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66" w:rsidRPr="00267F66" w:rsidRDefault="00267F66" w:rsidP="008764B2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Latn-RS"/>
        </w:rPr>
      </w:pPr>
      <w:r w:rsidRPr="00267F66">
        <w:rPr>
          <w:b/>
          <w:bCs/>
          <w:sz w:val="22"/>
          <w:szCs w:val="22"/>
          <w:lang w:val="sr-Latn-RS"/>
        </w:rPr>
        <w:t>Information about scholarship for Republic of Serbia</w:t>
      </w:r>
    </w:p>
    <w:p w:rsidR="00267F66" w:rsidRDefault="00267F66" w:rsidP="008764B2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  <w:lang w:val="sr-Latn-RS"/>
        </w:rPr>
      </w:pPr>
    </w:p>
    <w:p w:rsidR="000C730C" w:rsidRPr="000C730C" w:rsidRDefault="000C730C" w:rsidP="008764B2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  <w:lang w:val="sr-Latn-RS"/>
        </w:rPr>
      </w:pPr>
      <w:r w:rsidRPr="000C730C">
        <w:rPr>
          <w:b/>
          <w:bCs/>
          <w:color w:val="FF0000"/>
          <w:sz w:val="22"/>
          <w:szCs w:val="22"/>
          <w:lang w:val="sr-Latn-RS"/>
        </w:rPr>
        <w:t>B. Financial benefits for the undergraduate and postgraduate scholarship</w:t>
      </w:r>
    </w:p>
    <w:p w:rsidR="000C730C" w:rsidRPr="000C730C" w:rsidRDefault="000C730C" w:rsidP="008764B2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  <w:lang w:val="sr-Latn-RS"/>
        </w:rPr>
      </w:pPr>
      <w:r w:rsidRPr="000C730C">
        <w:rPr>
          <w:b/>
          <w:bCs/>
          <w:color w:val="FF0000"/>
          <w:sz w:val="22"/>
          <w:szCs w:val="22"/>
          <w:lang w:val="sr-Latn-RS"/>
        </w:rPr>
        <w:t>Recipients</w:t>
      </w:r>
    </w:p>
    <w:p w:rsidR="000C730C" w:rsidRDefault="000C730C" w:rsidP="000C730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RS"/>
        </w:rPr>
      </w:pPr>
    </w:p>
    <w:p w:rsidR="000C730C" w:rsidRDefault="000C730C" w:rsidP="000C730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RS"/>
        </w:rPr>
      </w:pPr>
      <w:r>
        <w:rPr>
          <w:sz w:val="20"/>
          <w:szCs w:val="20"/>
          <w:lang w:val="sr-Latn-RS"/>
        </w:rPr>
        <w:t xml:space="preserve">a) </w:t>
      </w:r>
      <w:r>
        <w:rPr>
          <w:b/>
          <w:bCs/>
          <w:sz w:val="22"/>
          <w:szCs w:val="22"/>
          <w:lang w:val="sr-Latn-RS"/>
        </w:rPr>
        <w:t>Monthly stipend:</w:t>
      </w:r>
    </w:p>
    <w:p w:rsidR="000C730C" w:rsidRDefault="000C730C" w:rsidP="000C730C">
      <w:pPr>
        <w:autoSpaceDE w:val="0"/>
        <w:autoSpaceDN w:val="0"/>
        <w:adjustRightInd w:val="0"/>
        <w:jc w:val="both"/>
        <w:rPr>
          <w:sz w:val="21"/>
          <w:szCs w:val="21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-400 euro </w:t>
      </w:r>
      <w:r>
        <w:rPr>
          <w:sz w:val="21"/>
          <w:szCs w:val="21"/>
          <w:lang w:val="sr-Latn-RS"/>
        </w:rPr>
        <w:t>for the scholars who realize undergraduate studies and</w:t>
      </w:r>
    </w:p>
    <w:p w:rsidR="000C730C" w:rsidRDefault="000C730C" w:rsidP="000C730C">
      <w:pPr>
        <w:autoSpaceDE w:val="0"/>
        <w:autoSpaceDN w:val="0"/>
        <w:adjustRightInd w:val="0"/>
        <w:jc w:val="both"/>
        <w:rPr>
          <w:sz w:val="21"/>
          <w:szCs w:val="21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-450 euro </w:t>
      </w:r>
      <w:r>
        <w:rPr>
          <w:sz w:val="21"/>
          <w:szCs w:val="21"/>
          <w:lang w:val="sr-Latn-RS"/>
        </w:rPr>
        <w:t>for the scholars who realize postgraduate studies or</w:t>
      </w:r>
    </w:p>
    <w:p w:rsidR="000C730C" w:rsidRDefault="000C730C" w:rsidP="000C730C">
      <w:pPr>
        <w:autoSpaceDE w:val="0"/>
        <w:autoSpaceDN w:val="0"/>
        <w:adjustRightInd w:val="0"/>
        <w:jc w:val="both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research.</w:t>
      </w:r>
    </w:p>
    <w:p w:rsidR="000C730C" w:rsidRDefault="000C730C" w:rsidP="000C730C">
      <w:pPr>
        <w:autoSpaceDE w:val="0"/>
        <w:autoSpaceDN w:val="0"/>
        <w:adjustRightInd w:val="0"/>
        <w:jc w:val="both"/>
        <w:rPr>
          <w:sz w:val="21"/>
          <w:szCs w:val="21"/>
          <w:lang w:val="sr-Latn-RS"/>
        </w:rPr>
      </w:pPr>
    </w:p>
    <w:p w:rsidR="000C730C" w:rsidRDefault="000C730C" w:rsidP="000C730C">
      <w:pPr>
        <w:jc w:val="both"/>
        <w:rPr>
          <w:noProof/>
          <w:lang w:val="sr-Latn-RS" w:eastAsia="sr-Latn-RS"/>
        </w:rPr>
      </w:pPr>
      <w:r>
        <w:rPr>
          <w:b/>
          <w:bCs/>
          <w:sz w:val="22"/>
          <w:szCs w:val="22"/>
          <w:lang w:val="sr-Latn-RS"/>
        </w:rPr>
        <w:t>b) A lump-sum for establishment expenses:</w:t>
      </w:r>
    </w:p>
    <w:p w:rsidR="000C730C" w:rsidRPr="000C730C" w:rsidRDefault="000C730C" w:rsidP="000C730C">
      <w:pPr>
        <w:jc w:val="both"/>
        <w:rPr>
          <w:b/>
        </w:rPr>
      </w:pPr>
    </w:p>
    <w:p w:rsidR="000C730C" w:rsidRPr="000C730C" w:rsidRDefault="000C730C" w:rsidP="000C730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RS"/>
        </w:rPr>
      </w:pPr>
      <w:r w:rsidRPr="000C730C">
        <w:rPr>
          <w:b/>
          <w:sz w:val="22"/>
          <w:szCs w:val="22"/>
          <w:lang w:val="sr-Latn-RS"/>
        </w:rPr>
        <w:t>-500 euro for the persons establishing in Athens and</w:t>
      </w:r>
    </w:p>
    <w:p w:rsidR="000C730C" w:rsidRPr="000C730C" w:rsidRDefault="000C730C" w:rsidP="000C730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RS"/>
        </w:rPr>
      </w:pPr>
      <w:r w:rsidRPr="000C730C">
        <w:rPr>
          <w:b/>
          <w:sz w:val="22"/>
          <w:szCs w:val="22"/>
          <w:lang w:val="sr-Latn-RS"/>
        </w:rPr>
        <w:t>-550 euro for the persons establishing in the countryside.</w:t>
      </w:r>
    </w:p>
    <w:p w:rsidR="000C730C" w:rsidRDefault="000C730C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0C730C" w:rsidRDefault="000C730C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The scholars to whom there has been renewed the granting of a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scholarship do not receive the hereinabove sums for establishment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expenses.</w:t>
      </w:r>
    </w:p>
    <w:p w:rsidR="000C730C" w:rsidRDefault="000C730C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0C730C" w:rsidRDefault="000C730C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0C730C">
        <w:rPr>
          <w:b/>
          <w:sz w:val="22"/>
          <w:szCs w:val="22"/>
          <w:lang w:val="sr-Latn-RS"/>
        </w:rPr>
        <w:t>c) A lump sum of 150 euro per annum</w:t>
      </w:r>
      <w:r>
        <w:rPr>
          <w:sz w:val="22"/>
          <w:szCs w:val="22"/>
          <w:lang w:val="sr-Latn-RS"/>
        </w:rPr>
        <w:t xml:space="preserve"> for the cover of travel expenses inside the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country ofthe postgraduate students or researchers who are obligated to move from the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place of their residence in order to execute the authorized by this Agency research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programme and insofar as there is a reasoned proposal by the supervisor Professor.</w:t>
      </w:r>
    </w:p>
    <w:p w:rsidR="006C313B" w:rsidRDefault="006C313B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0C730C" w:rsidRDefault="000C730C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0C730C">
        <w:rPr>
          <w:b/>
          <w:sz w:val="22"/>
          <w:szCs w:val="22"/>
          <w:lang w:val="sr-Latn-RS"/>
        </w:rPr>
        <w:t>d) The waiver of the tuition fees</w:t>
      </w:r>
      <w:r>
        <w:rPr>
          <w:sz w:val="22"/>
          <w:szCs w:val="22"/>
          <w:lang w:val="sr-Latn-RS"/>
        </w:rPr>
        <w:t xml:space="preserve"> appUes only for undergraduate studies.</w:t>
      </w:r>
    </w:p>
    <w:p w:rsidR="006C313B" w:rsidRDefault="006C313B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0C730C" w:rsidRDefault="000C730C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0C730C">
        <w:rPr>
          <w:b/>
          <w:sz w:val="22"/>
          <w:szCs w:val="22"/>
          <w:lang w:val="sr-Latn-RS"/>
        </w:rPr>
        <w:t xml:space="preserve">e) </w:t>
      </w:r>
      <w:r w:rsidRPr="000C730C">
        <w:rPr>
          <w:rFonts w:ascii="Arial" w:hAnsi="Arial" w:cs="Arial"/>
          <w:b/>
          <w:sz w:val="20"/>
          <w:szCs w:val="20"/>
          <w:lang w:val="sr-Latn-RS"/>
        </w:rPr>
        <w:t xml:space="preserve">It </w:t>
      </w:r>
      <w:r w:rsidRPr="000C730C">
        <w:rPr>
          <w:b/>
          <w:sz w:val="22"/>
          <w:szCs w:val="22"/>
          <w:lang w:val="sr-Latn-RS"/>
        </w:rPr>
        <w:t>is hereby clarified</w:t>
      </w:r>
      <w:r>
        <w:rPr>
          <w:sz w:val="22"/>
          <w:szCs w:val="22"/>
          <w:lang w:val="sr-Latn-RS"/>
        </w:rPr>
        <w:t xml:space="preserve"> that the scholars for the postgraduate studies or research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in the event in which they wish to attend also lessons of the Greek language are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exempted from the relevant tuition fees. The scholars are obligated to the selection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of postgraduate programmes of study, which are offered tuition-free. In the event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that the scholar selects the registration and the study in a postgraduate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programme of studies, for which the payment of tuition fees is required, their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payment is undertaken by himself or herself.</w:t>
      </w:r>
    </w:p>
    <w:p w:rsidR="006C313B" w:rsidRDefault="006C313B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0C730C" w:rsidRDefault="000C730C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0C730C">
        <w:rPr>
          <w:rFonts w:ascii="Arial" w:hAnsi="Arial" w:cs="Arial"/>
          <w:b/>
          <w:sz w:val="20"/>
          <w:szCs w:val="20"/>
          <w:lang w:val="sr-Latn-RS"/>
        </w:rPr>
        <w:t xml:space="preserve">f) </w:t>
      </w:r>
      <w:r w:rsidRPr="000C730C">
        <w:rPr>
          <w:b/>
          <w:sz w:val="22"/>
          <w:szCs w:val="22"/>
          <w:lang w:val="sr-Latn-RS"/>
        </w:rPr>
        <w:t xml:space="preserve">Free medical care </w:t>
      </w:r>
      <w:r>
        <w:rPr>
          <w:sz w:val="22"/>
          <w:szCs w:val="22"/>
          <w:lang w:val="sr-Latn-RS"/>
        </w:rPr>
        <w:t>is provided in the event ofan emergency and only in State Hospital</w:t>
      </w:r>
    </w:p>
    <w:p w:rsidR="000C730C" w:rsidRDefault="000C730C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Institutions. For the nationals of EU member states Union there is required to be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produced the European Health Insurance Card.</w:t>
      </w:r>
    </w:p>
    <w:p w:rsidR="006C313B" w:rsidRDefault="006C313B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6C313B" w:rsidRDefault="000C730C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It </w:t>
      </w:r>
      <w:r>
        <w:rPr>
          <w:sz w:val="22"/>
          <w:szCs w:val="22"/>
          <w:lang w:val="sr-Latn-RS"/>
        </w:rPr>
        <w:t>is pointed out that the financial benefits can change in conjunction to the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economic and social conditions ofthis country. </w:t>
      </w:r>
    </w:p>
    <w:p w:rsidR="006C313B" w:rsidRDefault="006C313B" w:rsidP="000C730C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0C730C" w:rsidRDefault="000C730C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The scholars are obligated to notify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to the competent for the payment of their scholarship Greek authority the Tax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Identitication Number, which they shall receive from the Tax Offices of Greece</w:t>
      </w:r>
      <w:r w:rsidR="006C313B">
        <w:rPr>
          <w:sz w:val="22"/>
          <w:szCs w:val="22"/>
          <w:lang w:val="sr-Latn-RS"/>
        </w:rPr>
        <w:t xml:space="preserve"> until and including </w:t>
      </w:r>
      <w:r>
        <w:rPr>
          <w:sz w:val="22"/>
          <w:szCs w:val="22"/>
          <w:lang w:val="sr-Latn-RS"/>
        </w:rPr>
        <w:t xml:space="preserve">one </w:t>
      </w:r>
      <w:r>
        <w:rPr>
          <w:sz w:val="20"/>
          <w:szCs w:val="20"/>
          <w:lang w:val="sr-Latn-RS"/>
        </w:rPr>
        <w:t xml:space="preserve">(1) </w:t>
      </w:r>
      <w:r>
        <w:rPr>
          <w:sz w:val="22"/>
          <w:szCs w:val="22"/>
          <w:lang w:val="sr-Latn-RS"/>
        </w:rPr>
        <w:t>month after their arrival. The subsistence expenses are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granted by cheques which are paid by the Bank of Greece </w:t>
      </w:r>
      <w:r>
        <w:rPr>
          <w:rFonts w:ascii="Arial" w:hAnsi="Arial" w:cs="Arial"/>
          <w:i/>
          <w:iCs/>
          <w:sz w:val="22"/>
          <w:szCs w:val="22"/>
          <w:lang w:val="sr-Latn-RS"/>
        </w:rPr>
        <w:t xml:space="preserve">I </w:t>
      </w:r>
      <w:r>
        <w:rPr>
          <w:sz w:val="22"/>
          <w:szCs w:val="22"/>
          <w:lang w:val="sr-Latn-RS"/>
        </w:rPr>
        <w:t>or and paid to a bank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account in Greece, the IBAN of which is notified by the scholar to the competent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for the payment of the scholarship Greek authority. </w:t>
      </w:r>
      <w:r>
        <w:rPr>
          <w:rFonts w:ascii="Arial" w:hAnsi="Arial" w:cs="Arial"/>
          <w:sz w:val="20"/>
          <w:szCs w:val="20"/>
          <w:lang w:val="sr-Latn-RS"/>
        </w:rPr>
        <w:t xml:space="preserve">It </w:t>
      </w:r>
      <w:r>
        <w:rPr>
          <w:sz w:val="22"/>
          <w:szCs w:val="22"/>
          <w:lang w:val="sr-Latn-RS"/>
        </w:rPr>
        <w:t xml:space="preserve">is highlighted that the 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payment of the sum of the scholarship for the first two months following the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arrival of the scholar can show a delay.</w:t>
      </w:r>
    </w:p>
    <w:p w:rsidR="000C730C" w:rsidRPr="000C730C" w:rsidRDefault="000C730C" w:rsidP="008764B2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  <w:lang w:val="sr-Latn-RS"/>
        </w:rPr>
      </w:pPr>
    </w:p>
    <w:p w:rsidR="000C730C" w:rsidRPr="000C730C" w:rsidRDefault="000C730C" w:rsidP="008764B2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  <w:lang w:val="sr-Latn-RS"/>
        </w:rPr>
      </w:pPr>
      <w:r w:rsidRPr="000C730C">
        <w:rPr>
          <w:b/>
          <w:color w:val="FF0000"/>
          <w:sz w:val="21"/>
          <w:szCs w:val="21"/>
          <w:lang w:val="sr-Latn-RS"/>
        </w:rPr>
        <w:t xml:space="preserve">C. </w:t>
      </w:r>
      <w:r w:rsidRPr="000C730C">
        <w:rPr>
          <w:b/>
          <w:color w:val="FF0000"/>
          <w:sz w:val="22"/>
          <w:szCs w:val="22"/>
          <w:lang w:val="sr-Latn-RS"/>
        </w:rPr>
        <w:t>Terms for the granting of the scholarship</w:t>
      </w:r>
    </w:p>
    <w:p w:rsidR="000C730C" w:rsidRPr="000C730C" w:rsidRDefault="000C730C" w:rsidP="000C730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RS"/>
        </w:rPr>
      </w:pPr>
    </w:p>
    <w:p w:rsidR="00267F66" w:rsidRDefault="000C730C" w:rsidP="00267F66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The candidates file the application for the granting of a scholarship in the framework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of the Bilateral Educational Programmes to the competent thereto agencies of their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country of origin, and in particular at the Ministry of Foreign affairs or the Ministry of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Education. There follows the selection and the proposal of the candidates and the forwarding of </w:t>
      </w:r>
      <w:r w:rsidR="006C313B">
        <w:rPr>
          <w:sz w:val="22"/>
          <w:szCs w:val="22"/>
          <w:lang w:val="sr-Latn-RS"/>
        </w:rPr>
        <w:t xml:space="preserve">the </w:t>
      </w:r>
      <w:r w:rsidR="00267F66">
        <w:rPr>
          <w:sz w:val="22"/>
          <w:szCs w:val="22"/>
          <w:lang w:val="sr-Latn-RS"/>
        </w:rPr>
        <w:t>tiles of their candidacies.</w:t>
      </w:r>
    </w:p>
    <w:p w:rsidR="000C730C" w:rsidRPr="00267F66" w:rsidRDefault="000C730C" w:rsidP="00267F66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1"/>
          <w:szCs w:val="21"/>
          <w:lang w:val="sr-Latn-RS"/>
        </w:rPr>
        <w:t>.</w:t>
      </w:r>
    </w:p>
    <w:p w:rsidR="000C730C" w:rsidRDefault="000C730C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lastRenderedPageBreak/>
        <w:t>Each country itself determines the time limits for the filing of the applications for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the granting of the scholarship according to the present Proclamation, which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precede the hereinabove final time limit for the dispatch of the files to the</w:t>
      </w:r>
    </w:p>
    <w:p w:rsidR="000C730C" w:rsidRDefault="000C730C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competent Greek authority.</w:t>
      </w:r>
    </w:p>
    <w:p w:rsidR="00267F66" w:rsidRDefault="00267F66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0C730C" w:rsidRDefault="000C730C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The Directorate of Organizational and Academic Developmentl </w:t>
      </w:r>
      <w:r>
        <w:rPr>
          <w:rFonts w:ascii="Arial" w:hAnsi="Arial" w:cs="Arial"/>
          <w:sz w:val="14"/>
          <w:szCs w:val="14"/>
          <w:lang w:val="sr-Latn-RS"/>
        </w:rPr>
        <w:t xml:space="preserve">4th </w:t>
      </w:r>
      <w:r>
        <w:rPr>
          <w:sz w:val="22"/>
          <w:szCs w:val="22"/>
          <w:lang w:val="sr-Latn-RS"/>
        </w:rPr>
        <w:t>Department of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Student Matters and Scholarships of the Ministry ofEducation Research and Religious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Affairs notifies to the competent authorities the decision of the approval of the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scholarship of the proposed candidates untiJ the </w:t>
      </w:r>
      <w:r>
        <w:rPr>
          <w:sz w:val="21"/>
          <w:szCs w:val="21"/>
          <w:lang w:val="sr-Latn-RS"/>
        </w:rPr>
        <w:t xml:space="preserve">31't </w:t>
      </w:r>
      <w:r>
        <w:rPr>
          <w:sz w:val="22"/>
          <w:szCs w:val="22"/>
          <w:lang w:val="sr-Latn-RS"/>
        </w:rPr>
        <w:t xml:space="preserve">of May </w:t>
      </w:r>
      <w:r>
        <w:rPr>
          <w:sz w:val="21"/>
          <w:szCs w:val="21"/>
          <w:lang w:val="sr-Latn-RS"/>
        </w:rPr>
        <w:t xml:space="preserve">2017 </w:t>
      </w:r>
      <w:r>
        <w:rPr>
          <w:sz w:val="22"/>
          <w:szCs w:val="22"/>
          <w:lang w:val="sr-Latn-RS"/>
        </w:rPr>
        <w:t>for the summer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Seminar and until the </w:t>
      </w:r>
      <w:r>
        <w:rPr>
          <w:sz w:val="21"/>
          <w:szCs w:val="21"/>
          <w:lang w:val="sr-Latn-RS"/>
        </w:rPr>
        <w:t>30</w:t>
      </w:r>
      <w:r>
        <w:rPr>
          <w:rFonts w:ascii="Arial" w:hAnsi="Arial" w:cs="Arial"/>
          <w:sz w:val="14"/>
          <w:szCs w:val="14"/>
          <w:lang w:val="sr-Latn-RS"/>
        </w:rPr>
        <w:t xml:space="preserve">th </w:t>
      </w:r>
      <w:r>
        <w:rPr>
          <w:sz w:val="22"/>
          <w:szCs w:val="22"/>
          <w:lang w:val="sr-Latn-RS"/>
        </w:rPr>
        <w:t xml:space="preserve">of June </w:t>
      </w:r>
      <w:r>
        <w:rPr>
          <w:sz w:val="21"/>
          <w:szCs w:val="21"/>
          <w:lang w:val="sr-Latn-RS"/>
        </w:rPr>
        <w:t xml:space="preserve">2017 </w:t>
      </w:r>
      <w:r>
        <w:rPr>
          <w:sz w:val="22"/>
          <w:szCs w:val="22"/>
          <w:lang w:val="sr-Latn-RS"/>
        </w:rPr>
        <w:t>for the undergraduate and postgraduate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studies (on the condition that the files of the candidates are complete).</w:t>
      </w:r>
    </w:p>
    <w:p w:rsidR="00267F66" w:rsidRDefault="00267F66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0C730C" w:rsidRDefault="000C730C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The scholars who are admitted shall be immediately following their arrival in Greece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to appear at the Directorate of Organizational and Academic Developmentl </w:t>
      </w:r>
      <w:r>
        <w:rPr>
          <w:i/>
          <w:iCs/>
          <w:sz w:val="16"/>
          <w:szCs w:val="16"/>
          <w:lang w:val="sr-Latn-RS"/>
        </w:rPr>
        <w:t>4th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Department of Student Matters ofthe Ministry of Education Research and Religious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Affairs, for the commencement of the granting of their scholarship. Insofar as the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scholar follows in Greece a programme of studies in a peripheral Higher Educational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Institution and resides in the periphery informs on his </w:t>
      </w:r>
      <w:r>
        <w:rPr>
          <w:rFonts w:ascii="Arial" w:hAnsi="Arial" w:cs="Arial"/>
          <w:i/>
          <w:iCs/>
          <w:sz w:val="20"/>
          <w:szCs w:val="20"/>
          <w:lang w:val="sr-Latn-RS"/>
        </w:rPr>
        <w:t xml:space="preserve">I </w:t>
      </w:r>
      <w:r>
        <w:rPr>
          <w:sz w:val="22"/>
          <w:szCs w:val="22"/>
          <w:lang w:val="sr-Latn-RS"/>
        </w:rPr>
        <w:t>her arrival and the particulars</w:t>
      </w:r>
    </w:p>
    <w:p w:rsidR="000C730C" w:rsidRDefault="000C730C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of his </w:t>
      </w:r>
      <w:r>
        <w:rPr>
          <w:rFonts w:ascii="Arial" w:hAnsi="Arial" w:cs="Arial"/>
          <w:i/>
          <w:iCs/>
          <w:sz w:val="20"/>
          <w:szCs w:val="20"/>
          <w:lang w:val="sr-Latn-RS"/>
        </w:rPr>
        <w:t xml:space="preserve">I </w:t>
      </w:r>
      <w:r>
        <w:rPr>
          <w:sz w:val="22"/>
          <w:szCs w:val="22"/>
          <w:lang w:val="sr-Latn-RS"/>
        </w:rPr>
        <w:t>her residence in Greece by an electronic message at the electronic address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foitmer.vpCfi1minedu.gov.gr (postal address, e-mail) and sends a relevant certification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of the responsible of the programme of studies in which he or she studies.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Furthermore, the scholars have to communicate with the Directorate of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Organizational and Academic Developmentl 4th Department of Student Matters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of the Ministry of Education Research and Religious Affairs, at the hereinabove</w:t>
      </w:r>
    </w:p>
    <w:p w:rsidR="000C730C" w:rsidRDefault="000C730C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electronic address at least one (1) month prior to the their arrival and to inform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on their exact date of arrival. The payment of the sum of the scholarship commences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from the date, when the scholars appear at the Directorate of Organizational and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Academic Developmentl 4th Department of Student Matters of the Ministry of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Education Research and Religious Affairs, or when they inform on their arrival and not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with retroactive effect.</w:t>
      </w:r>
    </w:p>
    <w:p w:rsidR="006C313B" w:rsidRDefault="006C313B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0C730C" w:rsidRDefault="000C730C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The Directorate of Organizational and Academic Development/4th Department of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Student Matters of the Ministry of Education Research and Religious Affairs can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discontinue or not renew the scholarship in the event that its terms are not observed.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A scholarship is not granted to persons who have already been receiving a scholarship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from another public carrier in Greece orland from the European Union.</w:t>
      </w:r>
    </w:p>
    <w:p w:rsidR="000C730C" w:rsidRDefault="000C730C" w:rsidP="006C313B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The candidates who already have received a scholarship from the Greek government in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the framework of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Bilateral Educational Programmes do not have the capability to apply</w:t>
      </w:r>
      <w:r w:rsidR="006C313B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anew for a scholarship.</w:t>
      </w:r>
    </w:p>
    <w:p w:rsidR="000C730C" w:rsidRDefault="000C730C" w:rsidP="008764B2">
      <w:pPr>
        <w:jc w:val="center"/>
        <w:rPr>
          <w:sz w:val="22"/>
          <w:szCs w:val="22"/>
          <w:lang w:val="sr-Latn-RS"/>
        </w:rPr>
      </w:pPr>
    </w:p>
    <w:p w:rsidR="000C730C" w:rsidRPr="008764B2" w:rsidRDefault="000C730C" w:rsidP="008764B2">
      <w:pPr>
        <w:jc w:val="center"/>
        <w:rPr>
          <w:b/>
          <w:color w:val="FF0000"/>
          <w:sz w:val="22"/>
          <w:szCs w:val="22"/>
          <w:lang w:val="sr-Latn-RS"/>
        </w:rPr>
      </w:pPr>
      <w:r w:rsidRPr="008764B2">
        <w:rPr>
          <w:b/>
          <w:color w:val="FF0000"/>
          <w:sz w:val="22"/>
          <w:szCs w:val="22"/>
          <w:lang w:val="sr-Latn-RS"/>
        </w:rPr>
        <w:t>Age limit</w:t>
      </w:r>
    </w:p>
    <w:p w:rsidR="000C730C" w:rsidRDefault="000C730C" w:rsidP="000C730C">
      <w:pPr>
        <w:rPr>
          <w:b/>
          <w:sz w:val="22"/>
          <w:szCs w:val="22"/>
          <w:lang w:val="sr-Latn-RS"/>
        </w:rPr>
      </w:pPr>
    </w:p>
    <w:p w:rsidR="000C730C" w:rsidRDefault="000C730C" w:rsidP="000C730C">
      <w:pPr>
        <w:autoSpaceDE w:val="0"/>
        <w:autoSpaceDN w:val="0"/>
        <w:adjustRightInd w:val="0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 xml:space="preserve">In the case of postgraduate studies </w:t>
      </w:r>
      <w:r w:rsidR="00267F66">
        <w:rPr>
          <w:rFonts w:ascii="Arial" w:hAnsi="Arial" w:cs="Arial"/>
          <w:i/>
          <w:iCs/>
          <w:sz w:val="21"/>
          <w:szCs w:val="21"/>
          <w:lang w:val="sr-Latn-RS"/>
        </w:rPr>
        <w:t xml:space="preserve">or </w:t>
      </w:r>
      <w:r>
        <w:rPr>
          <w:rFonts w:ascii="Arial" w:hAnsi="Arial" w:cs="Arial"/>
          <w:i/>
          <w:iCs/>
          <w:sz w:val="21"/>
          <w:szCs w:val="21"/>
          <w:lang w:val="sr-Latn-RS"/>
        </w:rPr>
        <w:t xml:space="preserve"> </w:t>
      </w:r>
      <w:r>
        <w:rPr>
          <w:sz w:val="21"/>
          <w:szCs w:val="21"/>
          <w:lang w:val="sr-Latn-RS"/>
        </w:rPr>
        <w:t>research or a summer seminar</w:t>
      </w:r>
    </w:p>
    <w:p w:rsidR="000C730C" w:rsidRDefault="000C730C" w:rsidP="000C730C">
      <w:pPr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there are admitted the candidates who have been born after 1.1.1977.</w:t>
      </w:r>
    </w:p>
    <w:p w:rsidR="000C730C" w:rsidRDefault="000C730C" w:rsidP="000C730C">
      <w:pPr>
        <w:rPr>
          <w:sz w:val="21"/>
          <w:szCs w:val="21"/>
          <w:lang w:val="sr-Latn-RS"/>
        </w:rPr>
      </w:pPr>
    </w:p>
    <w:p w:rsidR="000C730C" w:rsidRDefault="000C730C" w:rsidP="008764B2">
      <w:pPr>
        <w:jc w:val="center"/>
        <w:rPr>
          <w:b/>
          <w:sz w:val="22"/>
          <w:szCs w:val="22"/>
          <w:lang w:val="sr-Latn-RS"/>
        </w:rPr>
      </w:pPr>
      <w:r w:rsidRPr="000C730C">
        <w:rPr>
          <w:b/>
          <w:sz w:val="22"/>
          <w:szCs w:val="22"/>
          <w:lang w:val="sr-Latn-RS"/>
        </w:rPr>
        <w:t>Terms of the granting of scholarships for postgraduate studies or research.</w:t>
      </w:r>
    </w:p>
    <w:p w:rsidR="008764B2" w:rsidRPr="000C730C" w:rsidRDefault="008764B2" w:rsidP="008764B2">
      <w:pPr>
        <w:ind w:right="-426"/>
        <w:jc w:val="center"/>
        <w:rPr>
          <w:b/>
          <w:sz w:val="22"/>
          <w:szCs w:val="22"/>
          <w:lang w:val="sr-Latn-RS"/>
        </w:rPr>
      </w:pPr>
    </w:p>
    <w:p w:rsidR="000C730C" w:rsidRDefault="000C730C" w:rsidP="006C313B">
      <w:pPr>
        <w:jc w:val="both"/>
        <w:rPr>
          <w:sz w:val="22"/>
          <w:szCs w:val="22"/>
          <w:lang w:val="sr-Latn-RS"/>
        </w:rPr>
      </w:pPr>
      <w:r w:rsidRPr="000C730C">
        <w:rPr>
          <w:sz w:val="22"/>
          <w:szCs w:val="22"/>
          <w:lang w:val="sr-Latn-RS"/>
        </w:rPr>
        <w:t>The scholarships are addressed to degree holders of Higher Educational Institutions,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who wish to conduct postgraduate studies or research work in Universities or in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Research Centers in Greece.</w:t>
      </w:r>
    </w:p>
    <w:p w:rsidR="00267F66" w:rsidRPr="000C730C" w:rsidRDefault="00267F66" w:rsidP="006C313B">
      <w:pPr>
        <w:jc w:val="both"/>
        <w:rPr>
          <w:sz w:val="22"/>
          <w:szCs w:val="22"/>
          <w:lang w:val="sr-Latn-RS"/>
        </w:rPr>
      </w:pPr>
    </w:p>
    <w:p w:rsidR="000C730C" w:rsidRDefault="000C730C" w:rsidP="006C313B">
      <w:pPr>
        <w:jc w:val="both"/>
        <w:rPr>
          <w:sz w:val="22"/>
          <w:szCs w:val="22"/>
          <w:lang w:val="sr-Latn-RS"/>
        </w:rPr>
      </w:pPr>
      <w:r w:rsidRPr="000C730C">
        <w:rPr>
          <w:sz w:val="22"/>
          <w:szCs w:val="22"/>
          <w:lang w:val="sr-Latn-RS"/>
        </w:rPr>
        <w:t>In order to conduct research the scholars must be registered in a doctoral or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postgraduate programme in the country oftheir origin. In the event ofthe realization of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a postgraduate or doctoral programme in Greece, the commencement of the study of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the scholars is simultaneous with the commencement ofthe granting ofthe scholarship.</w:t>
      </w:r>
    </w:p>
    <w:p w:rsidR="006C313B" w:rsidRPr="000C730C" w:rsidRDefault="006C313B" w:rsidP="006C313B">
      <w:pPr>
        <w:jc w:val="both"/>
        <w:rPr>
          <w:sz w:val="22"/>
          <w:szCs w:val="22"/>
          <w:lang w:val="sr-Latn-RS"/>
        </w:rPr>
      </w:pPr>
    </w:p>
    <w:p w:rsidR="000C730C" w:rsidRPr="000C730C" w:rsidRDefault="000C730C" w:rsidP="006C313B">
      <w:pPr>
        <w:jc w:val="both"/>
        <w:rPr>
          <w:sz w:val="22"/>
          <w:szCs w:val="22"/>
          <w:lang w:val="sr-Latn-RS"/>
        </w:rPr>
      </w:pPr>
      <w:r w:rsidRPr="000C730C">
        <w:rPr>
          <w:sz w:val="22"/>
          <w:szCs w:val="22"/>
          <w:lang w:val="sr-Latn-RS"/>
        </w:rPr>
        <w:t>It is pointed out that in the foregoing procedure there is not included the medical</w:t>
      </w:r>
    </w:p>
    <w:p w:rsidR="000C730C" w:rsidRDefault="000C730C" w:rsidP="006C313B">
      <w:pPr>
        <w:jc w:val="both"/>
        <w:rPr>
          <w:sz w:val="22"/>
          <w:szCs w:val="22"/>
          <w:lang w:val="sr-Latn-RS"/>
        </w:rPr>
      </w:pPr>
      <w:r w:rsidRPr="000C730C">
        <w:rPr>
          <w:sz w:val="22"/>
          <w:szCs w:val="22"/>
          <w:lang w:val="sr-Latn-RS"/>
        </w:rPr>
        <w:t>specialty.</w:t>
      </w:r>
    </w:p>
    <w:p w:rsidR="00267F66" w:rsidRPr="000C730C" w:rsidRDefault="00267F66" w:rsidP="006C313B">
      <w:pPr>
        <w:jc w:val="both"/>
        <w:rPr>
          <w:sz w:val="22"/>
          <w:szCs w:val="22"/>
          <w:lang w:val="sr-Latn-RS"/>
        </w:rPr>
      </w:pPr>
    </w:p>
    <w:p w:rsidR="000C730C" w:rsidRPr="000C730C" w:rsidRDefault="000C730C" w:rsidP="006C313B">
      <w:pPr>
        <w:jc w:val="both"/>
        <w:rPr>
          <w:sz w:val="22"/>
          <w:szCs w:val="22"/>
          <w:lang w:val="sr-Latn-RS"/>
        </w:rPr>
      </w:pPr>
      <w:r w:rsidRPr="000C730C">
        <w:rPr>
          <w:sz w:val="22"/>
          <w:szCs w:val="22"/>
          <w:lang w:val="sr-Latn-RS"/>
        </w:rPr>
        <w:t>The scholarship is granted only during the academic year for which it is proclaimed.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The hereinabove scholarships are not renewed for a term longer than one (1) year,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insofar as the case is of postgraduate studies and two (2) years insofar as the case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is the obtainment of the doctoral diploma.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 xml:space="preserve">For the renewal </w:t>
      </w:r>
      <w:r w:rsidRPr="000C730C">
        <w:rPr>
          <w:sz w:val="22"/>
          <w:szCs w:val="22"/>
          <w:lang w:val="sr-Latn-RS"/>
        </w:rPr>
        <w:lastRenderedPageBreak/>
        <w:t>of the scholarship the scholar files an application in his 1her country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of origin, which is competent to propose the renewal of his I her scholarship at the to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the General Directorate of Higher Education / Directorate of Organizational and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Academic Development! 4th Department of Student Matters and Scholarships of the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Ministry of Education Research and Religious Affairs, within one (1) month from the</w:t>
      </w:r>
      <w:r w:rsidR="006C313B">
        <w:rPr>
          <w:sz w:val="22"/>
          <w:szCs w:val="22"/>
          <w:lang w:val="sr-Latn-RS"/>
        </w:rPr>
        <w:t xml:space="preserve"> </w:t>
      </w:r>
      <w:r w:rsidRPr="000C730C">
        <w:rPr>
          <w:sz w:val="22"/>
          <w:szCs w:val="22"/>
          <w:lang w:val="sr-Latn-RS"/>
        </w:rPr>
        <w:t>filing of the application of the scholar.</w:t>
      </w:r>
    </w:p>
    <w:p w:rsidR="000C730C" w:rsidRDefault="000C730C" w:rsidP="000C730C">
      <w:pPr>
        <w:rPr>
          <w:b/>
        </w:rPr>
      </w:pPr>
    </w:p>
    <w:p w:rsidR="000C730C" w:rsidRDefault="000C730C" w:rsidP="000C730C">
      <w:pPr>
        <w:jc w:val="both"/>
      </w:pPr>
      <w:r w:rsidRPr="000C730C">
        <w:t>An application for the renewal of the scholarship is filed also at the Directorate of</w:t>
      </w:r>
      <w:r w:rsidR="006C313B">
        <w:t xml:space="preserve"> </w:t>
      </w:r>
      <w:r w:rsidRPr="000C730C">
        <w:t xml:space="preserve">Organizational and Academic Development! </w:t>
      </w:r>
      <w:proofErr w:type="gramStart"/>
      <w:r w:rsidRPr="000C730C">
        <w:t>4th Department of Student Matters and</w:t>
      </w:r>
      <w:r w:rsidR="006C313B">
        <w:t xml:space="preserve"> </w:t>
      </w:r>
      <w:r w:rsidRPr="000C730C">
        <w:t>Scholarships of the Ministry of Education Research and Religious Affairs, by the</w:t>
      </w:r>
      <w:r w:rsidR="006C313B">
        <w:t xml:space="preserve"> </w:t>
      </w:r>
      <w:r w:rsidRPr="000C730C">
        <w:t>concerned scholar.</w:t>
      </w:r>
      <w:proofErr w:type="gramEnd"/>
    </w:p>
    <w:p w:rsidR="006C313B" w:rsidRPr="000C730C" w:rsidRDefault="006C313B" w:rsidP="000C730C">
      <w:pPr>
        <w:jc w:val="both"/>
      </w:pPr>
    </w:p>
    <w:p w:rsidR="000C730C" w:rsidRDefault="000C730C" w:rsidP="000C730C">
      <w:pPr>
        <w:jc w:val="both"/>
      </w:pPr>
      <w:r w:rsidRPr="000C730C">
        <w:t xml:space="preserve">The scholar is obligated throughout the term of the granting of his </w:t>
      </w:r>
      <w:proofErr w:type="gramStart"/>
      <w:r w:rsidRPr="000C730C">
        <w:t>I</w:t>
      </w:r>
      <w:proofErr w:type="gramEnd"/>
      <w:r w:rsidRPr="000C730C">
        <w:t xml:space="preserve"> her scholarship to</w:t>
      </w:r>
      <w:r w:rsidR="006C313B">
        <w:t xml:space="preserve"> </w:t>
      </w:r>
      <w:r w:rsidRPr="000C730C">
        <w:t xml:space="preserve">remain in Greece and to be exclusively occupied with the realization of the </w:t>
      </w:r>
      <w:proofErr w:type="spellStart"/>
      <w:r w:rsidRPr="000C730C">
        <w:t>programme</w:t>
      </w:r>
      <w:proofErr w:type="spellEnd"/>
      <w:r w:rsidR="006C313B">
        <w:t xml:space="preserve"> </w:t>
      </w:r>
      <w:r w:rsidRPr="000C730C">
        <w:t xml:space="preserve">of studies as it has been filed and approved during the granting </w:t>
      </w:r>
      <w:proofErr w:type="spellStart"/>
      <w:r w:rsidRPr="000C730C">
        <w:t>ofthe</w:t>
      </w:r>
      <w:proofErr w:type="spellEnd"/>
      <w:r w:rsidRPr="000C730C">
        <w:t xml:space="preserve"> scholarship. The</w:t>
      </w:r>
      <w:r w:rsidR="006C313B">
        <w:t xml:space="preserve"> </w:t>
      </w:r>
      <w:r w:rsidRPr="000C730C">
        <w:t>scholar can be absent from Greece only in the term of the official holidays and summer</w:t>
      </w:r>
      <w:r w:rsidR="006C313B">
        <w:t xml:space="preserve"> </w:t>
      </w:r>
      <w:r w:rsidRPr="000C730C">
        <w:t xml:space="preserve">vacations or for a limited temporal interval for the reasons of research, following </w:t>
      </w:r>
      <w:proofErr w:type="spellStart"/>
      <w:r w:rsidRPr="000C730C">
        <w:t>theinformation</w:t>
      </w:r>
      <w:proofErr w:type="spellEnd"/>
      <w:r w:rsidRPr="000C730C">
        <w:t xml:space="preserve"> of the Directorate of Organizational and Academic Development! </w:t>
      </w:r>
      <w:proofErr w:type="gramStart"/>
      <w:r w:rsidRPr="000C730C">
        <w:t>4</w:t>
      </w:r>
      <w:r w:rsidRPr="006C313B">
        <w:rPr>
          <w:vertAlign w:val="superscript"/>
        </w:rPr>
        <w:t>th</w:t>
      </w:r>
      <w:r w:rsidR="006C313B">
        <w:t xml:space="preserve"> </w:t>
      </w:r>
      <w:r w:rsidRPr="000C730C">
        <w:t>Department of Student Matters and Scholarships.</w:t>
      </w:r>
      <w:proofErr w:type="gramEnd"/>
      <w:r w:rsidRPr="000C730C">
        <w:t xml:space="preserve"> Following the expiry of the temporal</w:t>
      </w:r>
      <w:r w:rsidR="006C313B">
        <w:t xml:space="preserve"> </w:t>
      </w:r>
      <w:r w:rsidRPr="000C730C">
        <w:t>interval of the granting of the scholarship, every scholar is obligated to the filing of a</w:t>
      </w:r>
      <w:r w:rsidR="006C313B">
        <w:t xml:space="preserve"> </w:t>
      </w:r>
      <w:r w:rsidRPr="000C730C">
        <w:t>detailed report, from which arises the completion of his / her postgraduate studies or</w:t>
      </w:r>
      <w:r w:rsidR="006C313B">
        <w:t xml:space="preserve"> </w:t>
      </w:r>
      <w:r w:rsidRPr="000C730C">
        <w:t>research as also the filing of a certification of the supervising professor concerning his/</w:t>
      </w:r>
      <w:r w:rsidR="006C313B">
        <w:t xml:space="preserve"> </w:t>
      </w:r>
      <w:r w:rsidRPr="000C730C">
        <w:t>her research.</w:t>
      </w:r>
    </w:p>
    <w:p w:rsidR="006C313B" w:rsidRPr="000C730C" w:rsidRDefault="006C313B" w:rsidP="000C730C">
      <w:pPr>
        <w:jc w:val="both"/>
      </w:pPr>
    </w:p>
    <w:p w:rsidR="000C730C" w:rsidRPr="000C730C" w:rsidRDefault="000C730C" w:rsidP="006C313B">
      <w:pPr>
        <w:jc w:val="both"/>
      </w:pPr>
      <w:r w:rsidRPr="000C730C">
        <w:t>The candidates for postgraduate studies in Greece must possess a good knowledge</w:t>
      </w:r>
      <w:r w:rsidR="006C313B">
        <w:t xml:space="preserve"> </w:t>
      </w:r>
      <w:r w:rsidRPr="000C730C">
        <w:t xml:space="preserve">of the Greek language (except </w:t>
      </w:r>
      <w:proofErr w:type="spellStart"/>
      <w:r w:rsidRPr="000C730C">
        <w:t>ifthe</w:t>
      </w:r>
      <w:proofErr w:type="spellEnd"/>
      <w:r w:rsidRPr="000C730C">
        <w:t xml:space="preserve"> postgraduate </w:t>
      </w:r>
      <w:proofErr w:type="spellStart"/>
      <w:r w:rsidRPr="000C730C">
        <w:t>programme</w:t>
      </w:r>
      <w:proofErr w:type="spellEnd"/>
      <w:r w:rsidRPr="000C730C">
        <w:t xml:space="preserve"> is taught in English)</w:t>
      </w:r>
      <w:r w:rsidR="006C313B">
        <w:t xml:space="preserve"> </w:t>
      </w:r>
      <w:r w:rsidRPr="000C730C">
        <w:t>and they must have been made admitted for registration and study in a</w:t>
      </w:r>
      <w:r w:rsidR="006C313B">
        <w:t xml:space="preserve"> </w:t>
      </w:r>
      <w:r w:rsidRPr="000C730C">
        <w:t xml:space="preserve">postgraduate </w:t>
      </w:r>
      <w:proofErr w:type="spellStart"/>
      <w:r w:rsidRPr="000C730C">
        <w:t>programme</w:t>
      </w:r>
      <w:proofErr w:type="spellEnd"/>
      <w:r w:rsidRPr="000C730C">
        <w:t xml:space="preserve"> of studies.</w:t>
      </w:r>
    </w:p>
    <w:p w:rsidR="000C730C" w:rsidRPr="000C730C" w:rsidRDefault="000C730C" w:rsidP="006C313B">
      <w:pPr>
        <w:jc w:val="both"/>
      </w:pPr>
      <w:r w:rsidRPr="000C730C">
        <w:t>The candidates for research must know to a satisfactory degree the Greek or the</w:t>
      </w:r>
      <w:r w:rsidR="006C313B">
        <w:t xml:space="preserve"> </w:t>
      </w:r>
      <w:r w:rsidRPr="000C730C">
        <w:t>English language or the French language.</w:t>
      </w:r>
      <w:bookmarkStart w:id="0" w:name="_GoBack"/>
      <w:bookmarkEnd w:id="0"/>
    </w:p>
    <w:sectPr w:rsidR="000C730C" w:rsidRPr="000C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15"/>
    <w:rsid w:val="000C730C"/>
    <w:rsid w:val="001C65F8"/>
    <w:rsid w:val="001F5915"/>
    <w:rsid w:val="00267F66"/>
    <w:rsid w:val="006C313B"/>
    <w:rsid w:val="008764B2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F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0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F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0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1320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</dc:creator>
  <cp:keywords/>
  <dc:description/>
  <cp:lastModifiedBy>Emilija</cp:lastModifiedBy>
  <cp:revision>5</cp:revision>
  <dcterms:created xsi:type="dcterms:W3CDTF">2017-06-14T09:23:00Z</dcterms:created>
  <dcterms:modified xsi:type="dcterms:W3CDTF">2017-06-14T10:01:00Z</dcterms:modified>
</cp:coreProperties>
</file>