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97" w:rsidRPr="008B04FA" w:rsidRDefault="0048194A" w:rsidP="00F51EAA">
      <w:pPr>
        <w:ind w:firstLine="720"/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</w:pPr>
      <w:r w:rsidRPr="0048194A"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  <w:t xml:space="preserve">5.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ОБРАЗЛОЖЕЊЕ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ИЗУЗЕТНОГ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ПОСТИГНУЋА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У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ПРОТЕКЛИХ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ПЕТ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ГОДИНА</w:t>
      </w:r>
      <w:r w:rsidRPr="0048194A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>
        <w:rPr>
          <w:rFonts w:ascii="Times NR" w:eastAsia="Times New Roman" w:hAnsi="Times NR" w:cs="Times NR"/>
          <w:color w:val="666666"/>
          <w:sz w:val="24"/>
          <w:szCs w:val="24"/>
        </w:rPr>
        <w:t>КАНДИДАТА</w:t>
      </w:r>
    </w:p>
    <w:p w:rsidR="00D839C9" w:rsidRPr="00D839C9" w:rsidRDefault="00D839C9">
      <w:pPr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</w:pPr>
    </w:p>
    <w:p w:rsidR="00B576E3" w:rsidRPr="00B576E3" w:rsidRDefault="00D839C9" w:rsidP="00B576E3">
      <w:pPr>
        <w:spacing w:line="360" w:lineRule="auto"/>
        <w:ind w:firstLine="720"/>
        <w:rPr>
          <w:rFonts w:ascii="Times NR" w:hAnsi="Times NR" w:cs="Times NR"/>
          <w:sz w:val="24"/>
          <w:szCs w:val="24"/>
          <w:lang w:val="sr-Cyrl-CS"/>
        </w:rPr>
      </w:pPr>
      <w:r w:rsidRPr="00D839C9">
        <w:rPr>
          <w:rFonts w:ascii="Times NR" w:hAnsi="Times NR" w:cs="Times NR"/>
          <w:sz w:val="24"/>
          <w:szCs w:val="24"/>
          <w:lang w:val="sr-Cyrl-RS"/>
        </w:rPr>
        <w:t>Наставни рад</w:t>
      </w:r>
      <w:r w:rsidRPr="00D839C9">
        <w:rPr>
          <w:rFonts w:ascii="Times NR" w:hAnsi="Times NR" w:cs="Times NR"/>
          <w:sz w:val="24"/>
          <w:szCs w:val="24"/>
        </w:rPr>
        <w:t xml:space="preserve"> професора Роси</w:t>
      </w:r>
      <w:r w:rsidRPr="00D839C9">
        <w:rPr>
          <w:rFonts w:ascii="Times NR" w:hAnsi="Times NR" w:cs="Times NR"/>
          <w:sz w:val="24"/>
          <w:szCs w:val="24"/>
          <w:lang w:val="sr-Latn-RS"/>
        </w:rPr>
        <w:t xml:space="preserve">ћа </w:t>
      </w:r>
      <w:r w:rsidR="008B04FA">
        <w:rPr>
          <w:rFonts w:ascii="Times NR" w:hAnsi="Times NR" w:cs="Times NR"/>
          <w:sz w:val="24"/>
          <w:szCs w:val="24"/>
          <w:lang w:val="sr-Cyrl-RS"/>
        </w:rPr>
        <w:t xml:space="preserve">посвећен је </w:t>
      </w:r>
      <w:r w:rsidRPr="00D839C9">
        <w:rPr>
          <w:rFonts w:ascii="Times NR" w:hAnsi="Times NR" w:cs="Times NR"/>
          <w:sz w:val="24"/>
          <w:szCs w:val="24"/>
          <w:lang w:val="sr-Latn-RS"/>
        </w:rPr>
        <w:t>истраживањ</w:t>
      </w:r>
      <w:r w:rsidR="008B04FA">
        <w:rPr>
          <w:rFonts w:ascii="Times NR" w:hAnsi="Times NR" w:cs="Times NR"/>
          <w:sz w:val="24"/>
          <w:szCs w:val="24"/>
          <w:lang w:val="sr-Cyrl-RS"/>
        </w:rPr>
        <w:t>у</w:t>
      </w:r>
      <w:r w:rsidRPr="00D839C9">
        <w:rPr>
          <w:rFonts w:ascii="Times NR" w:hAnsi="Times NR" w:cs="Times NR"/>
          <w:sz w:val="24"/>
          <w:szCs w:val="24"/>
          <w:lang w:val="sr-Latn-RS"/>
        </w:rPr>
        <w:t xml:space="preserve"> </w:t>
      </w:r>
      <w:r w:rsidRPr="00D839C9">
        <w:rPr>
          <w:rFonts w:ascii="Times NR" w:hAnsi="Times NR" w:cs="Times NR"/>
          <w:sz w:val="24"/>
          <w:szCs w:val="24"/>
          <w:lang w:val="sr-Cyrl-RS"/>
        </w:rPr>
        <w:t>иманентно-методичких модела наставе  и иновати</w:t>
      </w:r>
      <w:r w:rsidR="008B04FA">
        <w:rPr>
          <w:rFonts w:ascii="Times NR" w:hAnsi="Times NR" w:cs="Times NR"/>
          <w:sz w:val="24"/>
          <w:szCs w:val="24"/>
          <w:lang w:val="sr-Cyrl-RS"/>
        </w:rPr>
        <w:t xml:space="preserve">вним </w:t>
      </w:r>
      <w:r w:rsidRPr="00D839C9">
        <w:rPr>
          <w:rFonts w:ascii="Times NR" w:hAnsi="Times NR" w:cs="Times NR"/>
          <w:sz w:val="24"/>
          <w:szCs w:val="24"/>
          <w:lang w:val="sr-Cyrl-RS"/>
        </w:rPr>
        <w:t>приступ</w:t>
      </w:r>
      <w:r w:rsidR="008B04FA">
        <w:rPr>
          <w:rFonts w:ascii="Times NR" w:hAnsi="Times NR" w:cs="Times NR"/>
          <w:sz w:val="24"/>
          <w:szCs w:val="24"/>
          <w:lang w:val="sr-Cyrl-RS"/>
        </w:rPr>
        <w:t>има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 настави српског језика и књижевности. Његов рад усмерен је </w:t>
      </w:r>
      <w:r w:rsidRPr="00D839C9">
        <w:rPr>
          <w:rFonts w:ascii="Times NR" w:hAnsi="Times NR" w:cs="Times NR"/>
          <w:bCs/>
          <w:color w:val="000000"/>
          <w:sz w:val="24"/>
          <w:szCs w:val="24"/>
          <w:lang w:val="ru-RU"/>
        </w:rPr>
        <w:t>стратегију  модернизације наставе српског језика и књижевности у светлу образовне политике државе усмерене на стварање механизама који могу да побољшају квалитет наставе у интересу одрживог развоја.</w:t>
      </w:r>
      <w:r w:rsidRPr="00D839C9">
        <w:rPr>
          <w:rFonts w:ascii="Times NR" w:hAnsi="Times NR" w:cs="Times NR"/>
          <w:sz w:val="24"/>
          <w:szCs w:val="24"/>
          <w:lang w:val="sr-Latn-RS"/>
        </w:rPr>
        <w:t xml:space="preserve"> </w:t>
      </w:r>
      <w:proofErr w:type="gramStart"/>
      <w:r w:rsidRPr="00D839C9">
        <w:rPr>
          <w:rFonts w:ascii="Times NR" w:hAnsi="Times NR" w:cs="Times NR"/>
          <w:color w:val="666666"/>
          <w:sz w:val="24"/>
          <w:szCs w:val="24"/>
          <w:shd w:val="clear" w:color="auto" w:fill="FFFFFF"/>
        </w:rPr>
        <w:t>Образовно</w:t>
      </w:r>
      <w:r w:rsidRPr="00D839C9">
        <w:rPr>
          <w:rFonts w:ascii="Times NR" w:hAnsi="Times NR" w:cs="Times NR"/>
          <w:color w:val="666666"/>
          <w:sz w:val="24"/>
          <w:szCs w:val="24"/>
          <w:shd w:val="clear" w:color="auto" w:fill="FFFFFF"/>
          <w:lang w:val="sr-Cyrl-RS"/>
        </w:rPr>
        <w:t>-</w:t>
      </w:r>
      <w:r w:rsidRPr="00D839C9">
        <w:rPr>
          <w:rFonts w:ascii="Times NR" w:hAnsi="Times NR" w:cs="Times NR"/>
          <w:color w:val="666666"/>
          <w:sz w:val="24"/>
          <w:szCs w:val="24"/>
          <w:shd w:val="clear" w:color="auto" w:fill="FFFFFF"/>
        </w:rPr>
        <w:t>наставно постигнуће</w:t>
      </w:r>
      <w:r w:rsidRPr="00D839C9">
        <w:rPr>
          <w:rFonts w:ascii="Times NR" w:hAnsi="Times NR" w:cs="Times NR"/>
          <w:sz w:val="24"/>
          <w:szCs w:val="24"/>
        </w:rPr>
        <w:t xml:space="preserve"> професора Росића у пет последњих година </w:t>
      </w:r>
      <w:r w:rsidRPr="00D839C9">
        <w:rPr>
          <w:rFonts w:ascii="Times NR" w:hAnsi="Times NR" w:cs="Times NR"/>
          <w:sz w:val="24"/>
          <w:szCs w:val="24"/>
          <w:lang w:val="sr-Cyrl-RS"/>
        </w:rPr>
        <w:t>има</w:t>
      </w:r>
      <w:r w:rsidRPr="00D839C9">
        <w:rPr>
          <w:rFonts w:ascii="Times NR" w:hAnsi="Times NR" w:cs="Times NR"/>
          <w:sz w:val="24"/>
          <w:szCs w:val="24"/>
        </w:rPr>
        <w:t xml:space="preserve"> релевантне показатеље образовног успеха.</w:t>
      </w:r>
      <w:proofErr w:type="gramEnd"/>
      <w:r w:rsidRPr="00D839C9">
        <w:rPr>
          <w:rFonts w:ascii="Times NR" w:hAnsi="Times NR" w:cs="Times NR"/>
          <w:sz w:val="24"/>
          <w:szCs w:val="24"/>
        </w:rPr>
        <w:t xml:space="preserve"> </w:t>
      </w:r>
      <w:proofErr w:type="gramStart"/>
      <w:r w:rsidRPr="00D839C9">
        <w:rPr>
          <w:rFonts w:ascii="Times NR" w:hAnsi="Times NR" w:cs="Times NR"/>
          <w:sz w:val="24"/>
          <w:szCs w:val="24"/>
        </w:rPr>
        <w:t>Студенти проф.</w:t>
      </w:r>
      <w:proofErr w:type="gramEnd"/>
      <w:r w:rsidRPr="00D839C9">
        <w:rPr>
          <w:rFonts w:ascii="Times NR" w:hAnsi="Times NR" w:cs="Times NR"/>
          <w:sz w:val="24"/>
          <w:szCs w:val="24"/>
        </w:rPr>
        <w:t xml:space="preserve"> </w:t>
      </w:r>
      <w:proofErr w:type="gramStart"/>
      <w:r w:rsidRPr="00D839C9">
        <w:rPr>
          <w:rFonts w:ascii="Times NR" w:hAnsi="Times NR" w:cs="Times NR"/>
          <w:sz w:val="24"/>
          <w:szCs w:val="24"/>
        </w:rPr>
        <w:t xml:space="preserve">Росића су 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теоријско-методички </w:t>
      </w:r>
      <w:r w:rsidRPr="00D839C9">
        <w:rPr>
          <w:rFonts w:ascii="Times NR" w:hAnsi="Times NR" w:cs="Times NR"/>
          <w:sz w:val="24"/>
          <w:szCs w:val="24"/>
        </w:rPr>
        <w:t>оспособ</w:t>
      </w:r>
      <w:r w:rsidRPr="00D839C9">
        <w:rPr>
          <w:rFonts w:ascii="Times NR" w:hAnsi="Times NR" w:cs="Times NR"/>
          <w:sz w:val="24"/>
          <w:szCs w:val="24"/>
          <w:lang w:val="sr-Cyrl-RS"/>
        </w:rPr>
        <w:t>љ</w:t>
      </w:r>
      <w:r w:rsidRPr="00D839C9">
        <w:rPr>
          <w:rFonts w:ascii="Times NR" w:hAnsi="Times NR" w:cs="Times NR"/>
          <w:sz w:val="24"/>
          <w:szCs w:val="24"/>
        </w:rPr>
        <w:t xml:space="preserve">ени за васпитни, образовни </w:t>
      </w:r>
      <w:r w:rsidRPr="00D839C9">
        <w:rPr>
          <w:rFonts w:ascii="Times NR" w:hAnsi="Times NR" w:cs="Times NR"/>
          <w:sz w:val="24"/>
          <w:szCs w:val="24"/>
          <w:lang w:val="sr-Cyrl-RS"/>
        </w:rPr>
        <w:t>и</w:t>
      </w:r>
      <w:r w:rsidRPr="00D839C9">
        <w:rPr>
          <w:rFonts w:ascii="Times NR" w:hAnsi="Times NR" w:cs="Times NR"/>
          <w:sz w:val="24"/>
          <w:szCs w:val="24"/>
        </w:rPr>
        <w:t xml:space="preserve"> практични рад.</w:t>
      </w:r>
      <w:proofErr w:type="gramEnd"/>
      <w:r w:rsidRPr="00D839C9">
        <w:rPr>
          <w:rFonts w:ascii="Times NR" w:hAnsi="Times NR" w:cs="Times NR"/>
          <w:sz w:val="24"/>
          <w:szCs w:val="24"/>
          <w:lang w:val="sr-Cyrl-RS"/>
        </w:rPr>
        <w:t xml:space="preserve"> Научно-истраживачким радом и практичним применом тог рада проф. Росић видно унапредио савремену наставу српског језика и књижевности</w:t>
      </w:r>
      <w:r w:rsidR="00B576E3">
        <w:rPr>
          <w:rFonts w:ascii="Times NR" w:hAnsi="Times NR" w:cs="Times NR"/>
          <w:sz w:val="24"/>
          <w:szCs w:val="24"/>
          <w:lang w:val="sr-Cyrl-RS"/>
        </w:rPr>
        <w:t>.</w:t>
      </w:r>
      <w:bookmarkStart w:id="0" w:name="_GoBack"/>
      <w:bookmarkEnd w:id="0"/>
    </w:p>
    <w:p w:rsidR="00D839C9" w:rsidRPr="00D839C9" w:rsidRDefault="00D839C9" w:rsidP="00D839C9">
      <w:pPr>
        <w:spacing w:before="100" w:beforeAutospacing="1" w:after="100" w:afterAutospacing="1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D839C9">
        <w:rPr>
          <w:rFonts w:ascii="Times NR" w:hAnsi="Times NR" w:cs="Times NR"/>
          <w:sz w:val="24"/>
          <w:szCs w:val="24"/>
          <w:lang w:val="sr-Cyrl-RS"/>
        </w:rPr>
        <w:t xml:space="preserve">Објављивањем књига </w:t>
      </w:r>
      <w:r w:rsidRPr="00D839C9">
        <w:rPr>
          <w:rFonts w:ascii="Times NR" w:hAnsi="Times NR" w:cs="Times NR"/>
          <w:i/>
          <w:sz w:val="24"/>
          <w:szCs w:val="24"/>
          <w:lang w:val="sr-Cyrl-RS"/>
        </w:rPr>
        <w:t>И</w:t>
      </w:r>
      <w:r w:rsidRPr="00D839C9">
        <w:rPr>
          <w:rFonts w:ascii="Times NR" w:hAnsi="Times NR" w:cs="Times NR"/>
          <w:i/>
          <w:color w:val="000000"/>
          <w:sz w:val="24"/>
          <w:szCs w:val="24"/>
          <w:lang w:val="sr-Cyrl-CS"/>
        </w:rPr>
        <w:t xml:space="preserve">манентно-методичко тумачење песничког текста </w:t>
      </w:r>
      <w:r w:rsidRPr="00D839C9">
        <w:rPr>
          <w:rFonts w:ascii="Times NR" w:hAnsi="Times NR" w:cs="Times NR"/>
          <w:color w:val="000000"/>
          <w:sz w:val="24"/>
          <w:szCs w:val="24"/>
          <w:lang w:val="sr-Cyrl-CS"/>
        </w:rPr>
        <w:t xml:space="preserve">(2013), и </w:t>
      </w:r>
      <w:r w:rsidRPr="00D839C9">
        <w:rPr>
          <w:rFonts w:ascii="Times NR" w:hAnsi="Times NR" w:cs="Times NR"/>
          <w:i/>
          <w:color w:val="363435"/>
          <w:spacing w:val="-3"/>
          <w:sz w:val="24"/>
          <w:szCs w:val="24"/>
        </w:rPr>
        <w:t>Им</w:t>
      </w:r>
      <w:r w:rsidRPr="00D839C9">
        <w:rPr>
          <w:rFonts w:ascii="Times NR" w:hAnsi="Times NR" w:cs="Times NR"/>
          <w:i/>
          <w:color w:val="363435"/>
          <w:spacing w:val="3"/>
          <w:sz w:val="24"/>
          <w:szCs w:val="24"/>
        </w:rPr>
        <w:t>а</w:t>
      </w:r>
      <w:r w:rsidRPr="00D839C9">
        <w:rPr>
          <w:rFonts w:ascii="Times NR" w:hAnsi="Times NR" w:cs="Times NR"/>
          <w:i/>
          <w:color w:val="363435"/>
          <w:spacing w:val="-3"/>
          <w:sz w:val="24"/>
          <w:szCs w:val="24"/>
        </w:rPr>
        <w:t>нент</w:t>
      </w:r>
      <w:r w:rsidRPr="00D839C9">
        <w:rPr>
          <w:rFonts w:ascii="Times NR" w:hAnsi="Times NR" w:cs="Times NR"/>
          <w:i/>
          <w:color w:val="363435"/>
          <w:spacing w:val="-4"/>
          <w:sz w:val="24"/>
          <w:szCs w:val="24"/>
        </w:rPr>
        <w:t>н</w:t>
      </w:r>
      <w:r w:rsidRPr="00D839C9">
        <w:rPr>
          <w:rFonts w:ascii="Times NR" w:hAnsi="Times NR" w:cs="Times NR"/>
          <w:i/>
          <w:color w:val="363435"/>
          <w:spacing w:val="-3"/>
          <w:sz w:val="24"/>
          <w:szCs w:val="24"/>
        </w:rPr>
        <w:t>о-критичк</w:t>
      </w:r>
      <w:r w:rsidRPr="00D839C9">
        <w:rPr>
          <w:rFonts w:ascii="Times NR" w:hAnsi="Times NR" w:cs="Times NR"/>
          <w:i/>
          <w:color w:val="363435"/>
          <w:sz w:val="24"/>
          <w:szCs w:val="24"/>
        </w:rPr>
        <w:t>е</w:t>
      </w:r>
      <w:r w:rsidRPr="00D839C9">
        <w:rPr>
          <w:rFonts w:ascii="Times NR" w:hAnsi="Times NR" w:cs="Times NR"/>
          <w:i/>
          <w:color w:val="363435"/>
          <w:spacing w:val="24"/>
          <w:sz w:val="24"/>
          <w:szCs w:val="24"/>
        </w:rPr>
        <w:t xml:space="preserve"> </w:t>
      </w:r>
      <w:r w:rsidRPr="00D839C9">
        <w:rPr>
          <w:rFonts w:ascii="Times NR" w:hAnsi="Times NR" w:cs="Times NR"/>
          <w:i/>
          <w:color w:val="363435"/>
          <w:sz w:val="24"/>
          <w:szCs w:val="24"/>
        </w:rPr>
        <w:t>и</w:t>
      </w:r>
      <w:r w:rsidRPr="00D839C9">
        <w:rPr>
          <w:rFonts w:ascii="Times NR" w:hAnsi="Times NR" w:cs="Times NR"/>
          <w:i/>
          <w:color w:val="363435"/>
          <w:spacing w:val="-4"/>
          <w:sz w:val="24"/>
          <w:szCs w:val="24"/>
        </w:rPr>
        <w:t xml:space="preserve"> </w:t>
      </w:r>
      <w:r w:rsidRPr="00D839C9">
        <w:rPr>
          <w:rFonts w:ascii="Times NR" w:hAnsi="Times NR" w:cs="Times NR"/>
          <w:i/>
          <w:color w:val="363435"/>
          <w:spacing w:val="-3"/>
          <w:sz w:val="24"/>
          <w:szCs w:val="24"/>
        </w:rPr>
        <w:t>ме</w:t>
      </w:r>
      <w:r w:rsidRPr="00D839C9">
        <w:rPr>
          <w:rFonts w:ascii="Times NR" w:hAnsi="Times NR" w:cs="Times NR"/>
          <w:i/>
          <w:color w:val="363435"/>
          <w:spacing w:val="-4"/>
          <w:sz w:val="24"/>
          <w:szCs w:val="24"/>
        </w:rPr>
        <w:t>т</w:t>
      </w:r>
      <w:r w:rsidRPr="00D839C9">
        <w:rPr>
          <w:rFonts w:ascii="Times NR" w:hAnsi="Times NR" w:cs="Times NR"/>
          <w:i/>
          <w:color w:val="363435"/>
          <w:spacing w:val="-10"/>
          <w:sz w:val="24"/>
          <w:szCs w:val="24"/>
        </w:rPr>
        <w:t>о</w:t>
      </w:r>
      <w:r w:rsidRPr="00D839C9">
        <w:rPr>
          <w:rFonts w:ascii="Times NR" w:hAnsi="Times NR" w:cs="Times NR"/>
          <w:i/>
          <w:color w:val="363435"/>
          <w:spacing w:val="-3"/>
          <w:sz w:val="24"/>
          <w:szCs w:val="24"/>
        </w:rPr>
        <w:t>дичке интерпре</w:t>
      </w:r>
      <w:r w:rsidRPr="00D839C9">
        <w:rPr>
          <w:rFonts w:ascii="Times NR" w:hAnsi="Times NR" w:cs="Times NR"/>
          <w:i/>
          <w:color w:val="363435"/>
          <w:spacing w:val="-23"/>
          <w:sz w:val="24"/>
          <w:szCs w:val="24"/>
        </w:rPr>
        <w:t>т</w:t>
      </w:r>
      <w:r w:rsidRPr="00D839C9">
        <w:rPr>
          <w:rFonts w:ascii="Times NR" w:hAnsi="Times NR" w:cs="Times NR"/>
          <w:i/>
          <w:color w:val="363435"/>
          <w:spacing w:val="3"/>
          <w:sz w:val="24"/>
          <w:szCs w:val="24"/>
        </w:rPr>
        <w:t>а</w:t>
      </w:r>
      <w:r w:rsidRPr="00D839C9">
        <w:rPr>
          <w:rFonts w:ascii="Times NR" w:hAnsi="Times NR" w:cs="Times NR"/>
          <w:i/>
          <w:color w:val="363435"/>
          <w:spacing w:val="-3"/>
          <w:sz w:val="24"/>
          <w:szCs w:val="24"/>
        </w:rPr>
        <w:t>ције</w:t>
      </w:r>
      <w:r w:rsidRPr="00D839C9">
        <w:rPr>
          <w:rFonts w:ascii="Times NR" w:hAnsi="Times NR" w:cs="Times NR"/>
          <w:color w:val="363435"/>
          <w:spacing w:val="-3"/>
          <w:sz w:val="24"/>
          <w:szCs w:val="24"/>
          <w:lang w:val="sr-Cyrl-RS"/>
        </w:rPr>
        <w:t xml:space="preserve"> (2015), проф. Росић је створио теоријску основу за примену иновативних облика наставе српског језика и књижевности, тј. да се, у</w:t>
      </w:r>
      <w:r w:rsidRPr="00D839C9">
        <w:rPr>
          <w:rFonts w:ascii="Times NR" w:hAnsi="Times NR" w:cs="Times NR"/>
          <w:bCs/>
          <w:color w:val="000000"/>
          <w:sz w:val="24"/>
          <w:szCs w:val="24"/>
          <w:lang w:val="sr-Cyrl-CS"/>
        </w:rPr>
        <w:t>место догматске и репродуктивно-експликативне наставе језика и књижевноти, настава усмери на</w:t>
      </w:r>
      <w:r w:rsidRPr="00D839C9">
        <w:rPr>
          <w:rFonts w:ascii="Times NR" w:hAnsi="Times NR" w:cs="Times NR"/>
          <w:color w:val="000000"/>
          <w:sz w:val="24"/>
          <w:szCs w:val="24"/>
          <w:lang w:val="sr-Cyrl-CS"/>
        </w:rPr>
        <w:t xml:space="preserve"> методичке стратегије која је примерена иманентности предмета. </w:t>
      </w:r>
      <w:r w:rsidRPr="00D839C9">
        <w:rPr>
          <w:rFonts w:ascii="Times NR" w:hAnsi="Times NR" w:cs="Times NR"/>
          <w:bCs/>
          <w:color w:val="000000"/>
          <w:sz w:val="24"/>
          <w:szCs w:val="24"/>
          <w:lang w:val="sr-Cyrl-RS"/>
        </w:rPr>
        <w:t xml:space="preserve">У иновативним наставним облицима </w:t>
      </w:r>
      <w:r w:rsidRPr="00D839C9">
        <w:rPr>
          <w:rFonts w:ascii="Times NR" w:hAnsi="Times NR" w:cs="Times NR"/>
          <w:sz w:val="24"/>
          <w:szCs w:val="24"/>
          <w:lang w:val="sr-Latn-RS"/>
        </w:rPr>
        <w:t xml:space="preserve">студент може да примени сречена знања и вештине у проблемским наставним ситуацијма, као и 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да превазиђе </w:t>
      </w:r>
      <w:r w:rsidRPr="00D839C9">
        <w:rPr>
          <w:rFonts w:ascii="Times NR" w:hAnsi="Times NR" w:cs="Times NR"/>
          <w:sz w:val="24"/>
          <w:szCs w:val="24"/>
          <w:lang w:val="sr-Latn-RS"/>
        </w:rPr>
        <w:t>несврсисходно  механичко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 </w:t>
      </w:r>
      <w:r w:rsidRPr="00D839C9">
        <w:rPr>
          <w:rFonts w:ascii="Times NR" w:hAnsi="Times NR" w:cs="Times NR"/>
          <w:sz w:val="24"/>
          <w:szCs w:val="24"/>
          <w:lang w:val="sr-Latn-RS"/>
        </w:rPr>
        <w:t>усвајања знања и вештина у образовном контекст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у. Иманентно-методички  </w:t>
      </w:r>
      <w:r w:rsidRPr="00D839C9">
        <w:rPr>
          <w:rFonts w:ascii="Times NR" w:hAnsi="Times NR" w:cs="Times NR"/>
          <w:sz w:val="24"/>
          <w:szCs w:val="24"/>
        </w:rPr>
        <w:t xml:space="preserve">стратешки приступ учењу позитивно доприноси академском постигнућу студената, док 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нормативни </w:t>
      </w:r>
      <w:r w:rsidRPr="00D839C9">
        <w:rPr>
          <w:rFonts w:ascii="Times NR" w:hAnsi="Times NR" w:cs="Times NR"/>
          <w:sz w:val="24"/>
          <w:szCs w:val="24"/>
        </w:rPr>
        <w:t xml:space="preserve">приступ </w:t>
      </w:r>
      <w:r w:rsidRPr="00D839C9">
        <w:rPr>
          <w:rFonts w:ascii="Times NR" w:hAnsi="Times NR" w:cs="Times NR"/>
          <w:sz w:val="24"/>
          <w:szCs w:val="24"/>
          <w:lang w:val="sr-Cyrl-RS"/>
        </w:rPr>
        <w:t>има негативне ефекте</w:t>
      </w:r>
      <w:r w:rsidRPr="00D839C9">
        <w:rPr>
          <w:rFonts w:ascii="Times NR" w:hAnsi="Times NR" w:cs="Times NR"/>
          <w:sz w:val="24"/>
          <w:szCs w:val="24"/>
        </w:rPr>
        <w:t>.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 Трајност знања, пролазност и стандардизовани тестови знања (просечна оцена студената) показују да примена иновативних модела наставе даје </w:t>
      </w:r>
      <w:r w:rsidR="00695D5A">
        <w:rPr>
          <w:rFonts w:ascii="Times NR" w:hAnsi="Times NR" w:cs="Times NR"/>
          <w:sz w:val="24"/>
          <w:szCs w:val="24"/>
          <w:lang w:val="sr-Cyrl-RS"/>
        </w:rPr>
        <w:t>валидне резултате</w:t>
      </w:r>
      <w:r w:rsidRPr="00D839C9">
        <w:rPr>
          <w:rFonts w:ascii="Times NR" w:hAnsi="Times NR" w:cs="Times NR"/>
          <w:sz w:val="24"/>
          <w:szCs w:val="24"/>
          <w:lang w:val="sr-Cyrl-RS"/>
        </w:rPr>
        <w:t xml:space="preserve">. </w:t>
      </w:r>
    </w:p>
    <w:p w:rsidR="00D839C9" w:rsidRPr="00D839C9" w:rsidRDefault="00D839C9">
      <w:pPr>
        <w:rPr>
          <w:rFonts w:ascii="Times NR" w:hAnsi="Times NR" w:cs="Times NR"/>
          <w:sz w:val="24"/>
          <w:szCs w:val="24"/>
          <w:lang w:val="sr-Cyrl-RS"/>
        </w:rPr>
      </w:pPr>
    </w:p>
    <w:sectPr w:rsidR="00D839C9" w:rsidRPr="00D839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R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4A"/>
    <w:rsid w:val="00255122"/>
    <w:rsid w:val="002F2A97"/>
    <w:rsid w:val="0048194A"/>
    <w:rsid w:val="00601944"/>
    <w:rsid w:val="00695D5A"/>
    <w:rsid w:val="008B04FA"/>
    <w:rsid w:val="00B576E3"/>
    <w:rsid w:val="00D839C9"/>
    <w:rsid w:val="00F5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576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576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Tiodor</dc:creator>
  <cp:lastModifiedBy>Tiodor</cp:lastModifiedBy>
  <cp:revision>7</cp:revision>
  <dcterms:created xsi:type="dcterms:W3CDTF">2016-11-29T00:10:00Z</dcterms:created>
  <dcterms:modified xsi:type="dcterms:W3CDTF">2016-11-29T10:36:00Z</dcterms:modified>
</cp:coreProperties>
</file>