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CA" w:rsidRPr="0069217E" w:rsidRDefault="001052CA" w:rsidP="001052CA">
      <w:pPr>
        <w:spacing w:after="0" w:line="360" w:lineRule="auto"/>
        <w:ind w:right="-705"/>
        <w:jc w:val="both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 w:line="360" w:lineRule="auto"/>
        <w:ind w:left="-851" w:right="-705"/>
        <w:jc w:val="both"/>
        <w:rPr>
          <w:rFonts w:ascii="Times New Roman" w:hAnsi="Times New Roman" w:cs="Times New Roman"/>
          <w:b/>
          <w:lang w:val="sr-Cyrl-RS"/>
        </w:rPr>
      </w:pPr>
      <w:r w:rsidRPr="0069217E">
        <w:rPr>
          <w:rFonts w:ascii="Times New Roman" w:hAnsi="Times New Roman" w:cs="Times New Roman"/>
          <w:b/>
          <w:lang w:val="sr-Cyrl-RS"/>
        </w:rPr>
        <w:t>Комисија за претходна питања Универзитета у Крагујевцу</w:t>
      </w:r>
    </w:p>
    <w:p w:rsidR="001052CA" w:rsidRPr="001052CA" w:rsidRDefault="001052CA" w:rsidP="001052CA">
      <w:pPr>
        <w:spacing w:after="0" w:line="360" w:lineRule="auto"/>
        <w:ind w:left="-851" w:right="-705"/>
        <w:jc w:val="both"/>
        <w:rPr>
          <w:rFonts w:ascii="Times New Roman" w:hAnsi="Times New Roman" w:cs="Times New Roman"/>
          <w:b/>
          <w:lang w:val="sr-Latn-RS"/>
        </w:rPr>
      </w:pPr>
      <w:r w:rsidRPr="0069217E">
        <w:rPr>
          <w:rFonts w:ascii="Times New Roman" w:hAnsi="Times New Roman" w:cs="Times New Roman"/>
          <w:b/>
          <w:lang w:val="sr-Cyrl-RS"/>
        </w:rPr>
        <w:t>Број:</w:t>
      </w:r>
      <w:r>
        <w:rPr>
          <w:rFonts w:ascii="Times New Roman" w:hAnsi="Times New Roman" w:cs="Times New Roman"/>
          <w:b/>
          <w:lang w:val="sr-Latn-RS"/>
        </w:rPr>
        <w:t>IV-06-259/7</w:t>
      </w:r>
    </w:p>
    <w:p w:rsidR="001052CA" w:rsidRPr="001052CA" w:rsidRDefault="001052CA" w:rsidP="001052CA">
      <w:pPr>
        <w:spacing w:after="0" w:line="360" w:lineRule="auto"/>
        <w:ind w:left="-851" w:right="-705"/>
        <w:jc w:val="both"/>
        <w:rPr>
          <w:rFonts w:ascii="Times New Roman" w:hAnsi="Times New Roman" w:cs="Times New Roman"/>
          <w:b/>
          <w:lang w:val="sr-Latn-RS"/>
        </w:rPr>
      </w:pPr>
      <w:r w:rsidRPr="0069217E">
        <w:rPr>
          <w:rFonts w:ascii="Times New Roman" w:hAnsi="Times New Roman" w:cs="Times New Roman"/>
          <w:b/>
          <w:lang w:val="sr-Cyrl-RS"/>
        </w:rPr>
        <w:t>Датум:</w:t>
      </w:r>
      <w:r>
        <w:rPr>
          <w:rFonts w:ascii="Times New Roman" w:hAnsi="Times New Roman" w:cs="Times New Roman"/>
          <w:b/>
          <w:lang w:val="sr-Latn-RS"/>
        </w:rPr>
        <w:t xml:space="preserve"> 07.03.2017. године</w:t>
      </w:r>
    </w:p>
    <w:p w:rsidR="001052CA" w:rsidRPr="0069217E" w:rsidRDefault="001052CA" w:rsidP="001052CA">
      <w:pPr>
        <w:spacing w:after="0" w:line="240" w:lineRule="auto"/>
        <w:ind w:left="-851" w:right="-705"/>
        <w:jc w:val="both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 w:line="240" w:lineRule="auto"/>
        <w:ind w:right="-705"/>
        <w:jc w:val="both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 w:line="240" w:lineRule="auto"/>
        <w:ind w:left="-851" w:right="-705"/>
        <w:jc w:val="center"/>
        <w:rPr>
          <w:rFonts w:ascii="Times New Roman" w:hAnsi="Times New Roman" w:cs="Times New Roman"/>
          <w:b/>
          <w:lang w:val="sr-Cyrl-RS"/>
        </w:rPr>
      </w:pPr>
      <w:r w:rsidRPr="0069217E">
        <w:rPr>
          <w:rFonts w:ascii="Times New Roman" w:hAnsi="Times New Roman" w:cs="Times New Roman"/>
          <w:b/>
          <w:lang w:val="sr-Cyrl-RS"/>
        </w:rPr>
        <w:t xml:space="preserve">ВЕЋУ ЗА </w:t>
      </w:r>
      <w:r>
        <w:rPr>
          <w:rFonts w:ascii="Times New Roman" w:hAnsi="Times New Roman" w:cs="Times New Roman"/>
          <w:b/>
          <w:lang w:val="sr-Cyrl-RS"/>
        </w:rPr>
        <w:t>МЕДИЦИНСКЕ</w:t>
      </w:r>
      <w:r w:rsidRPr="0069217E">
        <w:rPr>
          <w:rFonts w:ascii="Times New Roman" w:hAnsi="Times New Roman" w:cs="Times New Roman"/>
          <w:b/>
          <w:lang w:val="sr-Cyrl-RS"/>
        </w:rPr>
        <w:t xml:space="preserve"> НАУКЕ</w:t>
      </w:r>
    </w:p>
    <w:p w:rsidR="001052CA" w:rsidRPr="0069217E" w:rsidRDefault="001052CA" w:rsidP="001052CA">
      <w:pPr>
        <w:spacing w:after="0" w:line="240" w:lineRule="auto"/>
        <w:ind w:left="-851" w:right="-705"/>
        <w:jc w:val="center"/>
        <w:rPr>
          <w:rFonts w:ascii="Times New Roman" w:hAnsi="Times New Roman" w:cs="Times New Roman"/>
          <w:b/>
          <w:lang w:val="sr-Cyrl-RS"/>
        </w:rPr>
      </w:pPr>
      <w:r w:rsidRPr="0069217E">
        <w:rPr>
          <w:rFonts w:ascii="Times New Roman" w:hAnsi="Times New Roman" w:cs="Times New Roman"/>
          <w:b/>
          <w:lang w:val="sr-Cyrl-RS"/>
        </w:rPr>
        <w:t>УНИВЕРЗИТЕТА У КРАГУЈЕВЦУ</w:t>
      </w:r>
    </w:p>
    <w:p w:rsidR="001052CA" w:rsidRPr="0069217E" w:rsidRDefault="001052CA" w:rsidP="001052CA">
      <w:pPr>
        <w:spacing w:after="0" w:line="240" w:lineRule="auto"/>
        <w:ind w:right="-705"/>
        <w:jc w:val="both"/>
        <w:rPr>
          <w:rFonts w:ascii="Times New Roman" w:hAnsi="Times New Roman" w:cs="Times New Roman"/>
          <w:lang w:val="sr-Cyrl-RS"/>
        </w:rPr>
      </w:pPr>
    </w:p>
    <w:p w:rsidR="001052CA" w:rsidRPr="0069217E" w:rsidRDefault="001052CA" w:rsidP="001052CA">
      <w:pPr>
        <w:spacing w:after="0"/>
        <w:ind w:left="-851" w:right="-705"/>
        <w:jc w:val="both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/>
        <w:ind w:left="-851" w:right="-705" w:firstLine="720"/>
        <w:jc w:val="both"/>
        <w:rPr>
          <w:rFonts w:ascii="Times New Roman" w:hAnsi="Times New Roman" w:cs="Times New Roman"/>
          <w:lang w:val="sr-Cyrl-RS"/>
        </w:rPr>
      </w:pPr>
      <w:r w:rsidRPr="0069217E">
        <w:rPr>
          <w:rFonts w:ascii="Times New Roman" w:hAnsi="Times New Roman" w:cs="Times New Roman"/>
          <w:b/>
          <w:lang w:val="sr-Latn-RS"/>
        </w:rPr>
        <w:t>I</w:t>
      </w:r>
      <w:r w:rsidRPr="0069217E">
        <w:rPr>
          <w:rFonts w:ascii="Times New Roman" w:hAnsi="Times New Roman" w:cs="Times New Roman"/>
          <w:lang w:val="sr-Latn-RS"/>
        </w:rPr>
        <w:t xml:space="preserve"> </w:t>
      </w:r>
      <w:r w:rsidRPr="0069217E">
        <w:rPr>
          <w:rFonts w:ascii="Times New Roman" w:hAnsi="Times New Roman" w:cs="Times New Roman"/>
          <w:lang w:val="sr-Cyrl-RS"/>
        </w:rPr>
        <w:t xml:space="preserve"> Комисија за претходна питања Универзитета у Крагујевцу је, на седници одржаној </w:t>
      </w:r>
      <w:r w:rsidRPr="0069217E">
        <w:rPr>
          <w:rFonts w:ascii="Times New Roman" w:hAnsi="Times New Roman" w:cs="Times New Roman"/>
          <w:lang w:val="sr-Latn-RS"/>
        </w:rPr>
        <w:t>07</w:t>
      </w:r>
      <w:r w:rsidRPr="0069217E">
        <w:rPr>
          <w:rFonts w:ascii="Times New Roman" w:hAnsi="Times New Roman" w:cs="Times New Roman"/>
          <w:lang w:val="sr-Cyrl-RS"/>
        </w:rPr>
        <w:t>.</w:t>
      </w:r>
      <w:r w:rsidRPr="0069217E">
        <w:rPr>
          <w:rFonts w:ascii="Times New Roman" w:hAnsi="Times New Roman" w:cs="Times New Roman"/>
          <w:lang w:val="sr-Latn-RS"/>
        </w:rPr>
        <w:t>03</w:t>
      </w:r>
      <w:r w:rsidRPr="0069217E">
        <w:rPr>
          <w:rFonts w:ascii="Times New Roman" w:hAnsi="Times New Roman" w:cs="Times New Roman"/>
          <w:lang w:val="sr-Cyrl-RS"/>
        </w:rPr>
        <w:t>.201</w:t>
      </w:r>
      <w:r w:rsidRPr="0069217E">
        <w:rPr>
          <w:rFonts w:ascii="Times New Roman" w:hAnsi="Times New Roman" w:cs="Times New Roman"/>
          <w:lang w:val="sr-Latn-RS"/>
        </w:rPr>
        <w:t>7</w:t>
      </w:r>
      <w:r w:rsidRPr="0069217E">
        <w:rPr>
          <w:rFonts w:ascii="Times New Roman" w:hAnsi="Times New Roman" w:cs="Times New Roman"/>
          <w:lang w:val="sr-Cyrl-RS"/>
        </w:rPr>
        <w:t xml:space="preserve">. године, разматрала материјале у оквиру поља </w:t>
      </w:r>
      <w:r>
        <w:rPr>
          <w:rFonts w:ascii="Times New Roman" w:hAnsi="Times New Roman" w:cs="Times New Roman"/>
          <w:lang w:val="sr-Cyrl-RS"/>
        </w:rPr>
        <w:t>медицинских</w:t>
      </w:r>
      <w:r w:rsidRPr="0069217E">
        <w:rPr>
          <w:rFonts w:ascii="Times New Roman" w:hAnsi="Times New Roman" w:cs="Times New Roman"/>
          <w:lang w:val="sr-Cyrl-RS"/>
        </w:rPr>
        <w:t xml:space="preserve"> наука</w:t>
      </w:r>
      <w:r w:rsidRPr="0069217E">
        <w:rPr>
          <w:rFonts w:ascii="Times New Roman" w:hAnsi="Times New Roman" w:cs="Times New Roman"/>
        </w:rPr>
        <w:t xml:space="preserve"> </w:t>
      </w:r>
      <w:r w:rsidRPr="0069217E">
        <w:rPr>
          <w:rFonts w:ascii="Times New Roman" w:hAnsi="Times New Roman" w:cs="Times New Roman"/>
          <w:lang w:val="sr-Cyrl-RS"/>
        </w:rPr>
        <w:t xml:space="preserve">и утврдила да су упућени надлежном Већу, односно Већу за </w:t>
      </w:r>
      <w:r>
        <w:rPr>
          <w:rFonts w:ascii="Times New Roman" w:hAnsi="Times New Roman" w:cs="Times New Roman"/>
          <w:lang w:val="sr-Cyrl-RS"/>
        </w:rPr>
        <w:t>медицинске</w:t>
      </w:r>
      <w:r w:rsidRPr="0069217E">
        <w:rPr>
          <w:rFonts w:ascii="Times New Roman" w:hAnsi="Times New Roman" w:cs="Times New Roman"/>
          <w:lang w:val="sr-Cyrl-RS"/>
        </w:rPr>
        <w:t xml:space="preserve"> науке, као и да су испуњени претходни услови прописани Пословником о раду Већа Универзитета у Крагујевцу, да Веће у складу са својим надлежностима, одлучује о следећим материјалима:</w:t>
      </w:r>
    </w:p>
    <w:p w:rsidR="001052CA" w:rsidRPr="0069217E" w:rsidRDefault="001052CA" w:rsidP="001052CA">
      <w:pPr>
        <w:spacing w:after="0" w:line="240" w:lineRule="auto"/>
        <w:ind w:right="-705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1. Извештаји о избору наставника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Хирургија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медицинских наука у Крагујевцу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30.11.2016.)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2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052CA">
        <w:rPr>
          <w:rFonts w:ascii="Times New Roman" w:eastAsia="SimSun" w:hAnsi="Times New Roman" w:cs="Times New Roman"/>
          <w:b/>
          <w:lang w:val="sr-Cyrl-RS" w:eastAsia="zh-CN"/>
        </w:rPr>
        <w:t>Анатомија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26.10.2016.)</w:t>
      </w: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3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052CA">
        <w:rPr>
          <w:rFonts w:ascii="Times New Roman" w:eastAsia="SimSun" w:hAnsi="Times New Roman" w:cs="Times New Roman"/>
          <w:b/>
          <w:lang w:val="sr-Cyrl-RS" w:eastAsia="zh-CN"/>
        </w:rPr>
        <w:t>Фармацеутска биотехнологија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26.10.2016.)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4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proofErr w:type="spellStart"/>
      <w:r w:rsidRPr="001052CA">
        <w:rPr>
          <w:rFonts w:ascii="Times New Roman" w:eastAsia="SimSun" w:hAnsi="Times New Roman" w:cs="Times New Roman"/>
          <w:b/>
          <w:lang w:val="sr-Cyrl-RS" w:eastAsia="zh-CN"/>
        </w:rPr>
        <w:t>Дерматовенерологија</w:t>
      </w:r>
      <w:proofErr w:type="spellEnd"/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30.11.2016.)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5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052CA">
        <w:rPr>
          <w:rFonts w:ascii="Times New Roman" w:eastAsia="SimSun" w:hAnsi="Times New Roman" w:cs="Times New Roman"/>
          <w:b/>
          <w:lang w:val="sr-Cyrl-RS" w:eastAsia="zh-CN"/>
        </w:rPr>
        <w:t>Педијатрија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30.11.2016.)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6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052CA">
        <w:rPr>
          <w:rFonts w:ascii="Times New Roman" w:eastAsia="SimSun" w:hAnsi="Times New Roman" w:cs="Times New Roman"/>
          <w:b/>
          <w:lang w:val="sr-Cyrl-RS" w:eastAsia="zh-CN"/>
        </w:rPr>
        <w:t>Хигијена и екологија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30.11.2016.)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7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proofErr w:type="spellStart"/>
      <w:r w:rsidRPr="001052CA">
        <w:rPr>
          <w:rFonts w:ascii="Times New Roman" w:eastAsia="SimSun" w:hAnsi="Times New Roman" w:cs="Times New Roman"/>
          <w:b/>
          <w:lang w:val="sr-Cyrl-CS" w:eastAsia="zh-CN"/>
        </w:rPr>
        <w:t>струковних</w:t>
      </w:r>
      <w:proofErr w:type="spellEnd"/>
      <w:r w:rsidRPr="001052CA">
        <w:rPr>
          <w:rFonts w:ascii="Times New Roman" w:eastAsia="SimSun" w:hAnsi="Times New Roman" w:cs="Times New Roman"/>
          <w:b/>
          <w:lang w:val="sr-Cyrl-CS" w:eastAsia="zh-CN"/>
        </w:rPr>
        <w:t xml:space="preserve"> студија </w:t>
      </w:r>
      <w:r w:rsidRPr="001052C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052CA">
        <w:rPr>
          <w:rFonts w:ascii="Times New Roman" w:eastAsia="SimSun" w:hAnsi="Times New Roman" w:cs="Times New Roman"/>
          <w:b/>
          <w:lang w:val="sr-Cyrl-RS" w:eastAsia="zh-CN"/>
        </w:rPr>
        <w:t>Инфективне болести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52CA">
        <w:rPr>
          <w:rFonts w:ascii="Times New Roman" w:eastAsia="SimSun" w:hAnsi="Times New Roman" w:cs="Times New Roman"/>
          <w:i/>
          <w:lang w:val="sr-Cyrl-CS" w:eastAsia="zh-CN"/>
        </w:rPr>
        <w:t>(Конкурс расписан 26.10.2016.)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i/>
          <w:iCs/>
          <w:sz w:val="24"/>
          <w:szCs w:val="24"/>
          <w:u w:val="single"/>
          <w:lang w:val="ru-RU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2. </w:t>
      </w:r>
      <w:r w:rsidRPr="001052C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1052C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2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1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>. Извештај о оцени докторске дисертације под насловом „</w:t>
      </w:r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Клиничка процена ефикасности и безбедности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унипорталне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и конвенционалне VATS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симпатикотомије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у лечењу особа са примарном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фокалном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хиперхидрозом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“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bCs/>
          <w:lang w:val="sr-Latn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2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2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„Економија канцера - процена образаца потрошње здравствених услуга и утицаја на буџет“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bCs/>
          <w:lang w:val="sr-Latn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2</w:t>
      </w:r>
      <w:r w:rsidRPr="001052CA">
        <w:rPr>
          <w:rFonts w:ascii="Times New Roman" w:eastAsia="SimSun" w:hAnsi="Times New Roman" w:cs="Times New Roman"/>
          <w:lang w:val="sr-Latn-RS" w:eastAsia="zh-CN"/>
        </w:rPr>
        <w:t>.</w:t>
      </w:r>
      <w:r w:rsidRPr="001052CA">
        <w:rPr>
          <w:rFonts w:ascii="Times New Roman" w:eastAsia="SimSun" w:hAnsi="Times New Roman" w:cs="Times New Roman"/>
          <w:lang w:val="sr-Cyrl-RS" w:eastAsia="zh-CN"/>
        </w:rPr>
        <w:t>3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„Анализа фактора који утичу на неуспех лечења ванболничке пнеумоније код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>хоспитализованих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пацијената“</w:t>
      </w:r>
      <w:r w:rsidRPr="001052CA">
        <w:rPr>
          <w:rFonts w:ascii="Times New Roman" w:eastAsia="SimSun" w:hAnsi="Times New Roman" w:cs="Times New Roman"/>
          <w:bCs/>
          <w:lang w:val="sr-Cyrl-CS" w:eastAsia="zh-CN"/>
        </w:rPr>
        <w:t xml:space="preserve"> и Одлука Наставно-научног већа Факултета медицинских наука у Крагујевцу</w:t>
      </w:r>
      <w:r w:rsidRPr="001052CA">
        <w:rPr>
          <w:rFonts w:ascii="Times New Roman" w:eastAsia="SimSun" w:hAnsi="Times New Roman" w:cs="Times New Roman"/>
          <w:bCs/>
          <w:lang w:val="sr-Latn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1052C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3.1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>.</w:t>
      </w:r>
      <w:r w:rsidRPr="001052CA">
        <w:rPr>
          <w:rFonts w:ascii="Times New Roman" w:eastAsia="SimSun" w:hAnsi="Times New Roman" w:cs="Times New Roman"/>
          <w:bCs/>
          <w:lang w:val="sr-Latn-RS" w:eastAsia="zh-CN"/>
        </w:rPr>
        <w:t xml:space="preserve"> 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Извештај о научној заснованости теме докторске дисертације под насловом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„Утицај терапије радиоактивним јодом-131 на хематолошке параметре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антиоксидативни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статус пацијената са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диферентованим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карциномом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штитасте жлезде“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мр Вере Спасојевић Тишме</w:t>
      </w:r>
      <w:r w:rsidRPr="001052C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3.2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Извештај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о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научној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насловом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„„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Когнитивни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поремећаји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метаболички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синдром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код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болести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малих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крвних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судова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мозга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gram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</w:t>
      </w:r>
      <w:proofErr w:type="gram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Татјане Бошковић Матић</w:t>
      </w:r>
      <w:r w:rsidRPr="001052C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3.3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Извештај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о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научној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насловом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Утицај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микросредине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костне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сржи на исход лечења пацијената са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мултиплим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мијеломом</w:t>
      </w:r>
      <w:proofErr w:type="spellEnd"/>
      <w:proofErr w:type="gram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</w:t>
      </w:r>
      <w:proofErr w:type="gram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Иванке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Савић</w:t>
      </w:r>
      <w:r w:rsidRPr="001052C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3.4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Извештај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о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научној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насловом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Утицај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серумског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нивоа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јонског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магнезијума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као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индиректног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показатеља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ексцитотоксичности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на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појаву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психијатријског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коморбидитета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пацијената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са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рефракторном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епилепсијом</w:t>
      </w:r>
      <w:proofErr w:type="spellEnd"/>
      <w:proofErr w:type="gram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</w:t>
      </w:r>
      <w:proofErr w:type="gram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мр Горице Ђокић</w:t>
      </w:r>
      <w:r w:rsidRPr="001052C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3.5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Извештај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о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научној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насловом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hAnsi="Times New Roman" w:cs="Times New Roma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Анализа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разлика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у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клиничком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току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исходу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оперативног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лечења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пацијената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оболелих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услед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лумбалне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дискус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херније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након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стандардне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микродискектомије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gramStart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</w:t>
      </w:r>
      <w:proofErr w:type="gram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Војина Ковачевића</w:t>
      </w:r>
      <w:r w:rsidRPr="001052C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1052C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4.1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Интерна медицина.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4.2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 или доцент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Психијатрија.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4.3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 или доцент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Физиологија.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4.4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 или доцент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Офталмологија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4.5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Хирургија.</w:t>
      </w: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4.6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Клиничка фармација.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хотелијерство и туризам у Врњачкој Бањи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4.7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доцент или ванредни професор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Медицина.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1052C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052CA" w:rsidRPr="001052CA" w:rsidRDefault="001052CA" w:rsidP="001052CA">
      <w:pPr>
        <w:ind w:left="-709" w:right="-284"/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5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Милана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Ердоглије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proofErr w:type="gramStart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З</w:t>
      </w:r>
      <w:proofErr w:type="gram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начај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експресије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маркера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ћелијске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пролиферације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ифламације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у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развоју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стеченог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холестеатома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средњег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ува</w:t>
      </w:r>
      <w:proofErr w:type="spellEnd"/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052CA" w:rsidRPr="001052CA" w:rsidRDefault="001052CA" w:rsidP="001052CA">
      <w:pPr>
        <w:ind w:left="-709" w:right="-284"/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5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.2. Предлог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Весне Игњатовић 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Утицај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терапије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диуретицима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на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излучивање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радиоактивног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јода</w:t>
      </w:r>
      <w:r w:rsidRPr="001052CA">
        <w:rPr>
          <w:rFonts w:ascii="Times New Roman" w:eastAsia="SimSun" w:hAnsi="Times New Roman" w:cs="Times New Roman"/>
          <w:b/>
          <w:iCs/>
          <w:sz w:val="24"/>
          <w:vertAlign w:val="superscript"/>
          <w:lang w:val="ru-RU" w:eastAsia="zh-CN"/>
        </w:rPr>
        <w:t>131</w:t>
      </w:r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I код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пацијената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диферентованим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карциномима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штитасте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жлезде</w:t>
      </w:r>
      <w:proofErr w:type="spellEnd"/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052CA" w:rsidRPr="001052CA" w:rsidRDefault="001052CA" w:rsidP="001052CA">
      <w:pPr>
        <w:ind w:left="-709" w:right="-284"/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5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.3. Предлог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Секулић </w:t>
      </w:r>
      <w:r w:rsidRPr="001052CA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1052CA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Анализа фактора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који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утичу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на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појаву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уринарних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инфекци</w:t>
      </w:r>
      <w:proofErr w:type="gram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ја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код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пацијената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повредом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кичмене</w:t>
      </w:r>
      <w:proofErr w:type="spellEnd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iCs/>
          <w:lang w:val="ru-RU" w:eastAsia="zh-CN"/>
        </w:rPr>
        <w:t>мождине</w:t>
      </w:r>
      <w:proofErr w:type="spellEnd"/>
      <w:r w:rsidRPr="001052C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bookmarkStart w:id="0" w:name="_GoBack"/>
      <w:bookmarkEnd w:id="0"/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1052C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1052CA" w:rsidRPr="001052CA" w:rsidRDefault="001052CA" w:rsidP="001052CA">
      <w:pPr>
        <w:spacing w:after="0" w:line="240" w:lineRule="auto"/>
        <w:ind w:left="-709" w:right="-284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52C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1052CA" w:rsidRPr="001052CA" w:rsidRDefault="001052CA" w:rsidP="001052CA">
      <w:pPr>
        <w:spacing w:after="0" w:line="240" w:lineRule="auto"/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52CA">
        <w:rPr>
          <w:rFonts w:ascii="Times New Roman" w:eastAsia="SimSun" w:hAnsi="Times New Roman" w:cs="Times New Roman"/>
          <w:lang w:val="sr-Cyrl-RS" w:eastAsia="zh-CN"/>
        </w:rPr>
        <w:t>6.1</w:t>
      </w:r>
      <w:r w:rsidRPr="001052CA">
        <w:rPr>
          <w:rFonts w:ascii="Times New Roman" w:eastAsia="SimSun" w:hAnsi="Times New Roman" w:cs="Times New Roman"/>
          <w:bCs/>
          <w:lang w:val="sr-Cyrl-RS" w:eastAsia="zh-CN"/>
        </w:rPr>
        <w:t>.</w:t>
      </w:r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Душана Томовића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Синтеза, карактеризација и испитивање биолошке активности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бинуклеарних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комплекса бакра (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II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) са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S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-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алкенил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дериватима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тиосалицилне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киселине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“.</w:t>
      </w:r>
      <w:proofErr w:type="gramEnd"/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i/>
          <w:lang w:eastAsia="zh-CN"/>
        </w:rPr>
      </w:pP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6.2.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Живане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Словић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„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Судскомедицинске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карактеристике повреда и механизми повређивања смртно страдалих учесника у саобраћајним незгодама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.</w:t>
      </w:r>
      <w:proofErr w:type="gramEnd"/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1052CA" w:rsidRPr="001052CA" w:rsidRDefault="001052CA" w:rsidP="001052CA">
      <w:pPr>
        <w:ind w:left="-709" w:right="-284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6.3.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Пантић Бишевац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Серумски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редокс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интерлеукин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27 статус код пацијената са примарним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меланомом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коже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“.</w:t>
      </w:r>
      <w:proofErr w:type="gramEnd"/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i/>
          <w:lang w:eastAsia="zh-CN"/>
        </w:rPr>
      </w:pP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6.4.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Вере Вучићевић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Утицај начина примене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пропофола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на нежељене ефекте дубоке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седације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током дијагностичке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колоноскопије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.</w:t>
      </w:r>
      <w:proofErr w:type="gramEnd"/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lang w:val="sr-Latn-RS" w:eastAsia="zh-CN"/>
        </w:rPr>
      </w:pPr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i/>
          <w:lang w:eastAsia="zh-CN"/>
        </w:rPr>
      </w:pP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6.5.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Јасмина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Нурковића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„Утицај ласера ниске снаге и електромагнетног поља на морфологију,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пролиферацију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, диференцијацију и старење хуманих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мезенхималних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матичних ћелија изолованих из масног ткива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.</w:t>
      </w:r>
      <w:proofErr w:type="gramEnd"/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1052CA" w:rsidRPr="001052CA" w:rsidRDefault="001052CA" w:rsidP="001052CA">
      <w:pPr>
        <w:ind w:left="-709" w:right="-284"/>
        <w:contextualSpacing/>
        <w:jc w:val="both"/>
        <w:rPr>
          <w:rFonts w:ascii="Times New Roman" w:eastAsia="SimSun" w:hAnsi="Times New Roman" w:cs="Times New Roman"/>
          <w:bCs/>
          <w:i/>
          <w:lang w:eastAsia="zh-CN"/>
        </w:rPr>
      </w:pPr>
      <w:r w:rsidRPr="001052CA">
        <w:rPr>
          <w:rFonts w:ascii="Times New Roman" w:eastAsia="SimSun" w:hAnsi="Times New Roman" w:cs="Times New Roman"/>
          <w:bCs/>
          <w:lang w:val="sr-Cyrl-RS" w:eastAsia="zh-CN"/>
        </w:rPr>
        <w:t xml:space="preserve">6.6. </w:t>
      </w:r>
      <w:proofErr w:type="spellStart"/>
      <w:proofErr w:type="gramStart"/>
      <w:r w:rsidRPr="001052CA">
        <w:rPr>
          <w:rFonts w:ascii="Times New Roman" w:eastAsia="SimSun" w:hAnsi="Times New Roman" w:cs="Times New Roman"/>
          <w:bCs/>
          <w:lang w:eastAsia="zh-CN"/>
        </w:rPr>
        <w:t>Предлог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Комисије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оцену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научне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заснованости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теме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и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испуњености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услова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кандидата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Радета Милића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за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израду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докторске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дисертације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под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proofErr w:type="spellStart"/>
      <w:r w:rsidRPr="001052CA">
        <w:rPr>
          <w:rFonts w:ascii="Times New Roman" w:eastAsia="SimSun" w:hAnsi="Times New Roman" w:cs="Times New Roman"/>
          <w:bCs/>
          <w:lang w:eastAsia="zh-CN"/>
        </w:rPr>
        <w:t>називом</w:t>
      </w:r>
      <w:proofErr w:type="spellEnd"/>
      <w:r w:rsidRPr="001052CA">
        <w:rPr>
          <w:rFonts w:ascii="Times New Roman" w:eastAsia="SimSun" w:hAnsi="Times New Roman" w:cs="Times New Roman"/>
          <w:bCs/>
          <w:lang w:eastAsia="zh-CN"/>
        </w:rPr>
        <w:t xml:space="preserve"> </w:t>
      </w:r>
      <w:r w:rsidRPr="001052CA">
        <w:rPr>
          <w:rFonts w:ascii="Times New Roman" w:eastAsia="SimSun" w:hAnsi="Times New Roman" w:cs="Times New Roman"/>
          <w:b/>
          <w:bCs/>
          <w:lang w:eastAsia="zh-CN"/>
        </w:rPr>
        <w:t>„</w:t>
      </w:r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Значај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биомаркера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 процени исхода акутне плућне </w:t>
      </w:r>
      <w:proofErr w:type="spellStart"/>
      <w:r w:rsidRPr="001052CA">
        <w:rPr>
          <w:rFonts w:ascii="Times New Roman" w:eastAsia="SimSun" w:hAnsi="Times New Roman" w:cs="Times New Roman"/>
          <w:b/>
          <w:bCs/>
          <w:lang w:val="sr-Cyrl-RS" w:eastAsia="zh-CN"/>
        </w:rPr>
        <w:t>тромбоемболије</w:t>
      </w:r>
      <w:proofErr w:type="spellEnd"/>
      <w:r w:rsidRPr="001052CA">
        <w:rPr>
          <w:rFonts w:ascii="Times New Roman" w:eastAsia="SimSun" w:hAnsi="Times New Roman" w:cs="Times New Roman"/>
          <w:b/>
          <w:bCs/>
          <w:lang w:eastAsia="zh-CN"/>
        </w:rPr>
        <w:t>“</w:t>
      </w:r>
      <w:r w:rsidRPr="001052CA">
        <w:rPr>
          <w:rFonts w:ascii="Times New Roman" w:eastAsia="SimSun" w:hAnsi="Times New Roman" w:cs="Times New Roman"/>
          <w:bCs/>
          <w:i/>
          <w:lang w:eastAsia="zh-CN"/>
        </w:rPr>
        <w:t>.</w:t>
      </w:r>
      <w:proofErr w:type="gramEnd"/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</w:rPr>
      </w:pP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</w:rPr>
      </w:pP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</w:rPr>
      </w:pP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</w:rPr>
      </w:pP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</w:rPr>
      </w:pPr>
    </w:p>
    <w:p w:rsidR="001052CA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  <w:b/>
          <w:lang w:val="sr-Cyrl-RS"/>
        </w:rPr>
      </w:pPr>
    </w:p>
    <w:p w:rsidR="001052CA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  <w:b/>
          <w:lang w:val="sr-Latn-RS"/>
        </w:rPr>
      </w:pPr>
      <w:r w:rsidRPr="0069217E">
        <w:rPr>
          <w:rFonts w:ascii="Times New Roman" w:hAnsi="Times New Roman" w:cs="Times New Roman"/>
          <w:b/>
          <w:lang w:val="sr-Cyrl-RS"/>
        </w:rPr>
        <w:t xml:space="preserve">КОМИСИЈА ЗА ПРЕТХОДНА ПИТАЊА </w:t>
      </w: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  <w:b/>
          <w:lang w:val="sr-Cyrl-RS"/>
        </w:rPr>
      </w:pPr>
      <w:r w:rsidRPr="0069217E">
        <w:rPr>
          <w:rFonts w:ascii="Times New Roman" w:hAnsi="Times New Roman" w:cs="Times New Roman"/>
          <w:b/>
          <w:lang w:val="sr-Cyrl-RS"/>
        </w:rPr>
        <w:t>УНИВЕРЗИТЕТА У КРАГУЈЕВЦУ</w:t>
      </w:r>
    </w:p>
    <w:p w:rsidR="001052CA" w:rsidRPr="0069217E" w:rsidRDefault="001052CA" w:rsidP="001052CA">
      <w:pPr>
        <w:spacing w:after="0" w:line="240" w:lineRule="auto"/>
        <w:ind w:right="-448" w:firstLine="709"/>
        <w:jc w:val="right"/>
        <w:rPr>
          <w:rFonts w:ascii="Times New Roman" w:hAnsi="Times New Roman" w:cs="Times New Roman"/>
          <w:b/>
          <w:lang w:val="sr-Cyrl-RS"/>
        </w:rPr>
      </w:pPr>
    </w:p>
    <w:p w:rsidR="001052CA" w:rsidRPr="0069217E" w:rsidRDefault="001052CA" w:rsidP="001052CA">
      <w:pPr>
        <w:spacing w:after="0" w:line="240" w:lineRule="auto"/>
        <w:ind w:right="-448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9217E">
        <w:rPr>
          <w:rFonts w:ascii="Times New Roman" w:eastAsia="Times New Roman" w:hAnsi="Times New Roman" w:cs="Times New Roman"/>
          <w:b/>
          <w:lang w:val="sr-Cyrl-CS"/>
        </w:rPr>
        <w:t xml:space="preserve">Проректор за наставу и студентска питања </w:t>
      </w:r>
    </w:p>
    <w:p w:rsidR="001052CA" w:rsidRPr="0069217E" w:rsidRDefault="001052CA" w:rsidP="001052CA">
      <w:pPr>
        <w:spacing w:after="0" w:line="240" w:lineRule="auto"/>
        <w:ind w:right="-448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9217E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1052CA" w:rsidRPr="0069217E" w:rsidRDefault="001052CA" w:rsidP="001052CA">
      <w:pPr>
        <w:spacing w:after="0" w:line="240" w:lineRule="auto"/>
        <w:ind w:right="-448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1052CA" w:rsidRPr="0069217E" w:rsidRDefault="001052CA" w:rsidP="001052CA">
      <w:pPr>
        <w:ind w:right="-448"/>
        <w:jc w:val="right"/>
        <w:rPr>
          <w:rFonts w:ascii="Times New Roman" w:hAnsi="Times New Roman" w:cs="Times New Roman"/>
          <w:b/>
        </w:rPr>
      </w:pPr>
      <w:r w:rsidRPr="0069217E">
        <w:rPr>
          <w:rFonts w:ascii="Times New Roman" w:eastAsia="Times New Roman" w:hAnsi="Times New Roman" w:cs="Times New Roman"/>
          <w:b/>
          <w:lang w:val="sr-Cyrl-CS"/>
        </w:rPr>
        <w:t>Академик проф. др Радован Вукадиновић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lang w:val="sr-Cyrl-CS"/>
        </w:rPr>
        <w:t>с.р</w:t>
      </w:r>
      <w:proofErr w:type="spellEnd"/>
      <w:r>
        <w:rPr>
          <w:rFonts w:ascii="Times New Roman" w:eastAsia="Times New Roman" w:hAnsi="Times New Roman" w:cs="Times New Roman"/>
          <w:b/>
          <w:lang w:val="sr-Cyrl-CS"/>
        </w:rPr>
        <w:t>.</w:t>
      </w:r>
    </w:p>
    <w:p w:rsidR="001052CA" w:rsidRPr="0069217E" w:rsidRDefault="001052CA" w:rsidP="001052CA">
      <w:pPr>
        <w:rPr>
          <w:rFonts w:ascii="Times New Roman" w:hAnsi="Times New Roman" w:cs="Times New Roman"/>
        </w:rPr>
      </w:pPr>
    </w:p>
    <w:p w:rsidR="001052CA" w:rsidRPr="0069217E" w:rsidRDefault="001052CA" w:rsidP="001052CA">
      <w:pPr>
        <w:rPr>
          <w:rFonts w:ascii="Times New Roman" w:hAnsi="Times New Roman" w:cs="Times New Roman"/>
        </w:rPr>
      </w:pPr>
    </w:p>
    <w:p w:rsidR="001D514E" w:rsidRDefault="001D514E"/>
    <w:sectPr w:rsidR="001D514E" w:rsidSect="007D5737">
      <w:pgSz w:w="12240" w:h="15840"/>
      <w:pgMar w:top="142" w:right="1325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CA"/>
    <w:rsid w:val="001052CA"/>
    <w:rsid w:val="001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2017-03-08T12:02:00Z</dcterms:created>
  <dcterms:modified xsi:type="dcterms:W3CDTF">2017-03-08T12:07:00Z</dcterms:modified>
</cp:coreProperties>
</file>