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70" w:rsidRDefault="00A56570" w:rsidP="00964729">
      <w:pPr>
        <w:spacing w:after="0" w:line="240" w:lineRule="auto"/>
        <w:jc w:val="both"/>
        <w:rPr>
          <w:rFonts w:ascii="Times New Roman" w:eastAsia="Times New Roman" w:hAnsi="Times New Roman" w:cs="Times New Roman"/>
          <w:sz w:val="24"/>
          <w:szCs w:val="24"/>
          <w:lang w:val="sr-Cyrl-RS"/>
        </w:rPr>
      </w:pPr>
    </w:p>
    <w:p w:rsidR="00464845" w:rsidRDefault="009A4118" w:rsidP="0096472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Сенат Универзитета у Крагујевцу, н</w:t>
      </w:r>
      <w:r w:rsidR="00492D24" w:rsidRPr="00492D24">
        <w:rPr>
          <w:rFonts w:ascii="Times New Roman" w:hAnsi="Times New Roman" w:cs="Times New Roman"/>
          <w:sz w:val="24"/>
          <w:szCs w:val="24"/>
          <w:lang w:val="sr-Cyrl-RS"/>
        </w:rPr>
        <w:t>а основу члана 55. став 7. Закона о високом образовању („Сл. Гласник РС“ бр. 76/05, 100/07-аутентично тумачење, 97/08, 44/10, 93/12, 89/2013, 99/201</w:t>
      </w:r>
      <w:r w:rsidR="00007F92">
        <w:rPr>
          <w:rFonts w:ascii="Times New Roman" w:hAnsi="Times New Roman" w:cs="Times New Roman"/>
          <w:sz w:val="24"/>
          <w:szCs w:val="24"/>
          <w:lang w:val="sr-Cyrl-RS"/>
        </w:rPr>
        <w:t>4, 45/2015-аутентично тумачење,</w:t>
      </w:r>
      <w:r w:rsidR="00492D24" w:rsidRPr="00492D24">
        <w:rPr>
          <w:rFonts w:ascii="Times New Roman" w:hAnsi="Times New Roman" w:cs="Times New Roman"/>
          <w:sz w:val="24"/>
          <w:szCs w:val="24"/>
          <w:lang w:val="sr-Cyrl-RS"/>
        </w:rPr>
        <w:t xml:space="preserve"> 68/2015</w:t>
      </w:r>
      <w:r w:rsidR="00007F92">
        <w:rPr>
          <w:rFonts w:ascii="Times New Roman" w:hAnsi="Times New Roman" w:cs="Times New Roman"/>
          <w:sz w:val="24"/>
          <w:szCs w:val="24"/>
        </w:rPr>
        <w:t xml:space="preserve"> </w:t>
      </w:r>
      <w:r w:rsidR="00007F92">
        <w:rPr>
          <w:rFonts w:ascii="Times New Roman" w:hAnsi="Times New Roman" w:cs="Times New Roman"/>
          <w:sz w:val="24"/>
          <w:szCs w:val="24"/>
          <w:lang w:val="sr-Cyrl-RS"/>
        </w:rPr>
        <w:t>и 87/2016</w:t>
      </w:r>
      <w:r w:rsidR="00492D24" w:rsidRPr="00492D24">
        <w:rPr>
          <w:rFonts w:ascii="Times New Roman" w:hAnsi="Times New Roman" w:cs="Times New Roman"/>
          <w:sz w:val="24"/>
          <w:szCs w:val="24"/>
          <w:lang w:val="sr-Cyrl-RS"/>
        </w:rPr>
        <w:t>)</w:t>
      </w:r>
      <w:r w:rsidR="00492D24" w:rsidRPr="00492D24">
        <w:rPr>
          <w:rFonts w:ascii="Times New Roman" w:eastAsia="Times New Roman" w:hAnsi="Times New Roman" w:cs="Times New Roman"/>
          <w:sz w:val="24"/>
          <w:szCs w:val="24"/>
          <w:lang w:val="sr-Cyrl-RS"/>
        </w:rPr>
        <w:t>, члана 103. став 1. тачка 1</w:t>
      </w:r>
      <w:r w:rsidR="00492D24">
        <w:rPr>
          <w:rFonts w:ascii="Times New Roman" w:eastAsia="Times New Roman" w:hAnsi="Times New Roman" w:cs="Times New Roman"/>
          <w:sz w:val="24"/>
          <w:szCs w:val="24"/>
          <w:lang w:val="sr-Cyrl-RS"/>
        </w:rPr>
        <w:t>6</w:t>
      </w:r>
      <w:r w:rsidR="00492D24" w:rsidRPr="00492D24">
        <w:rPr>
          <w:rFonts w:ascii="Times New Roman" w:eastAsia="Times New Roman" w:hAnsi="Times New Roman" w:cs="Times New Roman"/>
          <w:sz w:val="24"/>
          <w:szCs w:val="24"/>
          <w:lang w:val="sr-Cyrl-RS"/>
        </w:rPr>
        <w:t>.</w:t>
      </w:r>
      <w:r w:rsidR="00492D24">
        <w:rPr>
          <w:rFonts w:ascii="Times New Roman" w:eastAsia="Times New Roman" w:hAnsi="Times New Roman" w:cs="Times New Roman"/>
          <w:sz w:val="24"/>
          <w:szCs w:val="24"/>
          <w:lang w:val="sr-Cyrl-RS"/>
        </w:rPr>
        <w:t xml:space="preserve"> алинеја 1. и члана 124.в</w:t>
      </w:r>
      <w:r w:rsidR="00492D24" w:rsidRPr="00492D24">
        <w:rPr>
          <w:rFonts w:ascii="Times New Roman" w:eastAsia="Times New Roman" w:hAnsi="Times New Roman" w:cs="Times New Roman"/>
          <w:sz w:val="24"/>
          <w:szCs w:val="24"/>
          <w:lang w:val="sr-Cyrl-RS"/>
        </w:rPr>
        <w:t xml:space="preserve"> Статута Универзитета у Крагујевцу (</w:t>
      </w:r>
      <w:r w:rsidR="00492D24" w:rsidRPr="00492D24">
        <w:rPr>
          <w:rFonts w:ascii="Times New Roman" w:hAnsi="Times New Roman" w:cs="Times New Roman"/>
          <w:sz w:val="24"/>
          <w:szCs w:val="24"/>
          <w:lang w:val="sr-Cyrl-RS"/>
        </w:rPr>
        <w:t>број II-01-148 од 26.02.2016. године -</w:t>
      </w:r>
      <w:r w:rsidR="00492D24" w:rsidRPr="00492D24">
        <w:rPr>
          <w:rFonts w:ascii="Times New Roman" w:eastAsia="Times New Roman" w:hAnsi="Times New Roman" w:cs="Times New Roman"/>
          <w:sz w:val="24"/>
          <w:szCs w:val="24"/>
          <w:lang w:val="sr-Cyrl-RS"/>
        </w:rPr>
        <w:t xml:space="preserve"> пречишћен текст)</w:t>
      </w:r>
      <w:r w:rsidR="00492D24">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као и </w:t>
      </w:r>
      <w:r w:rsidR="00492D24">
        <w:rPr>
          <w:rFonts w:ascii="Times New Roman" w:eastAsia="Times New Roman" w:hAnsi="Times New Roman" w:cs="Times New Roman"/>
          <w:sz w:val="24"/>
          <w:szCs w:val="24"/>
          <w:lang w:val="sr-Cyrl-RS"/>
        </w:rPr>
        <w:t xml:space="preserve">одредбе тачке 52. </w:t>
      </w:r>
      <w:r>
        <w:rPr>
          <w:rFonts w:ascii="Times New Roman" w:eastAsia="Times New Roman" w:hAnsi="Times New Roman" w:cs="Times New Roman"/>
          <w:sz w:val="24"/>
          <w:szCs w:val="24"/>
          <w:lang w:val="sr-Cyrl-RS"/>
        </w:rPr>
        <w:t xml:space="preserve">Основа за кодекс о академском интегритету на високошколским установама у Републици Србији које је донео Национални савет за високо образовање (од 26.10.2016. године), на седници одржаној </w:t>
      </w:r>
      <w:r w:rsidR="003107E4">
        <w:rPr>
          <w:rFonts w:ascii="Times New Roman" w:eastAsia="Times New Roman" w:hAnsi="Times New Roman" w:cs="Times New Roman"/>
          <w:sz w:val="24"/>
          <w:szCs w:val="24"/>
          <w:lang w:val="sr-Cyrl-RS"/>
        </w:rPr>
        <w:t>29. децембра 2016</w:t>
      </w:r>
      <w:r w:rsidR="00E349EC">
        <w:rPr>
          <w:rFonts w:ascii="Times New Roman" w:eastAsia="Times New Roman" w:hAnsi="Times New Roman" w:cs="Times New Roman"/>
          <w:sz w:val="24"/>
          <w:szCs w:val="24"/>
          <w:lang w:val="sr-Cyrl-RS"/>
        </w:rPr>
        <w:t>. године</w:t>
      </w:r>
      <w:r>
        <w:rPr>
          <w:rFonts w:ascii="Times New Roman" w:eastAsia="Times New Roman" w:hAnsi="Times New Roman" w:cs="Times New Roman"/>
          <w:sz w:val="24"/>
          <w:szCs w:val="24"/>
          <w:lang w:val="sr-Cyrl-RS"/>
        </w:rPr>
        <w:t>, донео је</w:t>
      </w:r>
    </w:p>
    <w:p w:rsidR="009A4118" w:rsidRDefault="009A4118" w:rsidP="005B242E">
      <w:pPr>
        <w:spacing w:after="0" w:line="240" w:lineRule="auto"/>
        <w:jc w:val="both"/>
        <w:rPr>
          <w:rFonts w:ascii="Times New Roman" w:eastAsia="Times New Roman" w:hAnsi="Times New Roman" w:cs="Times New Roman"/>
          <w:sz w:val="24"/>
          <w:szCs w:val="24"/>
          <w:lang w:val="sr-Cyrl-RS"/>
        </w:rPr>
      </w:pPr>
    </w:p>
    <w:p w:rsidR="006A277D" w:rsidRDefault="006A277D" w:rsidP="005B242E">
      <w:pPr>
        <w:spacing w:after="0" w:line="240" w:lineRule="auto"/>
        <w:jc w:val="both"/>
        <w:rPr>
          <w:rFonts w:ascii="Times New Roman" w:eastAsia="Times New Roman" w:hAnsi="Times New Roman" w:cs="Times New Roman"/>
          <w:sz w:val="24"/>
          <w:szCs w:val="24"/>
          <w:lang w:val="sr-Cyrl-RS"/>
        </w:rPr>
      </w:pPr>
    </w:p>
    <w:p w:rsidR="006A277D" w:rsidRDefault="006A277D" w:rsidP="005B242E">
      <w:pPr>
        <w:spacing w:after="0" w:line="240" w:lineRule="auto"/>
        <w:jc w:val="both"/>
        <w:rPr>
          <w:rFonts w:ascii="Times New Roman" w:eastAsia="Times New Roman" w:hAnsi="Times New Roman" w:cs="Times New Roman"/>
          <w:sz w:val="24"/>
          <w:szCs w:val="24"/>
          <w:lang w:val="sr-Cyrl-RS"/>
        </w:rPr>
      </w:pPr>
    </w:p>
    <w:p w:rsidR="009A4118" w:rsidRDefault="009A4118" w:rsidP="00B504FA">
      <w:pPr>
        <w:rPr>
          <w:rFonts w:ascii="Times New Roman" w:eastAsia="Times New Roman" w:hAnsi="Times New Roman" w:cs="Times New Roman"/>
          <w:sz w:val="24"/>
          <w:szCs w:val="24"/>
          <w:lang w:val="sr-Cyrl-RS"/>
        </w:rPr>
      </w:pPr>
    </w:p>
    <w:p w:rsidR="009A4118" w:rsidRPr="00B504FA" w:rsidRDefault="00B504FA" w:rsidP="00B504FA">
      <w:pPr>
        <w:jc w:val="center"/>
        <w:rPr>
          <w:rFonts w:ascii="Times New Roman" w:eastAsia="Times New Roman" w:hAnsi="Times New Roman" w:cs="Times New Roman"/>
          <w:b/>
          <w:sz w:val="24"/>
          <w:szCs w:val="24"/>
          <w:lang w:val="sr-Cyrl-RS"/>
        </w:rPr>
      </w:pPr>
      <w:r w:rsidRPr="00B504FA">
        <w:rPr>
          <w:rFonts w:ascii="Times New Roman" w:eastAsia="Times New Roman" w:hAnsi="Times New Roman" w:cs="Times New Roman"/>
          <w:b/>
          <w:sz w:val="24"/>
          <w:szCs w:val="24"/>
          <w:lang w:val="sr-Cyrl-RS"/>
        </w:rPr>
        <w:t>КОДЕКС О АКАДЕМСКОМ ИНТЕГРИТЕТУ И ПРОФЕСИОНАЛНОЈ  ЕТИЦИ</w:t>
      </w:r>
    </w:p>
    <w:p w:rsidR="009A4118" w:rsidRPr="00B504FA" w:rsidRDefault="009A4118" w:rsidP="009A4118">
      <w:pPr>
        <w:jc w:val="center"/>
        <w:rPr>
          <w:rFonts w:ascii="Times New Roman" w:eastAsia="Times New Roman" w:hAnsi="Times New Roman" w:cs="Times New Roman"/>
          <w:b/>
          <w:sz w:val="24"/>
          <w:szCs w:val="24"/>
          <w:lang w:val="sr-Cyrl-RS"/>
        </w:rPr>
      </w:pPr>
      <w:r w:rsidRPr="00B504FA">
        <w:rPr>
          <w:rFonts w:ascii="Times New Roman" w:eastAsia="Times New Roman" w:hAnsi="Times New Roman" w:cs="Times New Roman"/>
          <w:b/>
          <w:sz w:val="24"/>
          <w:szCs w:val="24"/>
          <w:lang w:val="sr-Cyrl-RS"/>
        </w:rPr>
        <w:t>УНИВЕРЗИТЕТА У КРАГУЈЕВЦУ</w:t>
      </w:r>
    </w:p>
    <w:p w:rsidR="009A4118" w:rsidRDefault="009A4118" w:rsidP="009A4118">
      <w:pPr>
        <w:jc w:val="center"/>
        <w:rPr>
          <w:rFonts w:ascii="Times New Roman" w:eastAsia="Times New Roman" w:hAnsi="Times New Roman" w:cs="Times New Roman"/>
          <w:sz w:val="24"/>
          <w:szCs w:val="24"/>
          <w:lang w:val="sr-Cyrl-RS"/>
        </w:rPr>
      </w:pPr>
    </w:p>
    <w:p w:rsidR="009A4118" w:rsidRDefault="009A4118" w:rsidP="009A4118">
      <w:pPr>
        <w:jc w:val="both"/>
        <w:rPr>
          <w:rFonts w:ascii="Times New Roman" w:eastAsia="Times New Roman" w:hAnsi="Times New Roman" w:cs="Times New Roman"/>
          <w:sz w:val="24"/>
          <w:szCs w:val="24"/>
          <w:lang w:val="sr-Cyrl-RS"/>
        </w:rPr>
      </w:pPr>
    </w:p>
    <w:p w:rsidR="009A4118" w:rsidRPr="00B504FA" w:rsidRDefault="009A4118" w:rsidP="009A4118">
      <w:pPr>
        <w:jc w:val="both"/>
        <w:rPr>
          <w:rFonts w:ascii="Times New Roman" w:eastAsia="Times New Roman" w:hAnsi="Times New Roman" w:cs="Times New Roman"/>
          <w:b/>
          <w:sz w:val="24"/>
          <w:szCs w:val="24"/>
          <w:lang w:val="sr-Cyrl-RS"/>
        </w:rPr>
      </w:pPr>
      <w:r w:rsidRPr="00B504FA">
        <w:rPr>
          <w:rFonts w:ascii="Times New Roman" w:eastAsia="Times New Roman" w:hAnsi="Times New Roman" w:cs="Times New Roman"/>
          <w:b/>
          <w:sz w:val="24"/>
          <w:szCs w:val="24"/>
        </w:rPr>
        <w:t>I</w:t>
      </w:r>
      <w:r w:rsidRPr="00B504FA">
        <w:rPr>
          <w:rFonts w:ascii="Times New Roman" w:eastAsia="Times New Roman" w:hAnsi="Times New Roman" w:cs="Times New Roman"/>
          <w:b/>
          <w:sz w:val="24"/>
          <w:szCs w:val="24"/>
          <w:lang w:val="sr-Cyrl-RS"/>
        </w:rPr>
        <w:t xml:space="preserve"> ОПШТЕ ОДРЕДБЕ</w:t>
      </w:r>
    </w:p>
    <w:p w:rsidR="001C5CCE" w:rsidRPr="00B504FA" w:rsidRDefault="00404F17" w:rsidP="001C5CCE">
      <w:pPr>
        <w:pStyle w:val="BodyText"/>
        <w:kinsoku w:val="0"/>
        <w:overflowPunct w:val="0"/>
        <w:ind w:left="807" w:right="811"/>
        <w:jc w:val="center"/>
        <w:rPr>
          <w:b/>
          <w:i/>
          <w:color w:val="000000"/>
          <w:lang w:val="sr-Cyrl-RS"/>
        </w:rPr>
      </w:pPr>
      <w:r w:rsidRPr="00B504FA">
        <w:rPr>
          <w:b/>
          <w:i/>
          <w:color w:val="000000"/>
          <w:lang w:val="sr-Cyrl-RS"/>
        </w:rPr>
        <w:t>Предмет Кодекса</w:t>
      </w:r>
    </w:p>
    <w:p w:rsidR="001C5CCE" w:rsidRPr="00B504FA" w:rsidRDefault="001C5CCE" w:rsidP="001C5CCE">
      <w:pPr>
        <w:pStyle w:val="BodyText"/>
        <w:kinsoku w:val="0"/>
        <w:overflowPunct w:val="0"/>
        <w:spacing w:before="116"/>
        <w:ind w:left="807" w:right="811"/>
        <w:jc w:val="center"/>
        <w:rPr>
          <w:b/>
          <w:i/>
          <w:color w:val="231F20"/>
          <w:w w:val="105"/>
        </w:rPr>
      </w:pPr>
      <w:proofErr w:type="spellStart"/>
      <w:r w:rsidRPr="00B504FA">
        <w:rPr>
          <w:b/>
          <w:i/>
          <w:color w:val="231F20"/>
          <w:w w:val="105"/>
        </w:rPr>
        <w:t>Члан</w:t>
      </w:r>
      <w:proofErr w:type="spellEnd"/>
      <w:r w:rsidRPr="00B504FA">
        <w:rPr>
          <w:b/>
          <w:i/>
          <w:color w:val="231F20"/>
          <w:spacing w:val="-7"/>
          <w:w w:val="105"/>
        </w:rPr>
        <w:t xml:space="preserve"> </w:t>
      </w:r>
      <w:r w:rsidRPr="00B504FA">
        <w:rPr>
          <w:b/>
          <w:i/>
          <w:color w:val="231F20"/>
          <w:w w:val="105"/>
        </w:rPr>
        <w:t>1.</w:t>
      </w:r>
    </w:p>
    <w:p w:rsidR="002F67E9" w:rsidRPr="00B504FA" w:rsidRDefault="002F67E9" w:rsidP="002F67E9">
      <w:pPr>
        <w:pStyle w:val="BodyText"/>
        <w:kinsoku w:val="0"/>
        <w:overflowPunct w:val="0"/>
        <w:spacing w:before="116"/>
        <w:ind w:left="807" w:right="811"/>
        <w:jc w:val="both"/>
        <w:rPr>
          <w:b/>
          <w:i/>
          <w:color w:val="000000"/>
        </w:rPr>
      </w:pPr>
    </w:p>
    <w:p w:rsidR="002F67E9" w:rsidRPr="00B504FA" w:rsidRDefault="001C5CCE" w:rsidP="00B504FA">
      <w:pPr>
        <w:spacing w:after="0" w:line="240" w:lineRule="auto"/>
        <w:ind w:firstLine="708"/>
        <w:jc w:val="both"/>
        <w:rPr>
          <w:rFonts w:ascii="Times New Roman" w:hAnsi="Times New Roman" w:cs="Times New Roman"/>
          <w:w w:val="105"/>
          <w:sz w:val="24"/>
          <w:szCs w:val="24"/>
          <w:lang w:val="sr-Cyrl-RS"/>
        </w:rPr>
      </w:pPr>
      <w:r w:rsidRPr="002F67E9">
        <w:rPr>
          <w:rFonts w:ascii="Times New Roman" w:hAnsi="Times New Roman" w:cs="Times New Roman"/>
          <w:w w:val="105"/>
          <w:sz w:val="24"/>
          <w:szCs w:val="24"/>
          <w:lang w:val="sr-Cyrl-RS"/>
        </w:rPr>
        <w:t xml:space="preserve">Кодексом </w:t>
      </w:r>
      <w:r w:rsidR="00B504FA" w:rsidRPr="00B504FA">
        <w:rPr>
          <w:rFonts w:ascii="Times New Roman" w:hAnsi="Times New Roman" w:cs="Times New Roman"/>
          <w:w w:val="105"/>
          <w:sz w:val="24"/>
          <w:szCs w:val="24"/>
          <w:lang w:val="sr-Cyrl-RS"/>
        </w:rPr>
        <w:t>о академском интегритету</w:t>
      </w:r>
      <w:r w:rsidR="00B504FA" w:rsidRPr="002F67E9">
        <w:rPr>
          <w:rFonts w:ascii="Times New Roman" w:hAnsi="Times New Roman" w:cs="Times New Roman"/>
          <w:w w:val="105"/>
          <w:sz w:val="24"/>
          <w:szCs w:val="24"/>
          <w:lang w:val="sr-Cyrl-RS"/>
        </w:rPr>
        <w:t xml:space="preserve"> </w:t>
      </w:r>
      <w:r w:rsidR="00B504FA">
        <w:rPr>
          <w:rFonts w:ascii="Times New Roman" w:hAnsi="Times New Roman" w:cs="Times New Roman"/>
          <w:w w:val="105"/>
          <w:sz w:val="24"/>
          <w:szCs w:val="24"/>
          <w:lang w:val="sr-Cyrl-RS"/>
        </w:rPr>
        <w:t>и професионалној етици</w:t>
      </w:r>
      <w:r w:rsidRPr="002F67E9">
        <w:rPr>
          <w:rFonts w:ascii="Times New Roman" w:hAnsi="Times New Roman" w:cs="Times New Roman"/>
          <w:w w:val="105"/>
          <w:sz w:val="24"/>
          <w:szCs w:val="24"/>
          <w:lang w:val="sr-Cyrl-RS"/>
        </w:rPr>
        <w:t xml:space="preserve"> Универзитета у Крагујевцу (у даљем тексту: Кодекс) </w:t>
      </w:r>
      <w:r w:rsidR="002869E8" w:rsidRPr="002F67E9">
        <w:rPr>
          <w:rFonts w:ascii="Times New Roman" w:hAnsi="Times New Roman" w:cs="Times New Roman"/>
          <w:w w:val="105"/>
          <w:sz w:val="24"/>
          <w:szCs w:val="24"/>
          <w:lang w:val="sr-Cyrl-RS"/>
        </w:rPr>
        <w:t xml:space="preserve">се </w:t>
      </w:r>
      <w:r w:rsidR="00404F17">
        <w:rPr>
          <w:rFonts w:ascii="Times New Roman" w:hAnsi="Times New Roman" w:cs="Times New Roman"/>
          <w:w w:val="105"/>
          <w:sz w:val="24"/>
          <w:szCs w:val="24"/>
          <w:lang w:val="sr-Cyrl-RS"/>
        </w:rPr>
        <w:t xml:space="preserve">уређују правила етичког понашања, </w:t>
      </w:r>
      <w:r w:rsidR="002869E8" w:rsidRPr="002F67E9">
        <w:rPr>
          <w:rFonts w:ascii="Times New Roman" w:hAnsi="Times New Roman" w:cs="Times New Roman"/>
          <w:sz w:val="24"/>
          <w:szCs w:val="24"/>
          <w:lang w:val="sr-Cyrl-CS"/>
        </w:rPr>
        <w:t>утврђују етички стандарди и начела у високом образовању, објављивању научних резултата, односу према интелектуалној својини, односима између наставника, истраживача и сарадника, других запослених и студената, поступцима у наступању Универзитета у Крагујевц</w:t>
      </w:r>
      <w:r w:rsidR="00B504FA">
        <w:rPr>
          <w:rFonts w:ascii="Times New Roman" w:hAnsi="Times New Roman" w:cs="Times New Roman"/>
          <w:sz w:val="24"/>
          <w:szCs w:val="24"/>
          <w:lang w:val="sr-Cyrl-CS"/>
        </w:rPr>
        <w:t>у и факултета у његовом саставу и то</w:t>
      </w:r>
      <w:r w:rsidR="002869E8" w:rsidRPr="002F67E9">
        <w:rPr>
          <w:rFonts w:ascii="Times New Roman" w:hAnsi="Times New Roman" w:cs="Times New Roman"/>
          <w:sz w:val="24"/>
          <w:szCs w:val="24"/>
          <w:lang w:val="sr-Cyrl-CS"/>
        </w:rPr>
        <w:t xml:space="preserve"> наставника, истраживача, сарадника и студената у правном промету, као и у односу према јавности и средствима јавног информисања, </w:t>
      </w:r>
      <w:r w:rsidR="002F67E9" w:rsidRPr="002F67E9">
        <w:rPr>
          <w:rFonts w:ascii="Times New Roman" w:hAnsi="Times New Roman" w:cs="Times New Roman"/>
          <w:sz w:val="24"/>
          <w:szCs w:val="24"/>
          <w:lang w:val="sr-Cyrl-CS"/>
        </w:rPr>
        <w:t>начин и поступак утврђивања одговорности за повреду етичких начела и мере које се изричу за повреду етичких начела.</w:t>
      </w:r>
    </w:p>
    <w:p w:rsidR="002F67E9" w:rsidRDefault="002F67E9" w:rsidP="002869E8">
      <w:pPr>
        <w:spacing w:after="0" w:line="240" w:lineRule="auto"/>
        <w:ind w:firstLine="708"/>
        <w:jc w:val="both"/>
        <w:rPr>
          <w:lang w:val="sr-Cyrl-CS"/>
        </w:rPr>
      </w:pPr>
    </w:p>
    <w:p w:rsidR="002869E8" w:rsidRDefault="002F67E9" w:rsidP="002869E8">
      <w:pPr>
        <w:spacing w:after="0" w:line="240" w:lineRule="auto"/>
        <w:ind w:firstLine="708"/>
        <w:jc w:val="both"/>
        <w:rPr>
          <w:rFonts w:ascii="Times New Roman" w:hAnsi="Times New Roman" w:cs="Times New Roman"/>
          <w:w w:val="105"/>
          <w:sz w:val="24"/>
          <w:szCs w:val="24"/>
          <w:lang w:val="sr-Cyrl-RS"/>
        </w:rPr>
      </w:pPr>
      <w:r>
        <w:rPr>
          <w:rFonts w:ascii="Times New Roman" w:hAnsi="Times New Roman" w:cs="Times New Roman"/>
          <w:sz w:val="24"/>
          <w:szCs w:val="24"/>
          <w:lang w:val="sr-Cyrl-CS"/>
        </w:rPr>
        <w:t xml:space="preserve"> Одредбе овог Кодекса </w:t>
      </w:r>
      <w:r w:rsidR="001C5CCE" w:rsidRPr="005B242E">
        <w:rPr>
          <w:rFonts w:ascii="Times New Roman" w:hAnsi="Times New Roman" w:cs="Times New Roman"/>
          <w:w w:val="105"/>
          <w:sz w:val="24"/>
          <w:szCs w:val="24"/>
          <w:lang w:val="sr-Cyrl-RS"/>
        </w:rPr>
        <w:t>усклађен</w:t>
      </w:r>
      <w:r>
        <w:rPr>
          <w:rFonts w:ascii="Times New Roman" w:hAnsi="Times New Roman" w:cs="Times New Roman"/>
          <w:w w:val="105"/>
          <w:sz w:val="24"/>
          <w:szCs w:val="24"/>
          <w:lang w:val="sr-Cyrl-RS"/>
        </w:rPr>
        <w:t>е су</w:t>
      </w:r>
      <w:r w:rsidR="001C5CCE" w:rsidRPr="005B242E">
        <w:rPr>
          <w:rFonts w:ascii="Times New Roman" w:hAnsi="Times New Roman" w:cs="Times New Roman"/>
          <w:w w:val="105"/>
          <w:sz w:val="24"/>
          <w:szCs w:val="24"/>
          <w:lang w:val="sr-Cyrl-RS"/>
        </w:rPr>
        <w:t xml:space="preserve"> са минималним захтевима садржаним у </w:t>
      </w:r>
      <w:r w:rsidR="001C5CCE" w:rsidRPr="005B242E">
        <w:rPr>
          <w:rFonts w:ascii="Times New Roman" w:hAnsi="Times New Roman" w:cs="Times New Roman"/>
          <w:i/>
          <w:w w:val="105"/>
          <w:sz w:val="24"/>
          <w:szCs w:val="24"/>
          <w:lang w:val="sr-Cyrl-RS"/>
        </w:rPr>
        <w:t>Основама за Кодекс о академском интегритету</w:t>
      </w:r>
      <w:r w:rsidR="005B242E" w:rsidRPr="005B242E">
        <w:rPr>
          <w:rFonts w:ascii="Times New Roman" w:hAnsi="Times New Roman" w:cs="Times New Roman"/>
          <w:i/>
          <w:w w:val="105"/>
          <w:sz w:val="24"/>
          <w:szCs w:val="24"/>
          <w:lang w:val="sr-Cyrl-RS"/>
        </w:rPr>
        <w:t xml:space="preserve"> на високошколским установама у Републици Србији</w:t>
      </w:r>
      <w:r w:rsidR="005B242E" w:rsidRPr="005B242E">
        <w:rPr>
          <w:rFonts w:ascii="Times New Roman" w:hAnsi="Times New Roman" w:cs="Times New Roman"/>
          <w:w w:val="105"/>
          <w:sz w:val="24"/>
          <w:szCs w:val="24"/>
          <w:lang w:val="sr-Cyrl-RS"/>
        </w:rPr>
        <w:t xml:space="preserve"> које је донео Национални савет за високо образовање</w:t>
      </w:r>
      <w:r w:rsidR="002869E8">
        <w:rPr>
          <w:rFonts w:ascii="Times New Roman" w:hAnsi="Times New Roman" w:cs="Times New Roman"/>
          <w:w w:val="105"/>
          <w:sz w:val="24"/>
          <w:szCs w:val="24"/>
          <w:lang w:val="sr-Cyrl-RS"/>
        </w:rPr>
        <w:t>.</w:t>
      </w:r>
    </w:p>
    <w:p w:rsidR="00404F17" w:rsidRDefault="00404F17" w:rsidP="006A277D">
      <w:pPr>
        <w:spacing w:after="0" w:line="240" w:lineRule="auto"/>
        <w:jc w:val="both"/>
        <w:rPr>
          <w:rFonts w:ascii="Times New Roman" w:hAnsi="Times New Roman" w:cs="Times New Roman"/>
          <w:w w:val="105"/>
          <w:sz w:val="24"/>
          <w:szCs w:val="24"/>
          <w:lang w:val="sr-Cyrl-RS"/>
        </w:rPr>
      </w:pPr>
    </w:p>
    <w:p w:rsidR="00404F17" w:rsidRPr="00B504FA" w:rsidRDefault="00404F17" w:rsidP="00404F17">
      <w:pPr>
        <w:spacing w:after="0" w:line="240" w:lineRule="auto"/>
        <w:jc w:val="center"/>
        <w:rPr>
          <w:rFonts w:ascii="Times New Roman" w:hAnsi="Times New Roman" w:cs="Times New Roman"/>
          <w:b/>
          <w:i/>
          <w:w w:val="105"/>
          <w:sz w:val="24"/>
          <w:szCs w:val="24"/>
          <w:lang w:val="sr-Cyrl-RS"/>
        </w:rPr>
      </w:pPr>
      <w:r w:rsidRPr="00B504FA">
        <w:rPr>
          <w:rFonts w:ascii="Times New Roman" w:hAnsi="Times New Roman" w:cs="Times New Roman"/>
          <w:b/>
          <w:i/>
          <w:w w:val="105"/>
          <w:sz w:val="24"/>
          <w:szCs w:val="24"/>
          <w:lang w:val="sr-Cyrl-RS"/>
        </w:rPr>
        <w:t>Циљеви</w:t>
      </w:r>
    </w:p>
    <w:p w:rsidR="00404F17" w:rsidRPr="00B504FA" w:rsidRDefault="00404F17" w:rsidP="00404F17">
      <w:pPr>
        <w:spacing w:after="0" w:line="240" w:lineRule="auto"/>
        <w:jc w:val="center"/>
        <w:rPr>
          <w:rFonts w:ascii="Times New Roman" w:hAnsi="Times New Roman" w:cs="Times New Roman"/>
          <w:b/>
          <w:w w:val="105"/>
          <w:sz w:val="24"/>
          <w:szCs w:val="24"/>
          <w:lang w:val="sr-Cyrl-RS"/>
        </w:rPr>
      </w:pPr>
    </w:p>
    <w:p w:rsidR="006A277D" w:rsidRPr="00B504FA" w:rsidRDefault="006A277D" w:rsidP="00404F17">
      <w:pPr>
        <w:spacing w:after="0" w:line="240" w:lineRule="auto"/>
        <w:jc w:val="center"/>
        <w:rPr>
          <w:rFonts w:ascii="Times New Roman" w:hAnsi="Times New Roman" w:cs="Times New Roman"/>
          <w:b/>
          <w:i/>
          <w:w w:val="105"/>
          <w:sz w:val="24"/>
          <w:szCs w:val="24"/>
          <w:lang w:val="sr-Cyrl-RS"/>
        </w:rPr>
      </w:pPr>
      <w:r w:rsidRPr="00B504FA">
        <w:rPr>
          <w:rFonts w:ascii="Times New Roman" w:hAnsi="Times New Roman" w:cs="Times New Roman"/>
          <w:b/>
          <w:i/>
          <w:w w:val="105"/>
          <w:sz w:val="24"/>
          <w:szCs w:val="24"/>
          <w:lang w:val="sr-Cyrl-RS"/>
        </w:rPr>
        <w:t>Члан 2.</w:t>
      </w:r>
    </w:p>
    <w:p w:rsidR="002F67E9" w:rsidRPr="00B504FA" w:rsidRDefault="002F67E9" w:rsidP="006A277D">
      <w:pPr>
        <w:spacing w:after="0" w:line="240" w:lineRule="auto"/>
        <w:jc w:val="center"/>
        <w:rPr>
          <w:rFonts w:ascii="Times New Roman" w:hAnsi="Times New Roman" w:cs="Times New Roman"/>
          <w:b/>
          <w:w w:val="105"/>
          <w:sz w:val="24"/>
          <w:szCs w:val="24"/>
          <w:lang w:val="sr-Cyrl-RS"/>
        </w:rPr>
      </w:pPr>
    </w:p>
    <w:p w:rsidR="005B242E" w:rsidRDefault="002869E8" w:rsidP="002869E8">
      <w:pPr>
        <w:spacing w:after="0" w:line="240" w:lineRule="auto"/>
        <w:ind w:firstLine="708"/>
        <w:jc w:val="both"/>
        <w:rPr>
          <w:rFonts w:ascii="Times New Roman" w:hAnsi="Times New Roman" w:cs="Times New Roman"/>
          <w:w w:val="105"/>
          <w:sz w:val="24"/>
          <w:szCs w:val="24"/>
          <w:lang w:val="sr-Cyrl-RS"/>
        </w:rPr>
      </w:pPr>
      <w:r>
        <w:rPr>
          <w:rFonts w:ascii="Times New Roman" w:hAnsi="Times New Roman" w:cs="Times New Roman"/>
          <w:w w:val="105"/>
          <w:sz w:val="24"/>
          <w:szCs w:val="24"/>
          <w:lang w:val="sr-Cyrl-RS"/>
        </w:rPr>
        <w:t>Кодекс има за циљ очување</w:t>
      </w:r>
      <w:r w:rsidR="005B242E" w:rsidRPr="005B242E">
        <w:rPr>
          <w:rFonts w:ascii="Times New Roman" w:hAnsi="Times New Roman" w:cs="Times New Roman"/>
          <w:w w:val="105"/>
          <w:sz w:val="24"/>
          <w:szCs w:val="24"/>
          <w:lang w:val="sr-Cyrl-RS"/>
        </w:rPr>
        <w:t xml:space="preserve"> достојанства професије</w:t>
      </w:r>
      <w:r w:rsidR="00404F17">
        <w:rPr>
          <w:rFonts w:ascii="Times New Roman" w:hAnsi="Times New Roman" w:cs="Times New Roman"/>
          <w:w w:val="105"/>
          <w:sz w:val="24"/>
          <w:szCs w:val="24"/>
          <w:lang w:val="sr-Cyrl-RS"/>
        </w:rPr>
        <w:t>,</w:t>
      </w:r>
      <w:r w:rsidR="005B242E" w:rsidRPr="005B242E">
        <w:rPr>
          <w:rFonts w:ascii="Times New Roman" w:hAnsi="Times New Roman" w:cs="Times New Roman"/>
          <w:w w:val="105"/>
          <w:sz w:val="24"/>
          <w:szCs w:val="24"/>
          <w:lang w:val="sr-Cyrl-RS"/>
        </w:rPr>
        <w:t xml:space="preserve"> </w:t>
      </w:r>
      <w:r w:rsidR="005B242E" w:rsidRPr="005B242E">
        <w:rPr>
          <w:rFonts w:ascii="Times New Roman" w:hAnsi="Times New Roman" w:cs="Times New Roman"/>
          <w:sz w:val="24"/>
          <w:szCs w:val="24"/>
          <w:lang w:val="sr-Cyrl-RS"/>
        </w:rPr>
        <w:t>унапређивање моралних вредности,</w:t>
      </w:r>
      <w:r w:rsidR="00404F17">
        <w:rPr>
          <w:rFonts w:ascii="Times New Roman" w:hAnsi="Times New Roman" w:cs="Times New Roman"/>
          <w:sz w:val="24"/>
          <w:szCs w:val="24"/>
          <w:lang w:val="sr-Cyrl-RS"/>
        </w:rPr>
        <w:t xml:space="preserve"> очување угледа Универзитета у Крагујевцу и факултета у његовом саставу, </w:t>
      </w:r>
      <w:r w:rsidR="005B242E" w:rsidRPr="005B242E">
        <w:rPr>
          <w:rFonts w:ascii="Times New Roman" w:hAnsi="Times New Roman" w:cs="Times New Roman"/>
          <w:sz w:val="24"/>
          <w:szCs w:val="24"/>
          <w:lang w:val="sr-Cyrl-RS"/>
        </w:rPr>
        <w:t xml:space="preserve"> заштите вредности знања и подизања свести о одговорности свих чланова универзитетске заједнице на Универзитету у Крагујевцу као и свеукупне академске заједнице.</w:t>
      </w:r>
      <w:r w:rsidR="005B242E" w:rsidRPr="005B242E">
        <w:rPr>
          <w:rFonts w:ascii="Times New Roman" w:hAnsi="Times New Roman" w:cs="Times New Roman"/>
          <w:w w:val="105"/>
          <w:sz w:val="24"/>
          <w:szCs w:val="24"/>
          <w:lang w:val="sr-Cyrl-RS"/>
        </w:rPr>
        <w:t xml:space="preserve"> </w:t>
      </w:r>
    </w:p>
    <w:p w:rsidR="00404F17" w:rsidRDefault="00404F17" w:rsidP="002869E8">
      <w:pPr>
        <w:spacing w:after="0" w:line="240" w:lineRule="auto"/>
        <w:ind w:firstLine="708"/>
        <w:jc w:val="both"/>
        <w:rPr>
          <w:rFonts w:ascii="Times New Roman" w:hAnsi="Times New Roman" w:cs="Times New Roman"/>
          <w:w w:val="105"/>
          <w:sz w:val="24"/>
          <w:szCs w:val="24"/>
          <w:lang w:val="sr-Cyrl-RS"/>
        </w:rPr>
      </w:pPr>
    </w:p>
    <w:p w:rsidR="006A277D" w:rsidRDefault="006A277D" w:rsidP="006A277D">
      <w:pPr>
        <w:spacing w:after="0" w:line="240" w:lineRule="auto"/>
        <w:jc w:val="both"/>
        <w:rPr>
          <w:rFonts w:ascii="Times New Roman" w:hAnsi="Times New Roman" w:cs="Times New Roman"/>
          <w:w w:val="105"/>
          <w:sz w:val="24"/>
          <w:szCs w:val="24"/>
          <w:lang w:val="sr-Cyrl-RS"/>
        </w:rPr>
      </w:pPr>
    </w:p>
    <w:p w:rsidR="00404F17" w:rsidRPr="00B504FA" w:rsidRDefault="00404F17" w:rsidP="00404F17">
      <w:pPr>
        <w:spacing w:after="0" w:line="240" w:lineRule="auto"/>
        <w:jc w:val="center"/>
        <w:rPr>
          <w:rFonts w:ascii="Times New Roman" w:hAnsi="Times New Roman" w:cs="Times New Roman"/>
          <w:b/>
          <w:i/>
          <w:w w:val="105"/>
          <w:sz w:val="24"/>
          <w:szCs w:val="24"/>
          <w:lang w:val="sr-Cyrl-RS"/>
        </w:rPr>
      </w:pPr>
      <w:r w:rsidRPr="00B504FA">
        <w:rPr>
          <w:rFonts w:ascii="Times New Roman" w:hAnsi="Times New Roman" w:cs="Times New Roman"/>
          <w:b/>
          <w:i/>
          <w:w w:val="105"/>
          <w:sz w:val="24"/>
          <w:szCs w:val="24"/>
          <w:lang w:val="sr-Cyrl-RS"/>
        </w:rPr>
        <w:t>Примена Кодекса</w:t>
      </w:r>
    </w:p>
    <w:p w:rsidR="00404F17" w:rsidRPr="00B504FA" w:rsidRDefault="00404F17" w:rsidP="006A277D">
      <w:pPr>
        <w:spacing w:after="0" w:line="240" w:lineRule="auto"/>
        <w:jc w:val="center"/>
        <w:rPr>
          <w:rFonts w:ascii="Times New Roman" w:hAnsi="Times New Roman" w:cs="Times New Roman"/>
          <w:b/>
          <w:w w:val="105"/>
          <w:sz w:val="24"/>
          <w:szCs w:val="24"/>
          <w:lang w:val="sr-Cyrl-RS"/>
        </w:rPr>
      </w:pPr>
    </w:p>
    <w:p w:rsidR="006A277D" w:rsidRPr="00B504FA" w:rsidRDefault="006A277D" w:rsidP="006A277D">
      <w:pPr>
        <w:spacing w:after="0" w:line="240" w:lineRule="auto"/>
        <w:jc w:val="center"/>
        <w:rPr>
          <w:rFonts w:ascii="Times New Roman" w:hAnsi="Times New Roman" w:cs="Times New Roman"/>
          <w:b/>
          <w:i/>
          <w:w w:val="105"/>
          <w:sz w:val="24"/>
          <w:szCs w:val="24"/>
          <w:lang w:val="sr-Cyrl-RS"/>
        </w:rPr>
      </w:pPr>
      <w:r w:rsidRPr="00B504FA">
        <w:rPr>
          <w:rFonts w:ascii="Times New Roman" w:hAnsi="Times New Roman" w:cs="Times New Roman"/>
          <w:b/>
          <w:i/>
          <w:w w:val="105"/>
          <w:sz w:val="24"/>
          <w:szCs w:val="24"/>
          <w:lang w:val="sr-Cyrl-RS"/>
        </w:rPr>
        <w:t>Члан 3.</w:t>
      </w:r>
    </w:p>
    <w:p w:rsidR="002F67E9" w:rsidRPr="002869E8" w:rsidRDefault="002F67E9" w:rsidP="006A277D">
      <w:pPr>
        <w:spacing w:after="0" w:line="240" w:lineRule="auto"/>
        <w:jc w:val="center"/>
        <w:rPr>
          <w:rFonts w:ascii="Times New Roman" w:hAnsi="Times New Roman" w:cs="Times New Roman"/>
          <w:sz w:val="24"/>
          <w:szCs w:val="24"/>
          <w:lang w:val="sr-Cyrl-CS"/>
        </w:rPr>
      </w:pPr>
    </w:p>
    <w:p w:rsidR="002869E8" w:rsidRDefault="005B242E" w:rsidP="005B242E">
      <w:pPr>
        <w:spacing w:after="0" w:line="240" w:lineRule="auto"/>
        <w:ind w:firstLine="708"/>
        <w:jc w:val="both"/>
        <w:rPr>
          <w:rFonts w:ascii="Times New Roman" w:hAnsi="Times New Roman" w:cs="Times New Roman"/>
          <w:w w:val="105"/>
          <w:sz w:val="24"/>
          <w:szCs w:val="24"/>
          <w:lang w:val="sr-Cyrl-RS"/>
        </w:rPr>
      </w:pPr>
      <w:r w:rsidRPr="005B242E">
        <w:rPr>
          <w:rFonts w:ascii="Times New Roman" w:hAnsi="Times New Roman" w:cs="Times New Roman"/>
          <w:w w:val="105"/>
          <w:sz w:val="24"/>
          <w:szCs w:val="24"/>
          <w:lang w:val="sr-Cyrl-RS"/>
        </w:rPr>
        <w:t xml:space="preserve">Кодекс се примењује </w:t>
      </w:r>
      <w:r w:rsidRPr="005B242E">
        <w:rPr>
          <w:rFonts w:ascii="Times New Roman" w:hAnsi="Times New Roman" w:cs="Times New Roman"/>
          <w:sz w:val="24"/>
          <w:szCs w:val="24"/>
          <w:lang w:val="sr-Cyrl-RS"/>
        </w:rPr>
        <w:t xml:space="preserve">у професионалном и јавном деловању наставног и научног особља, </w:t>
      </w:r>
      <w:r w:rsidR="002869E8">
        <w:rPr>
          <w:rFonts w:ascii="Times New Roman" w:hAnsi="Times New Roman" w:cs="Times New Roman"/>
          <w:sz w:val="24"/>
          <w:szCs w:val="24"/>
          <w:lang w:val="sr-Cyrl-RS"/>
        </w:rPr>
        <w:t>студената и</w:t>
      </w:r>
      <w:r w:rsidRPr="005B242E">
        <w:rPr>
          <w:rFonts w:ascii="Times New Roman" w:hAnsi="Times New Roman" w:cs="Times New Roman"/>
          <w:sz w:val="24"/>
          <w:szCs w:val="24"/>
          <w:lang w:val="sr-Cyrl-RS"/>
        </w:rPr>
        <w:t xml:space="preserve"> ваннаставног особља, Универзитета у Крагујевцу (у даљем тексту: Универзитет), као и </w:t>
      </w:r>
      <w:r w:rsidR="002869E8">
        <w:rPr>
          <w:rFonts w:ascii="Times New Roman" w:hAnsi="Times New Roman" w:cs="Times New Roman"/>
          <w:sz w:val="24"/>
          <w:szCs w:val="24"/>
          <w:lang w:val="sr-Cyrl-RS"/>
        </w:rPr>
        <w:t xml:space="preserve">у деловању </w:t>
      </w:r>
      <w:r w:rsidRPr="005B242E">
        <w:rPr>
          <w:rFonts w:ascii="Times New Roman" w:hAnsi="Times New Roman" w:cs="Times New Roman"/>
          <w:sz w:val="24"/>
          <w:szCs w:val="24"/>
          <w:lang w:val="sr-Cyrl-RS"/>
        </w:rPr>
        <w:t>лица која нису чланови академске заједнице Универзитета, а учествују у раду Универзитета.</w:t>
      </w:r>
      <w:r w:rsidR="001C5CCE" w:rsidRPr="005B242E">
        <w:rPr>
          <w:rFonts w:ascii="Times New Roman" w:hAnsi="Times New Roman" w:cs="Times New Roman"/>
          <w:w w:val="105"/>
          <w:sz w:val="24"/>
          <w:szCs w:val="24"/>
          <w:lang w:val="sr-Cyrl-RS"/>
        </w:rPr>
        <w:t xml:space="preserve"> </w:t>
      </w:r>
    </w:p>
    <w:p w:rsidR="00DA40D7" w:rsidRDefault="00DA40D7" w:rsidP="005B242E">
      <w:pPr>
        <w:spacing w:after="0" w:line="240" w:lineRule="auto"/>
        <w:ind w:firstLine="708"/>
        <w:jc w:val="both"/>
        <w:rPr>
          <w:rFonts w:ascii="Times New Roman" w:hAnsi="Times New Roman" w:cs="Times New Roman"/>
          <w:w w:val="105"/>
          <w:sz w:val="24"/>
          <w:szCs w:val="24"/>
          <w:lang w:val="sr-Cyrl-RS"/>
        </w:rPr>
      </w:pPr>
    </w:p>
    <w:p w:rsidR="001A44C4" w:rsidRPr="001A44C4" w:rsidRDefault="001A44C4" w:rsidP="005B242E">
      <w:pPr>
        <w:spacing w:after="0" w:line="240" w:lineRule="auto"/>
        <w:ind w:firstLine="708"/>
        <w:jc w:val="both"/>
        <w:rPr>
          <w:rFonts w:ascii="Times New Roman" w:hAnsi="Times New Roman" w:cs="Times New Roman"/>
          <w:w w:val="105"/>
          <w:sz w:val="24"/>
          <w:szCs w:val="24"/>
          <w:lang w:val="sr-Cyrl-RS"/>
        </w:rPr>
      </w:pPr>
      <w:r w:rsidRPr="001A44C4">
        <w:rPr>
          <w:rFonts w:ascii="Times New Roman" w:hAnsi="Times New Roman" w:cs="Times New Roman"/>
          <w:sz w:val="24"/>
          <w:szCs w:val="24"/>
          <w:lang w:val="sr-Cyrl-CS"/>
        </w:rPr>
        <w:t>Запослени на Универзитету и факултетима у његовом саставу и студенти морају се у свом раду, деловању и понашању на Универзитету придржавати етичких начела, начела научне истине и критичности и поштовати циљеве и принципе високог образовања.</w:t>
      </w:r>
    </w:p>
    <w:p w:rsidR="002F67E9" w:rsidRPr="001A44C4" w:rsidRDefault="002F67E9" w:rsidP="002F67E9">
      <w:pPr>
        <w:spacing w:after="0" w:line="240" w:lineRule="auto"/>
        <w:jc w:val="both"/>
        <w:rPr>
          <w:rFonts w:ascii="Times New Roman" w:hAnsi="Times New Roman" w:cs="Times New Roman"/>
          <w:w w:val="105"/>
          <w:sz w:val="24"/>
          <w:szCs w:val="24"/>
          <w:lang w:val="sr-Cyrl-RS"/>
        </w:rPr>
      </w:pPr>
    </w:p>
    <w:p w:rsidR="002F67E9" w:rsidRPr="00B504FA" w:rsidRDefault="002F67E9" w:rsidP="002F67E9">
      <w:pPr>
        <w:spacing w:after="0" w:line="240" w:lineRule="auto"/>
        <w:jc w:val="center"/>
        <w:rPr>
          <w:rFonts w:ascii="Times New Roman" w:hAnsi="Times New Roman" w:cs="Times New Roman"/>
          <w:b/>
          <w:i/>
          <w:w w:val="105"/>
          <w:sz w:val="24"/>
          <w:szCs w:val="24"/>
          <w:lang w:val="sr-Cyrl-RS"/>
        </w:rPr>
      </w:pPr>
      <w:r w:rsidRPr="00B504FA">
        <w:rPr>
          <w:rFonts w:ascii="Times New Roman" w:hAnsi="Times New Roman" w:cs="Times New Roman"/>
          <w:b/>
          <w:i/>
          <w:w w:val="105"/>
          <w:sz w:val="24"/>
          <w:szCs w:val="24"/>
          <w:lang w:val="sr-Cyrl-RS"/>
        </w:rPr>
        <w:t>Члан 4.</w:t>
      </w:r>
    </w:p>
    <w:p w:rsidR="002F67E9" w:rsidRDefault="002F67E9" w:rsidP="002F67E9">
      <w:pPr>
        <w:spacing w:after="0" w:line="240" w:lineRule="auto"/>
        <w:jc w:val="center"/>
        <w:rPr>
          <w:rFonts w:ascii="Times New Roman" w:hAnsi="Times New Roman" w:cs="Times New Roman"/>
          <w:w w:val="105"/>
          <w:sz w:val="24"/>
          <w:szCs w:val="24"/>
          <w:lang w:val="sr-Cyrl-RS"/>
        </w:rPr>
      </w:pPr>
    </w:p>
    <w:p w:rsidR="002F67E9" w:rsidRDefault="002F67E9" w:rsidP="002F67E9">
      <w:pPr>
        <w:ind w:firstLine="708"/>
        <w:jc w:val="both"/>
        <w:rPr>
          <w:rFonts w:ascii="Times New Roman" w:hAnsi="Times New Roman" w:cs="Times New Roman"/>
          <w:sz w:val="24"/>
          <w:szCs w:val="24"/>
          <w:lang w:val="sr-Cyrl-RS"/>
        </w:rPr>
      </w:pPr>
      <w:r w:rsidRPr="002F67E9">
        <w:rPr>
          <w:rFonts w:ascii="Times New Roman" w:hAnsi="Times New Roman" w:cs="Times New Roman"/>
          <w:w w:val="105"/>
          <w:sz w:val="24"/>
          <w:szCs w:val="24"/>
          <w:lang w:val="sr-Cyrl-RS"/>
        </w:rPr>
        <w:t xml:space="preserve">Органи и тела Универзитета </w:t>
      </w:r>
      <w:r>
        <w:rPr>
          <w:rFonts w:ascii="Times New Roman" w:hAnsi="Times New Roman" w:cs="Times New Roman"/>
          <w:w w:val="105"/>
          <w:sz w:val="24"/>
          <w:szCs w:val="24"/>
          <w:lang w:val="sr-Cyrl-RS"/>
        </w:rPr>
        <w:t xml:space="preserve">и факултета у његовом саставу, </w:t>
      </w:r>
      <w:r w:rsidRPr="002F67E9">
        <w:rPr>
          <w:rFonts w:ascii="Times New Roman" w:hAnsi="Times New Roman" w:cs="Times New Roman"/>
          <w:w w:val="105"/>
          <w:sz w:val="24"/>
          <w:szCs w:val="24"/>
          <w:lang w:val="sr-Cyrl-RS"/>
        </w:rPr>
        <w:t xml:space="preserve">дужни су да се у оквиру својих надлежности старају о остваривању </w:t>
      </w:r>
      <w:r w:rsidRPr="002F67E9">
        <w:rPr>
          <w:rFonts w:ascii="Times New Roman" w:hAnsi="Times New Roman" w:cs="Times New Roman"/>
          <w:sz w:val="24"/>
          <w:szCs w:val="24"/>
          <w:lang w:val="sr-Cyrl-RS"/>
        </w:rPr>
        <w:t xml:space="preserve">и унапређењу етичких стандарда на </w:t>
      </w:r>
      <w:r>
        <w:rPr>
          <w:rFonts w:ascii="Times New Roman" w:hAnsi="Times New Roman" w:cs="Times New Roman"/>
          <w:sz w:val="24"/>
          <w:szCs w:val="24"/>
          <w:lang w:val="sr-Cyrl-RS"/>
        </w:rPr>
        <w:t>Универзитету</w:t>
      </w:r>
      <w:r w:rsidRPr="002F67E9">
        <w:rPr>
          <w:rFonts w:ascii="Times New Roman" w:hAnsi="Times New Roman" w:cs="Times New Roman"/>
          <w:sz w:val="24"/>
          <w:szCs w:val="24"/>
          <w:lang w:val="sr-Cyrl-RS"/>
        </w:rPr>
        <w:t xml:space="preserve">, у складу са </w:t>
      </w:r>
      <w:r>
        <w:rPr>
          <w:rFonts w:ascii="Times New Roman" w:hAnsi="Times New Roman" w:cs="Times New Roman"/>
          <w:sz w:val="24"/>
          <w:szCs w:val="24"/>
          <w:lang w:val="sr-Cyrl-RS"/>
        </w:rPr>
        <w:t xml:space="preserve">овим </w:t>
      </w:r>
      <w:r w:rsidRPr="002F67E9">
        <w:rPr>
          <w:rFonts w:ascii="Times New Roman" w:hAnsi="Times New Roman" w:cs="Times New Roman"/>
          <w:sz w:val="24"/>
          <w:szCs w:val="24"/>
          <w:lang w:val="sr-Cyrl-RS"/>
        </w:rPr>
        <w:t>Кодексом и да обезбеде услове неопходне за упознавање чланова академске заједнице са свим прописима који се тичу њихових права и обавеза.</w:t>
      </w:r>
    </w:p>
    <w:p w:rsidR="002F67E9" w:rsidRDefault="002F67E9" w:rsidP="002F67E9">
      <w:pPr>
        <w:ind w:firstLine="708"/>
        <w:jc w:val="both"/>
        <w:rPr>
          <w:rFonts w:ascii="Times New Roman" w:hAnsi="Times New Roman" w:cs="Times New Roman"/>
          <w:sz w:val="24"/>
          <w:szCs w:val="24"/>
          <w:lang w:val="sr-Cyrl-RS"/>
        </w:rPr>
      </w:pPr>
      <w:r w:rsidRPr="002F67E9">
        <w:rPr>
          <w:rFonts w:ascii="Times New Roman" w:hAnsi="Times New Roman" w:cs="Times New Roman"/>
          <w:sz w:val="24"/>
          <w:szCs w:val="24"/>
          <w:lang w:val="sr-Cyrl-RS"/>
        </w:rPr>
        <w:t>Поступци прописани</w:t>
      </w:r>
      <w:r>
        <w:rPr>
          <w:rFonts w:ascii="Times New Roman" w:hAnsi="Times New Roman" w:cs="Times New Roman"/>
          <w:sz w:val="24"/>
          <w:szCs w:val="24"/>
          <w:lang w:val="sr-Cyrl-RS"/>
        </w:rPr>
        <w:t xml:space="preserve"> овим</w:t>
      </w:r>
      <w:r w:rsidRPr="002F67E9">
        <w:rPr>
          <w:rFonts w:ascii="Times New Roman" w:hAnsi="Times New Roman" w:cs="Times New Roman"/>
          <w:sz w:val="24"/>
          <w:szCs w:val="24"/>
          <w:lang w:val="sr-Cyrl-RS"/>
        </w:rPr>
        <w:t xml:space="preserve"> Кодексом не представљају замену за грађанске, кривичне, управне, дисциплинске и друге поступке који су уређени законима и општим актима </w:t>
      </w:r>
      <w:r>
        <w:rPr>
          <w:rFonts w:ascii="Times New Roman" w:hAnsi="Times New Roman" w:cs="Times New Roman"/>
          <w:sz w:val="24"/>
          <w:szCs w:val="24"/>
          <w:lang w:val="sr-Cyrl-RS"/>
        </w:rPr>
        <w:t>Универзитета и факултета</w:t>
      </w:r>
      <w:r w:rsidRPr="002F67E9">
        <w:rPr>
          <w:rFonts w:ascii="Times New Roman" w:hAnsi="Times New Roman" w:cs="Times New Roman"/>
          <w:sz w:val="24"/>
          <w:szCs w:val="24"/>
          <w:lang w:val="sr-Cyrl-RS"/>
        </w:rPr>
        <w:t xml:space="preserve">. </w:t>
      </w:r>
    </w:p>
    <w:p w:rsidR="001A44C4" w:rsidRDefault="001A44C4" w:rsidP="002F67E9">
      <w:pPr>
        <w:ind w:firstLine="708"/>
        <w:jc w:val="both"/>
        <w:rPr>
          <w:rFonts w:ascii="Times New Roman" w:hAnsi="Times New Roman" w:cs="Times New Roman"/>
          <w:sz w:val="24"/>
          <w:szCs w:val="24"/>
          <w:lang w:val="sr-Cyrl-RS"/>
        </w:rPr>
      </w:pPr>
    </w:p>
    <w:p w:rsidR="001A44C4" w:rsidRPr="00B504FA" w:rsidRDefault="001A44C4" w:rsidP="001A44C4">
      <w:pPr>
        <w:jc w:val="both"/>
        <w:rPr>
          <w:rFonts w:ascii="Times New Roman" w:eastAsia="Times New Roman" w:hAnsi="Times New Roman" w:cs="Times New Roman"/>
          <w:b/>
          <w:sz w:val="24"/>
          <w:szCs w:val="24"/>
          <w:lang w:val="sr-Cyrl-RS"/>
        </w:rPr>
      </w:pPr>
      <w:r w:rsidRPr="00B504FA">
        <w:rPr>
          <w:rFonts w:ascii="Times New Roman" w:eastAsia="Times New Roman" w:hAnsi="Times New Roman" w:cs="Times New Roman"/>
          <w:b/>
          <w:sz w:val="24"/>
          <w:szCs w:val="24"/>
        </w:rPr>
        <w:t>II</w:t>
      </w:r>
      <w:r w:rsidRPr="00B504FA">
        <w:rPr>
          <w:rFonts w:ascii="Times New Roman" w:eastAsia="Times New Roman" w:hAnsi="Times New Roman" w:cs="Times New Roman"/>
          <w:b/>
          <w:sz w:val="24"/>
          <w:szCs w:val="24"/>
          <w:lang w:val="sr-Cyrl-RS"/>
        </w:rPr>
        <w:t xml:space="preserve"> НАЧЕЛА</w:t>
      </w:r>
    </w:p>
    <w:p w:rsidR="002A7C03" w:rsidRPr="00B504FA" w:rsidRDefault="002A7C03" w:rsidP="002A7C03">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 xml:space="preserve">Члан </w:t>
      </w:r>
      <w:r w:rsidR="000F0080">
        <w:rPr>
          <w:rFonts w:ascii="Times New Roman" w:eastAsia="Times New Roman" w:hAnsi="Times New Roman" w:cs="Times New Roman"/>
          <w:b/>
          <w:i/>
          <w:sz w:val="24"/>
          <w:szCs w:val="24"/>
          <w:lang w:val="sr-Cyrl-RS"/>
        </w:rPr>
        <w:t>5</w:t>
      </w:r>
      <w:r w:rsidRPr="00B504FA">
        <w:rPr>
          <w:rFonts w:ascii="Times New Roman" w:eastAsia="Times New Roman" w:hAnsi="Times New Roman" w:cs="Times New Roman"/>
          <w:b/>
          <w:i/>
          <w:sz w:val="24"/>
          <w:szCs w:val="24"/>
          <w:lang w:val="sr-Cyrl-RS"/>
        </w:rPr>
        <w:t>.</w:t>
      </w:r>
    </w:p>
    <w:p w:rsidR="002A7C03" w:rsidRDefault="002A7C03" w:rsidP="002A7C03">
      <w:pPr>
        <w:ind w:firstLine="708"/>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CS"/>
        </w:rPr>
        <w:t xml:space="preserve">Лица из члана 3. овог Кодекса дужни су да се придржавају следећих начела: </w:t>
      </w:r>
    </w:p>
    <w:p w:rsidR="001A44C4" w:rsidRDefault="001A44C4"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w:t>
      </w:r>
      <w:r w:rsidRPr="001A44C4">
        <w:rPr>
          <w:rFonts w:ascii="Times New Roman" w:eastAsia="Times New Roman" w:hAnsi="Times New Roman" w:cs="Times New Roman"/>
          <w:sz w:val="24"/>
          <w:szCs w:val="24"/>
          <w:lang w:val="sr-Cyrl-RS"/>
        </w:rPr>
        <w:t>кадемск</w:t>
      </w:r>
      <w:r>
        <w:rPr>
          <w:rFonts w:ascii="Times New Roman" w:eastAsia="Times New Roman" w:hAnsi="Times New Roman" w:cs="Times New Roman"/>
          <w:sz w:val="24"/>
          <w:szCs w:val="24"/>
          <w:lang w:val="sr-Cyrl-RS"/>
        </w:rPr>
        <w:t>а честитост</w:t>
      </w:r>
    </w:p>
    <w:p w:rsidR="001A44C4" w:rsidRDefault="001A44C4"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Интегритет</w:t>
      </w:r>
    </w:p>
    <w:p w:rsidR="001A44C4" w:rsidRDefault="000824FB"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Колегијалност </w:t>
      </w:r>
    </w:p>
    <w:p w:rsidR="000824FB" w:rsidRDefault="000824FB"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Професионалност</w:t>
      </w:r>
    </w:p>
    <w:p w:rsidR="000824FB" w:rsidRDefault="000824FB"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Забрана дискриминације</w:t>
      </w:r>
    </w:p>
    <w:p w:rsidR="000824FB" w:rsidRDefault="000824FB"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Забрана узнемиравања</w:t>
      </w:r>
    </w:p>
    <w:p w:rsidR="003C43AC" w:rsidRDefault="0072145D" w:rsidP="001A44C4">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Непристрасност</w:t>
      </w:r>
    </w:p>
    <w:p w:rsidR="000824FB" w:rsidRPr="00EC6465" w:rsidRDefault="003C43AC" w:rsidP="00EC6465">
      <w:pPr>
        <w:pStyle w:val="ListParagraph"/>
        <w:numPr>
          <w:ilvl w:val="0"/>
          <w:numId w:val="3"/>
        </w:num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Одговорност</w:t>
      </w:r>
      <w:r w:rsidR="00EC6465">
        <w:rPr>
          <w:rFonts w:ascii="Times New Roman" w:eastAsia="Times New Roman" w:hAnsi="Times New Roman" w:cs="Times New Roman"/>
          <w:sz w:val="24"/>
          <w:szCs w:val="24"/>
          <w:lang w:val="sr-Cyrl-RS"/>
        </w:rPr>
        <w:t>.</w:t>
      </w:r>
    </w:p>
    <w:p w:rsidR="00A36877" w:rsidRDefault="00A36877" w:rsidP="00A36877">
      <w:pPr>
        <w:pStyle w:val="ListParagraph"/>
        <w:jc w:val="both"/>
        <w:rPr>
          <w:rFonts w:ascii="Times New Roman" w:eastAsia="Times New Roman" w:hAnsi="Times New Roman" w:cs="Times New Roman"/>
          <w:sz w:val="24"/>
          <w:szCs w:val="24"/>
          <w:lang w:val="sr-Cyrl-RS"/>
        </w:rPr>
      </w:pPr>
    </w:p>
    <w:p w:rsidR="007C3D72" w:rsidRDefault="007C3D72" w:rsidP="00A36877">
      <w:pPr>
        <w:pStyle w:val="ListParagraph"/>
        <w:spacing w:after="0" w:line="240" w:lineRule="auto"/>
        <w:ind w:left="0"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Поред начела из става 1. овог члана, чланови академске заједнице дужни су да</w:t>
      </w:r>
      <w:r w:rsidR="00A36877">
        <w:rPr>
          <w:rFonts w:ascii="Times New Roman" w:eastAsia="Times New Roman" w:hAnsi="Times New Roman" w:cs="Times New Roman"/>
          <w:sz w:val="24"/>
          <w:szCs w:val="24"/>
          <w:lang w:val="sr-Cyrl-RS"/>
        </w:rPr>
        <w:t xml:space="preserve"> </w:t>
      </w:r>
      <w:r w:rsidRPr="007C3D72">
        <w:rPr>
          <w:rFonts w:ascii="Times New Roman" w:eastAsia="Times New Roman" w:hAnsi="Times New Roman" w:cs="Times New Roman"/>
          <w:sz w:val="24"/>
          <w:szCs w:val="24"/>
          <w:lang w:val="sr-Cyrl-RS"/>
        </w:rPr>
        <w:t xml:space="preserve">поштују </w:t>
      </w:r>
      <w:r>
        <w:rPr>
          <w:rFonts w:ascii="Times New Roman" w:eastAsia="Times New Roman" w:hAnsi="Times New Roman" w:cs="Times New Roman"/>
          <w:sz w:val="24"/>
          <w:szCs w:val="24"/>
          <w:lang w:val="sr-Cyrl-RS"/>
        </w:rPr>
        <w:t xml:space="preserve">и друга уставом и законом утврђена начела, као што је слобода мишљења и изражавања, </w:t>
      </w:r>
      <w:r w:rsidR="00A36877">
        <w:rPr>
          <w:rFonts w:ascii="Times New Roman" w:eastAsia="Times New Roman" w:hAnsi="Times New Roman" w:cs="Times New Roman"/>
          <w:sz w:val="24"/>
          <w:szCs w:val="24"/>
          <w:lang w:val="sr-Cyrl-RS"/>
        </w:rPr>
        <w:t>уважавање и поштовање права чланова академске заједнице, поштовање интегритета и достојанства личности, једнакости и праведности, аутономије и других начела.</w:t>
      </w:r>
    </w:p>
    <w:p w:rsidR="00A36877" w:rsidRDefault="00A36877" w:rsidP="007C3D72">
      <w:pPr>
        <w:spacing w:after="0" w:line="240" w:lineRule="auto"/>
        <w:jc w:val="both"/>
        <w:rPr>
          <w:rFonts w:ascii="Times New Roman" w:eastAsia="Times New Roman" w:hAnsi="Times New Roman" w:cs="Times New Roman"/>
          <w:sz w:val="24"/>
          <w:szCs w:val="24"/>
          <w:lang w:val="sr-Cyrl-RS"/>
        </w:rPr>
      </w:pPr>
    </w:p>
    <w:p w:rsidR="00404F17" w:rsidRDefault="00404F17" w:rsidP="007C3D72">
      <w:pPr>
        <w:spacing w:after="0" w:line="240" w:lineRule="auto"/>
        <w:jc w:val="both"/>
        <w:rPr>
          <w:rFonts w:ascii="Times New Roman" w:eastAsia="Times New Roman" w:hAnsi="Times New Roman" w:cs="Times New Roman"/>
          <w:sz w:val="24"/>
          <w:szCs w:val="24"/>
          <w:lang w:val="sr-Cyrl-RS"/>
        </w:rPr>
      </w:pPr>
    </w:p>
    <w:p w:rsidR="00404F17" w:rsidRPr="007C3D72" w:rsidRDefault="00404F17" w:rsidP="007C3D72">
      <w:pPr>
        <w:spacing w:after="0" w:line="240" w:lineRule="auto"/>
        <w:jc w:val="both"/>
        <w:rPr>
          <w:rFonts w:ascii="Times New Roman" w:eastAsia="Times New Roman" w:hAnsi="Times New Roman" w:cs="Times New Roman"/>
          <w:sz w:val="24"/>
          <w:szCs w:val="24"/>
          <w:lang w:val="sr-Cyrl-RS"/>
        </w:rPr>
      </w:pPr>
    </w:p>
    <w:p w:rsidR="00BA0D44" w:rsidRPr="00B504FA" w:rsidRDefault="00BA0D44" w:rsidP="002A7C03">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lastRenderedPageBreak/>
        <w:t>Начело академске честитости</w:t>
      </w:r>
    </w:p>
    <w:p w:rsidR="002A7C03" w:rsidRPr="00B504FA" w:rsidRDefault="002A7C03" w:rsidP="002A7C03">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 xml:space="preserve">Члан </w:t>
      </w:r>
      <w:r w:rsidR="000F0080">
        <w:rPr>
          <w:rFonts w:ascii="Times New Roman" w:eastAsia="Times New Roman" w:hAnsi="Times New Roman" w:cs="Times New Roman"/>
          <w:b/>
          <w:i/>
          <w:sz w:val="24"/>
          <w:szCs w:val="24"/>
          <w:lang w:val="sr-Cyrl-RS"/>
        </w:rPr>
        <w:t>6</w:t>
      </w:r>
      <w:r w:rsidRPr="00B504FA">
        <w:rPr>
          <w:rFonts w:ascii="Times New Roman" w:eastAsia="Times New Roman" w:hAnsi="Times New Roman" w:cs="Times New Roman"/>
          <w:b/>
          <w:i/>
          <w:sz w:val="24"/>
          <w:szCs w:val="24"/>
          <w:lang w:val="sr-Cyrl-RS"/>
        </w:rPr>
        <w:t>.</w:t>
      </w:r>
    </w:p>
    <w:p w:rsidR="001A44C4" w:rsidRDefault="009631F9" w:rsidP="009631F9">
      <w:pPr>
        <w:spacing w:after="0" w:line="240" w:lineRule="auto"/>
        <w:ind w:firstLine="709"/>
        <w:jc w:val="both"/>
        <w:rPr>
          <w:rFonts w:ascii="Times New Roman" w:eastAsia="Times New Roman" w:hAnsi="Times New Roman" w:cs="Times New Roman"/>
          <w:sz w:val="24"/>
          <w:szCs w:val="24"/>
          <w:lang w:val="sr-Cyrl-RS"/>
        </w:rPr>
      </w:pPr>
      <w:r w:rsidRPr="009631F9">
        <w:rPr>
          <w:rFonts w:ascii="Times New Roman" w:eastAsia="Times New Roman" w:hAnsi="Times New Roman" w:cs="Times New Roman"/>
          <w:sz w:val="24"/>
          <w:szCs w:val="24"/>
          <w:lang w:val="sr-Cyrl-RS"/>
        </w:rPr>
        <w:t>Начело академске</w:t>
      </w:r>
      <w:r w:rsidR="002A7C03" w:rsidRPr="009631F9">
        <w:rPr>
          <w:rFonts w:ascii="Times New Roman" w:eastAsia="Times New Roman" w:hAnsi="Times New Roman" w:cs="Times New Roman"/>
          <w:sz w:val="24"/>
          <w:szCs w:val="24"/>
          <w:lang w:val="sr-Cyrl-RS"/>
        </w:rPr>
        <w:t xml:space="preserve"> честитост</w:t>
      </w:r>
      <w:r w:rsidRPr="009631F9">
        <w:rPr>
          <w:rFonts w:ascii="Times New Roman" w:eastAsia="Times New Roman" w:hAnsi="Times New Roman" w:cs="Times New Roman"/>
          <w:sz w:val="24"/>
          <w:szCs w:val="24"/>
          <w:lang w:val="sr-Cyrl-RS"/>
        </w:rPr>
        <w:t xml:space="preserve">и </w:t>
      </w:r>
      <w:r w:rsidRPr="009631F9">
        <w:rPr>
          <w:rFonts w:ascii="Times New Roman" w:hAnsi="Times New Roman" w:cs="Times New Roman"/>
          <w:sz w:val="24"/>
          <w:szCs w:val="24"/>
          <w:lang w:val="sr-Cyrl-RS"/>
        </w:rPr>
        <w:t>заснива се на самосталности у академском и научном раду, односно спровођењу оригиналних научних истраживања, представљању властитих резултата, уз способност реалног сагледавања себе самог, властитог знања и тих резултата, као и на строгом поштовању ауторских права других.</w:t>
      </w:r>
      <w:r w:rsidRPr="009631F9">
        <w:rPr>
          <w:rFonts w:ascii="Times New Roman" w:eastAsia="Times New Roman" w:hAnsi="Times New Roman" w:cs="Times New Roman"/>
          <w:sz w:val="24"/>
          <w:szCs w:val="24"/>
          <w:lang w:val="sr-Cyrl-RS"/>
        </w:rPr>
        <w:t xml:space="preserve"> </w:t>
      </w:r>
    </w:p>
    <w:p w:rsidR="009631F9" w:rsidRDefault="009631F9" w:rsidP="009631F9">
      <w:pPr>
        <w:jc w:val="center"/>
        <w:rPr>
          <w:rFonts w:ascii="Times New Roman" w:eastAsia="Times New Roman" w:hAnsi="Times New Roman" w:cs="Times New Roman"/>
          <w:sz w:val="24"/>
          <w:szCs w:val="24"/>
          <w:lang w:val="sr-Cyrl-RS"/>
        </w:rPr>
      </w:pPr>
    </w:p>
    <w:p w:rsidR="00BA0D44" w:rsidRPr="00B504FA" w:rsidRDefault="00BA0D44" w:rsidP="009631F9">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Начело интегритета</w:t>
      </w:r>
    </w:p>
    <w:p w:rsidR="009631F9" w:rsidRPr="00B504FA" w:rsidRDefault="009631F9" w:rsidP="009631F9">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 xml:space="preserve">Члан </w:t>
      </w:r>
      <w:r w:rsidR="000F0080">
        <w:rPr>
          <w:rFonts w:ascii="Times New Roman" w:eastAsia="Times New Roman" w:hAnsi="Times New Roman" w:cs="Times New Roman"/>
          <w:b/>
          <w:i/>
          <w:sz w:val="24"/>
          <w:szCs w:val="24"/>
          <w:lang w:val="sr-Cyrl-RS"/>
        </w:rPr>
        <w:t>7</w:t>
      </w:r>
      <w:r w:rsidRPr="00B504FA">
        <w:rPr>
          <w:rFonts w:ascii="Times New Roman" w:eastAsia="Times New Roman" w:hAnsi="Times New Roman" w:cs="Times New Roman"/>
          <w:b/>
          <w:i/>
          <w:sz w:val="24"/>
          <w:szCs w:val="24"/>
          <w:lang w:val="sr-Cyrl-RS"/>
        </w:rPr>
        <w:t>.</w:t>
      </w:r>
    </w:p>
    <w:p w:rsidR="009631F9" w:rsidRDefault="009631F9" w:rsidP="009631F9">
      <w:pPr>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9631F9">
        <w:rPr>
          <w:rFonts w:ascii="Times New Roman" w:eastAsia="Times New Roman" w:hAnsi="Times New Roman" w:cs="Times New Roman"/>
          <w:sz w:val="24"/>
          <w:szCs w:val="24"/>
          <w:lang w:val="sr-Cyrl-RS"/>
        </w:rPr>
        <w:t>Начело интегритета подразумева дужност чланова академске заједнице да, в</w:t>
      </w:r>
      <w:r w:rsidRPr="009631F9">
        <w:rPr>
          <w:rFonts w:ascii="Times New Roman" w:hAnsi="Times New Roman" w:cs="Times New Roman"/>
          <w:sz w:val="24"/>
          <w:szCs w:val="24"/>
          <w:lang w:val="sr-Cyrl-RS"/>
        </w:rPr>
        <w:t>одећи рачуна о општем добру, чувају интегритет система високог образовања и Универзитета и факултета, да раде савесно, марљиво, одговорно и посвећено, према свом најбољем знању.</w:t>
      </w:r>
    </w:p>
    <w:p w:rsidR="00BA0D44" w:rsidRPr="00B504FA" w:rsidRDefault="00BA0D44" w:rsidP="00BA0D44">
      <w:pPr>
        <w:jc w:val="center"/>
        <w:rPr>
          <w:rFonts w:ascii="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Начело колегијалности</w:t>
      </w:r>
    </w:p>
    <w:p w:rsidR="009631F9" w:rsidRPr="00B504FA" w:rsidRDefault="009631F9" w:rsidP="009631F9">
      <w:pPr>
        <w:jc w:val="center"/>
        <w:rPr>
          <w:rFonts w:ascii="Times New Roman" w:hAnsi="Times New Roman" w:cs="Times New Roman"/>
          <w:b/>
          <w:i/>
          <w:sz w:val="24"/>
          <w:szCs w:val="24"/>
          <w:lang w:val="sr-Cyrl-RS"/>
        </w:rPr>
      </w:pPr>
      <w:r w:rsidRPr="00B504FA">
        <w:rPr>
          <w:rFonts w:ascii="Times New Roman" w:hAnsi="Times New Roman" w:cs="Times New Roman"/>
          <w:b/>
          <w:i/>
          <w:sz w:val="24"/>
          <w:szCs w:val="24"/>
          <w:lang w:val="sr-Cyrl-RS"/>
        </w:rPr>
        <w:t xml:space="preserve">Члан </w:t>
      </w:r>
      <w:r w:rsidR="000F0080">
        <w:rPr>
          <w:rFonts w:ascii="Times New Roman" w:hAnsi="Times New Roman" w:cs="Times New Roman"/>
          <w:b/>
          <w:i/>
          <w:sz w:val="24"/>
          <w:szCs w:val="24"/>
          <w:lang w:val="sr-Cyrl-RS"/>
        </w:rPr>
        <w:t>8</w:t>
      </w:r>
      <w:r w:rsidRPr="00B504FA">
        <w:rPr>
          <w:rFonts w:ascii="Times New Roman" w:hAnsi="Times New Roman" w:cs="Times New Roman"/>
          <w:b/>
          <w:i/>
          <w:sz w:val="24"/>
          <w:szCs w:val="24"/>
          <w:lang w:val="sr-Cyrl-RS"/>
        </w:rPr>
        <w:t>.</w:t>
      </w:r>
    </w:p>
    <w:p w:rsidR="009631F9" w:rsidRDefault="009631F9" w:rsidP="009631F9">
      <w:pPr>
        <w:ind w:firstLine="70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Начело к</w:t>
      </w:r>
      <w:r w:rsidRPr="009631F9">
        <w:rPr>
          <w:rFonts w:ascii="Times New Roman" w:eastAsia="Times New Roman" w:hAnsi="Times New Roman" w:cs="Times New Roman"/>
          <w:sz w:val="24"/>
          <w:szCs w:val="24"/>
          <w:lang w:val="sr-Cyrl-RS"/>
        </w:rPr>
        <w:t>олегијалност</w:t>
      </w:r>
      <w:r>
        <w:rPr>
          <w:rFonts w:ascii="Times New Roman" w:eastAsia="Times New Roman" w:hAnsi="Times New Roman" w:cs="Times New Roman"/>
          <w:sz w:val="24"/>
          <w:szCs w:val="24"/>
          <w:lang w:val="sr-Cyrl-RS"/>
        </w:rPr>
        <w:t xml:space="preserve">и се заснива на међусобном </w:t>
      </w:r>
      <w:r w:rsidRPr="009631F9">
        <w:rPr>
          <w:rFonts w:ascii="Times New Roman" w:eastAsia="Times New Roman" w:hAnsi="Times New Roman" w:cs="Times New Roman"/>
          <w:sz w:val="24"/>
          <w:szCs w:val="24"/>
          <w:lang w:val="sr-Cyrl-RS"/>
        </w:rPr>
        <w:t>уважавањ</w:t>
      </w:r>
      <w:r>
        <w:rPr>
          <w:rFonts w:ascii="Times New Roman" w:eastAsia="Times New Roman" w:hAnsi="Times New Roman" w:cs="Times New Roman"/>
          <w:sz w:val="24"/>
          <w:szCs w:val="24"/>
          <w:lang w:val="sr-Cyrl-RS"/>
        </w:rPr>
        <w:t>у</w:t>
      </w:r>
      <w:r w:rsidRPr="009631F9">
        <w:rPr>
          <w:rFonts w:ascii="Times New Roman" w:eastAsia="Times New Roman" w:hAnsi="Times New Roman" w:cs="Times New Roman"/>
          <w:sz w:val="24"/>
          <w:szCs w:val="24"/>
          <w:lang w:val="sr-Cyrl-RS"/>
        </w:rPr>
        <w:t>, поштовањ</w:t>
      </w:r>
      <w:r>
        <w:rPr>
          <w:rFonts w:ascii="Times New Roman" w:eastAsia="Times New Roman" w:hAnsi="Times New Roman" w:cs="Times New Roman"/>
          <w:sz w:val="24"/>
          <w:szCs w:val="24"/>
          <w:lang w:val="sr-Cyrl-RS"/>
        </w:rPr>
        <w:t>у</w:t>
      </w:r>
      <w:r w:rsidRPr="009631F9">
        <w:rPr>
          <w:rFonts w:ascii="Times New Roman" w:eastAsia="Times New Roman" w:hAnsi="Times New Roman" w:cs="Times New Roman"/>
          <w:sz w:val="24"/>
          <w:szCs w:val="24"/>
          <w:lang w:val="sr-Cyrl-RS"/>
        </w:rPr>
        <w:t xml:space="preserve"> и разумевањ</w:t>
      </w:r>
      <w:r>
        <w:rPr>
          <w:rFonts w:ascii="Times New Roman" w:eastAsia="Times New Roman" w:hAnsi="Times New Roman" w:cs="Times New Roman"/>
          <w:sz w:val="24"/>
          <w:szCs w:val="24"/>
          <w:lang w:val="sr-Cyrl-RS"/>
        </w:rPr>
        <w:t>у чланова академске заједнице уз неговање односа сарадње</w:t>
      </w:r>
      <w:r w:rsidR="001E08FF">
        <w:rPr>
          <w:rFonts w:ascii="Times New Roman" w:eastAsia="Times New Roman" w:hAnsi="Times New Roman" w:cs="Times New Roman"/>
          <w:sz w:val="24"/>
          <w:szCs w:val="24"/>
          <w:lang w:val="sr-Cyrl-RS"/>
        </w:rPr>
        <w:t>, водећи рачуна о интересима целокупне академске заједнице.</w:t>
      </w:r>
      <w:r>
        <w:rPr>
          <w:rFonts w:ascii="Times New Roman" w:eastAsia="Times New Roman" w:hAnsi="Times New Roman" w:cs="Times New Roman"/>
          <w:sz w:val="24"/>
          <w:szCs w:val="24"/>
          <w:lang w:val="sr-Cyrl-RS"/>
        </w:rPr>
        <w:t xml:space="preserve"> </w:t>
      </w:r>
    </w:p>
    <w:p w:rsidR="00AF77FA" w:rsidRPr="00B504FA" w:rsidRDefault="00BA0D44" w:rsidP="00AF77FA">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Начело професионалности</w:t>
      </w:r>
    </w:p>
    <w:p w:rsidR="00AF77FA" w:rsidRPr="00B504FA" w:rsidRDefault="000F0080" w:rsidP="00AF77FA">
      <w:pPr>
        <w:jc w:val="center"/>
        <w:rPr>
          <w:rFonts w:ascii="Times New Roman" w:eastAsia="Times New Roman" w:hAnsi="Times New Roman" w:cs="Times New Roman"/>
          <w:b/>
          <w:i/>
          <w:sz w:val="24"/>
          <w:szCs w:val="24"/>
          <w:lang w:val="sr-Cyrl-RS"/>
        </w:rPr>
      </w:pPr>
      <w:r>
        <w:rPr>
          <w:rFonts w:ascii="Times New Roman" w:eastAsia="Times New Roman" w:hAnsi="Times New Roman" w:cs="Times New Roman"/>
          <w:b/>
          <w:i/>
          <w:sz w:val="24"/>
          <w:szCs w:val="24"/>
          <w:lang w:val="sr-Cyrl-RS"/>
        </w:rPr>
        <w:t>Члан 9</w:t>
      </w:r>
      <w:r w:rsidR="00AF77FA" w:rsidRPr="00B504FA">
        <w:rPr>
          <w:rFonts w:ascii="Times New Roman" w:eastAsia="Times New Roman" w:hAnsi="Times New Roman" w:cs="Times New Roman"/>
          <w:b/>
          <w:i/>
          <w:sz w:val="24"/>
          <w:szCs w:val="24"/>
          <w:lang w:val="sr-Cyrl-RS"/>
        </w:rPr>
        <w:t>.</w:t>
      </w:r>
    </w:p>
    <w:p w:rsidR="00BA0D44" w:rsidRPr="00B504FA" w:rsidRDefault="00AF77FA" w:rsidP="00BA0D44">
      <w:pPr>
        <w:jc w:val="both"/>
        <w:rPr>
          <w:rFonts w:ascii="Times New Roman" w:hAnsi="Times New Roman" w:cs="Times New Roman"/>
          <w:b/>
          <w:sz w:val="24"/>
          <w:szCs w:val="24"/>
          <w:lang w:val="sr-Cyrl-RS"/>
        </w:rPr>
      </w:pPr>
      <w:r>
        <w:rPr>
          <w:rFonts w:ascii="Times New Roman" w:eastAsia="Times New Roman" w:hAnsi="Times New Roman" w:cs="Times New Roman"/>
          <w:sz w:val="24"/>
          <w:szCs w:val="24"/>
          <w:lang w:val="sr-Cyrl-RS"/>
        </w:rPr>
        <w:tab/>
      </w:r>
      <w:r w:rsidRPr="00BA0D44">
        <w:rPr>
          <w:rFonts w:ascii="Times New Roman" w:hAnsi="Times New Roman" w:cs="Times New Roman"/>
          <w:sz w:val="24"/>
          <w:szCs w:val="24"/>
          <w:lang w:val="sr-Cyrl-RS"/>
        </w:rPr>
        <w:t xml:space="preserve">Чланови академске заједнице дужни су да своје обавезе према студентима колегама и запосленима </w:t>
      </w:r>
      <w:r w:rsidR="00BA0D44">
        <w:rPr>
          <w:rFonts w:ascii="Times New Roman" w:hAnsi="Times New Roman" w:cs="Times New Roman"/>
          <w:sz w:val="24"/>
          <w:szCs w:val="24"/>
          <w:lang w:val="sr-Cyrl-RS"/>
        </w:rPr>
        <w:t>на факултету и Универзитету</w:t>
      </w:r>
      <w:r w:rsidRPr="00BA0D44">
        <w:rPr>
          <w:rFonts w:ascii="Times New Roman" w:hAnsi="Times New Roman" w:cs="Times New Roman"/>
          <w:sz w:val="24"/>
          <w:szCs w:val="24"/>
          <w:lang w:val="sr-Cyrl-RS"/>
        </w:rPr>
        <w:t>, као и колегама у другим установама у оквиру академске заједнице извршавају одговорно, савесно и професионално, држећи се начела објективности, непристрасности и међусобног уважавања</w:t>
      </w:r>
      <w:r w:rsidR="00BA0D44">
        <w:rPr>
          <w:rFonts w:ascii="Times New Roman" w:hAnsi="Times New Roman" w:cs="Times New Roman"/>
          <w:sz w:val="24"/>
          <w:szCs w:val="24"/>
          <w:lang w:val="sr-Cyrl-RS"/>
        </w:rPr>
        <w:t>.</w:t>
      </w:r>
    </w:p>
    <w:p w:rsidR="00BA0D44" w:rsidRPr="00B504FA" w:rsidRDefault="00BA0D44" w:rsidP="00BA0D44">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Забрана дискриминације</w:t>
      </w:r>
    </w:p>
    <w:p w:rsidR="00BA0D44" w:rsidRPr="00B504FA" w:rsidRDefault="00BA0D44" w:rsidP="00BA0D44">
      <w:pPr>
        <w:jc w:val="center"/>
        <w:rPr>
          <w:rFonts w:ascii="Times New Roman" w:eastAsia="Times New Roman" w:hAnsi="Times New Roman" w:cs="Times New Roman"/>
          <w:b/>
          <w:i/>
          <w:sz w:val="24"/>
          <w:szCs w:val="24"/>
          <w:lang w:val="sr-Cyrl-RS"/>
        </w:rPr>
      </w:pPr>
      <w:r w:rsidRPr="00B504FA">
        <w:rPr>
          <w:rFonts w:ascii="Times New Roman" w:hAnsi="Times New Roman" w:cs="Times New Roman"/>
          <w:b/>
          <w:i/>
          <w:sz w:val="24"/>
          <w:szCs w:val="24"/>
          <w:lang w:val="sr-Cyrl-RS"/>
        </w:rPr>
        <w:t>Члан 1</w:t>
      </w:r>
      <w:r w:rsidR="000F0080">
        <w:rPr>
          <w:rFonts w:ascii="Times New Roman" w:hAnsi="Times New Roman" w:cs="Times New Roman"/>
          <w:b/>
          <w:i/>
          <w:sz w:val="24"/>
          <w:szCs w:val="24"/>
          <w:lang w:val="sr-Cyrl-RS"/>
        </w:rPr>
        <w:t>0</w:t>
      </w:r>
      <w:r w:rsidRPr="00B504FA">
        <w:rPr>
          <w:rFonts w:ascii="Times New Roman" w:hAnsi="Times New Roman" w:cs="Times New Roman"/>
          <w:b/>
          <w:i/>
          <w:sz w:val="24"/>
          <w:szCs w:val="24"/>
          <w:lang w:val="sr-Cyrl-RS"/>
        </w:rPr>
        <w:t>.</w:t>
      </w:r>
    </w:p>
    <w:p w:rsidR="00BA0D44" w:rsidRDefault="00BA0D44" w:rsidP="00BA0D44">
      <w:pPr>
        <w:ind w:firstLine="708"/>
        <w:jc w:val="both"/>
        <w:rPr>
          <w:rFonts w:ascii="Times New Roman" w:hAnsi="Times New Roman" w:cs="Times New Roman"/>
          <w:sz w:val="24"/>
          <w:szCs w:val="24"/>
          <w:lang w:val="sr-Cyrl-RS"/>
        </w:rPr>
      </w:pPr>
      <w:r w:rsidRPr="00BA0D44">
        <w:rPr>
          <w:rFonts w:ascii="Times New Roman" w:hAnsi="Times New Roman" w:cs="Times New Roman"/>
          <w:sz w:val="24"/>
          <w:szCs w:val="24"/>
          <w:lang w:val="sr-Cyrl-RS"/>
        </w:rPr>
        <w:t>Недозвољен је сваки облик дискриминације</w:t>
      </w:r>
      <w:r w:rsidR="0072145D">
        <w:rPr>
          <w:rFonts w:ascii="Times New Roman" w:hAnsi="Times New Roman" w:cs="Times New Roman"/>
          <w:sz w:val="24"/>
          <w:szCs w:val="24"/>
          <w:lang w:val="sr-Cyrl-RS"/>
        </w:rPr>
        <w:t>, непосредне или посредне,</w:t>
      </w:r>
      <w:r w:rsidRPr="00BA0D44">
        <w:rPr>
          <w:rFonts w:ascii="Times New Roman" w:hAnsi="Times New Roman" w:cs="Times New Roman"/>
          <w:sz w:val="24"/>
          <w:szCs w:val="24"/>
          <w:lang w:val="sr-Cyrl-RS"/>
        </w:rPr>
        <w:t xml:space="preserve"> на факултету и Универзитету</w:t>
      </w:r>
      <w:r w:rsidR="0072145D">
        <w:rPr>
          <w:rFonts w:ascii="Times New Roman" w:hAnsi="Times New Roman" w:cs="Times New Roman"/>
          <w:sz w:val="24"/>
          <w:szCs w:val="24"/>
          <w:lang w:val="sr-Cyrl-RS"/>
        </w:rPr>
        <w:t xml:space="preserve">, по било ком основу, </w:t>
      </w:r>
      <w:r w:rsidR="0072145D" w:rsidRPr="0072145D">
        <w:rPr>
          <w:rFonts w:ascii="Times New Roman" w:hAnsi="Times New Roman" w:cs="Times New Roman"/>
          <w:sz w:val="24"/>
          <w:szCs w:val="24"/>
          <w:lang w:val="sr-Cyrl-RS"/>
        </w:rPr>
        <w:t>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r w:rsidRPr="00BA0D44">
        <w:rPr>
          <w:rFonts w:ascii="Times New Roman" w:hAnsi="Times New Roman" w:cs="Times New Roman"/>
          <w:sz w:val="24"/>
          <w:szCs w:val="24"/>
          <w:lang w:val="sr-Cyrl-RS"/>
        </w:rPr>
        <w:t>.</w:t>
      </w:r>
    </w:p>
    <w:p w:rsidR="00BA0D44" w:rsidRDefault="00BA0D44" w:rsidP="00BA0D44">
      <w:pPr>
        <w:ind w:firstLine="708"/>
        <w:jc w:val="both"/>
        <w:rPr>
          <w:rFonts w:ascii="Times New Roman" w:hAnsi="Times New Roman" w:cs="Times New Roman"/>
          <w:sz w:val="24"/>
          <w:szCs w:val="24"/>
          <w:lang w:val="sr-Cyrl-RS"/>
        </w:rPr>
      </w:pPr>
      <w:r w:rsidRPr="00BA0D44">
        <w:rPr>
          <w:rFonts w:ascii="Times New Roman" w:hAnsi="Times New Roman" w:cs="Times New Roman"/>
          <w:sz w:val="24"/>
          <w:szCs w:val="24"/>
          <w:lang w:val="sr-Cyrl-RS"/>
        </w:rPr>
        <w:t>Стручност, способност и професионалне заслуге, као и резултати у обављању одређене врсте делатности, послова и задатака, једини су релевантни критеријуми вредновања и напредовања чланова академске заједнице.</w:t>
      </w:r>
    </w:p>
    <w:p w:rsidR="00404F17" w:rsidRDefault="00404F17" w:rsidP="0072145D">
      <w:pPr>
        <w:jc w:val="center"/>
        <w:rPr>
          <w:rFonts w:ascii="Times New Roman" w:eastAsia="Times New Roman" w:hAnsi="Times New Roman" w:cs="Times New Roman"/>
          <w:i/>
          <w:sz w:val="24"/>
          <w:szCs w:val="24"/>
          <w:lang w:val="sr-Cyrl-RS"/>
        </w:rPr>
      </w:pPr>
    </w:p>
    <w:p w:rsidR="00404F17" w:rsidRDefault="00404F17" w:rsidP="0072145D">
      <w:pPr>
        <w:jc w:val="center"/>
        <w:rPr>
          <w:rFonts w:ascii="Times New Roman" w:eastAsia="Times New Roman" w:hAnsi="Times New Roman" w:cs="Times New Roman"/>
          <w:i/>
          <w:sz w:val="24"/>
          <w:szCs w:val="24"/>
          <w:lang w:val="sr-Cyrl-RS"/>
        </w:rPr>
      </w:pPr>
    </w:p>
    <w:p w:rsidR="00DA40D7" w:rsidRDefault="00DA40D7" w:rsidP="0072145D">
      <w:pPr>
        <w:jc w:val="center"/>
        <w:rPr>
          <w:rFonts w:ascii="Times New Roman" w:eastAsia="Times New Roman" w:hAnsi="Times New Roman" w:cs="Times New Roman"/>
          <w:b/>
          <w:i/>
          <w:sz w:val="24"/>
          <w:szCs w:val="24"/>
          <w:lang w:val="sr-Cyrl-RS"/>
        </w:rPr>
      </w:pPr>
    </w:p>
    <w:p w:rsidR="0072145D" w:rsidRDefault="0072145D" w:rsidP="0072145D">
      <w:pPr>
        <w:jc w:val="center"/>
        <w:rPr>
          <w:rFonts w:ascii="Times New Roman" w:eastAsia="Times New Roman" w:hAnsi="Times New Roman" w:cs="Times New Roman"/>
          <w:b/>
          <w:i/>
          <w:sz w:val="24"/>
          <w:szCs w:val="24"/>
          <w:lang w:val="sr-Cyrl-RS"/>
        </w:rPr>
      </w:pPr>
      <w:r w:rsidRPr="00B504FA">
        <w:rPr>
          <w:rFonts w:ascii="Times New Roman" w:eastAsia="Times New Roman" w:hAnsi="Times New Roman" w:cs="Times New Roman"/>
          <w:b/>
          <w:i/>
          <w:sz w:val="24"/>
          <w:szCs w:val="24"/>
          <w:lang w:val="sr-Cyrl-RS"/>
        </w:rPr>
        <w:t>Забрана узнемиравања</w:t>
      </w:r>
    </w:p>
    <w:p w:rsidR="0072145D" w:rsidRPr="00697BDD" w:rsidRDefault="0072145D" w:rsidP="0072145D">
      <w:pPr>
        <w:jc w:val="center"/>
        <w:rPr>
          <w:rFonts w:ascii="Times New Roman" w:hAnsi="Times New Roman" w:cs="Times New Roman"/>
          <w:b/>
          <w:i/>
          <w:sz w:val="24"/>
          <w:szCs w:val="24"/>
          <w:lang w:val="sr-Cyrl-RS"/>
        </w:rPr>
      </w:pPr>
      <w:r w:rsidRPr="00697BDD">
        <w:rPr>
          <w:rFonts w:ascii="Times New Roman" w:eastAsia="Times New Roman" w:hAnsi="Times New Roman" w:cs="Times New Roman"/>
          <w:b/>
          <w:i/>
          <w:sz w:val="24"/>
          <w:szCs w:val="24"/>
          <w:lang w:val="sr-Cyrl-RS"/>
        </w:rPr>
        <w:t>Члан 1</w:t>
      </w:r>
      <w:r w:rsidR="000F0080">
        <w:rPr>
          <w:rFonts w:ascii="Times New Roman" w:eastAsia="Times New Roman" w:hAnsi="Times New Roman" w:cs="Times New Roman"/>
          <w:b/>
          <w:i/>
          <w:sz w:val="24"/>
          <w:szCs w:val="24"/>
          <w:lang w:val="sr-Cyrl-RS"/>
        </w:rPr>
        <w:t>1</w:t>
      </w:r>
      <w:r w:rsidRPr="00697BDD">
        <w:rPr>
          <w:rFonts w:ascii="Times New Roman" w:eastAsia="Times New Roman" w:hAnsi="Times New Roman" w:cs="Times New Roman"/>
          <w:b/>
          <w:i/>
          <w:sz w:val="24"/>
          <w:szCs w:val="24"/>
          <w:lang w:val="sr-Cyrl-RS"/>
        </w:rPr>
        <w:t>.</w:t>
      </w:r>
    </w:p>
    <w:p w:rsidR="0072145D" w:rsidRPr="0072145D" w:rsidRDefault="0072145D" w:rsidP="0072145D">
      <w:pPr>
        <w:ind w:firstLine="708"/>
        <w:jc w:val="both"/>
        <w:rPr>
          <w:rFonts w:ascii="Times New Roman" w:hAnsi="Times New Roman" w:cs="Times New Roman"/>
          <w:sz w:val="24"/>
          <w:szCs w:val="24"/>
          <w:lang w:val="sr-Cyrl-RS"/>
        </w:rPr>
      </w:pPr>
      <w:r w:rsidRPr="0072145D">
        <w:rPr>
          <w:rFonts w:ascii="Times New Roman" w:hAnsi="Times New Roman" w:cs="Times New Roman"/>
          <w:sz w:val="24"/>
          <w:szCs w:val="24"/>
          <w:lang w:val="sr-Cyrl-RS"/>
        </w:rPr>
        <w:t xml:space="preserve">Забрањена је свака врста узнемиравања међу члановима академске заједнице, а посебно када се темељи на злоупотреби положаја институционалне или хијерархијске надређености. </w:t>
      </w:r>
    </w:p>
    <w:p w:rsidR="00AF77FA" w:rsidRPr="0072145D" w:rsidRDefault="0072145D" w:rsidP="0072145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72145D">
        <w:rPr>
          <w:rFonts w:ascii="Times New Roman" w:hAnsi="Times New Roman" w:cs="Times New Roman"/>
          <w:color w:val="231F20"/>
          <w:spacing w:val="-3"/>
          <w:w w:val="105"/>
          <w:sz w:val="24"/>
          <w:szCs w:val="24"/>
          <w:lang w:val="sr-Cyrl-RS"/>
        </w:rPr>
        <w:t>У</w:t>
      </w:r>
      <w:r w:rsidRPr="0072145D">
        <w:rPr>
          <w:rFonts w:ascii="Times New Roman" w:hAnsi="Times New Roman" w:cs="Times New Roman"/>
          <w:color w:val="231F20"/>
          <w:spacing w:val="-2"/>
          <w:w w:val="105"/>
          <w:sz w:val="24"/>
          <w:szCs w:val="24"/>
          <w:lang w:val="sr-Cyrl-RS"/>
        </w:rPr>
        <w:t>знемир</w:t>
      </w:r>
      <w:r>
        <w:rPr>
          <w:rFonts w:ascii="Times New Roman" w:hAnsi="Times New Roman" w:cs="Times New Roman"/>
          <w:color w:val="231F20"/>
          <w:spacing w:val="-2"/>
          <w:w w:val="105"/>
          <w:sz w:val="24"/>
          <w:szCs w:val="24"/>
          <w:lang w:val="sr-Cyrl-RS"/>
        </w:rPr>
        <w:t>а</w:t>
      </w:r>
      <w:r w:rsidRPr="0072145D">
        <w:rPr>
          <w:rFonts w:ascii="Times New Roman" w:hAnsi="Times New Roman" w:cs="Times New Roman"/>
          <w:color w:val="231F20"/>
          <w:spacing w:val="-2"/>
          <w:w w:val="105"/>
          <w:sz w:val="24"/>
          <w:szCs w:val="24"/>
          <w:lang w:val="sr-Cyrl-RS"/>
        </w:rPr>
        <w:t>вање</w:t>
      </w:r>
      <w:r w:rsidRPr="0072145D">
        <w:rPr>
          <w:rFonts w:ascii="Times New Roman" w:hAnsi="Times New Roman" w:cs="Times New Roman"/>
          <w:color w:val="231F20"/>
          <w:spacing w:val="26"/>
          <w:w w:val="105"/>
          <w:sz w:val="24"/>
          <w:szCs w:val="24"/>
          <w:lang w:val="sr-Cyrl-RS"/>
        </w:rPr>
        <w:t xml:space="preserve"> </w:t>
      </w:r>
      <w:r w:rsidRPr="0072145D">
        <w:rPr>
          <w:rFonts w:ascii="Times New Roman" w:hAnsi="Times New Roman" w:cs="Times New Roman"/>
          <w:color w:val="231F20"/>
          <w:w w:val="105"/>
          <w:sz w:val="24"/>
          <w:szCs w:val="24"/>
          <w:lang w:val="sr-Cyrl-RS"/>
        </w:rPr>
        <w:t>је</w:t>
      </w:r>
      <w:r w:rsidRPr="0072145D">
        <w:rPr>
          <w:rFonts w:ascii="Times New Roman" w:hAnsi="Times New Roman" w:cs="Times New Roman"/>
          <w:color w:val="231F20"/>
          <w:spacing w:val="27"/>
          <w:w w:val="105"/>
          <w:sz w:val="24"/>
          <w:szCs w:val="24"/>
          <w:lang w:val="sr-Cyrl-RS"/>
        </w:rPr>
        <w:t xml:space="preserve"> </w:t>
      </w:r>
      <w:r w:rsidRPr="0072145D">
        <w:rPr>
          <w:rFonts w:ascii="Times New Roman" w:hAnsi="Times New Roman" w:cs="Times New Roman"/>
          <w:color w:val="231F20"/>
          <w:w w:val="105"/>
          <w:sz w:val="24"/>
          <w:szCs w:val="24"/>
          <w:lang w:val="sr-Cyrl-RS"/>
        </w:rPr>
        <w:t>непримерено</w:t>
      </w:r>
      <w:r w:rsidRPr="0072145D">
        <w:rPr>
          <w:rFonts w:ascii="Times New Roman" w:hAnsi="Times New Roman" w:cs="Times New Roman"/>
          <w:color w:val="231F20"/>
          <w:spacing w:val="26"/>
          <w:w w:val="105"/>
          <w:sz w:val="24"/>
          <w:szCs w:val="24"/>
          <w:lang w:val="sr-Cyrl-RS"/>
        </w:rPr>
        <w:t xml:space="preserve"> </w:t>
      </w:r>
      <w:r w:rsidRPr="0072145D">
        <w:rPr>
          <w:rFonts w:ascii="Times New Roman" w:hAnsi="Times New Roman" w:cs="Times New Roman"/>
          <w:color w:val="231F20"/>
          <w:w w:val="105"/>
          <w:sz w:val="24"/>
          <w:szCs w:val="24"/>
          <w:lang w:val="sr-Cyrl-RS"/>
        </w:rPr>
        <w:t>понашање</w:t>
      </w:r>
      <w:r w:rsidRPr="0072145D">
        <w:rPr>
          <w:rFonts w:ascii="Times New Roman" w:hAnsi="Times New Roman" w:cs="Times New Roman"/>
          <w:color w:val="231F20"/>
          <w:spacing w:val="27"/>
          <w:w w:val="105"/>
          <w:sz w:val="24"/>
          <w:szCs w:val="24"/>
          <w:lang w:val="sr-Cyrl-RS"/>
        </w:rPr>
        <w:t xml:space="preserve"> </w:t>
      </w:r>
      <w:r w:rsidRPr="0072145D">
        <w:rPr>
          <w:rFonts w:ascii="Times New Roman" w:hAnsi="Times New Roman" w:cs="Times New Roman"/>
          <w:color w:val="231F20"/>
          <w:w w:val="105"/>
          <w:sz w:val="24"/>
          <w:szCs w:val="24"/>
          <w:lang w:val="sr-Cyrl-RS"/>
        </w:rPr>
        <w:t>према</w:t>
      </w:r>
      <w:r w:rsidRPr="0072145D">
        <w:rPr>
          <w:rFonts w:ascii="Times New Roman" w:hAnsi="Times New Roman" w:cs="Times New Roman"/>
          <w:color w:val="231F20"/>
          <w:spacing w:val="27"/>
          <w:w w:val="105"/>
          <w:sz w:val="24"/>
          <w:szCs w:val="24"/>
          <w:lang w:val="sr-Cyrl-RS"/>
        </w:rPr>
        <w:t xml:space="preserve"> </w:t>
      </w:r>
      <w:r w:rsidRPr="0072145D">
        <w:rPr>
          <w:rFonts w:ascii="Times New Roman" w:hAnsi="Times New Roman" w:cs="Times New Roman"/>
          <w:color w:val="231F20"/>
          <w:w w:val="105"/>
          <w:sz w:val="24"/>
          <w:szCs w:val="24"/>
          <w:lang w:val="sr-Cyrl-RS"/>
        </w:rPr>
        <w:t>другом</w:t>
      </w:r>
      <w:r w:rsidRPr="0072145D">
        <w:rPr>
          <w:rFonts w:ascii="Times New Roman" w:hAnsi="Times New Roman" w:cs="Times New Roman"/>
          <w:color w:val="231F20"/>
          <w:spacing w:val="28"/>
          <w:w w:val="104"/>
          <w:sz w:val="24"/>
          <w:szCs w:val="24"/>
          <w:lang w:val="sr-Cyrl-RS"/>
        </w:rPr>
        <w:t xml:space="preserve"> </w:t>
      </w:r>
      <w:r w:rsidRPr="0072145D">
        <w:rPr>
          <w:rFonts w:ascii="Times New Roman" w:hAnsi="Times New Roman" w:cs="Times New Roman"/>
          <w:color w:val="231F20"/>
          <w:spacing w:val="-5"/>
          <w:w w:val="105"/>
          <w:sz w:val="24"/>
          <w:szCs w:val="24"/>
          <w:lang w:val="sr-Cyrl-RS"/>
        </w:rPr>
        <w:t>лиц</w:t>
      </w:r>
      <w:r w:rsidRPr="0072145D">
        <w:rPr>
          <w:rFonts w:ascii="Times New Roman" w:hAnsi="Times New Roman" w:cs="Times New Roman"/>
          <w:color w:val="231F20"/>
          <w:spacing w:val="-6"/>
          <w:w w:val="105"/>
          <w:sz w:val="24"/>
          <w:szCs w:val="24"/>
          <w:lang w:val="sr-Cyrl-RS"/>
        </w:rPr>
        <w:t>у</w:t>
      </w:r>
      <w:r w:rsidRPr="0072145D">
        <w:rPr>
          <w:rFonts w:ascii="Times New Roman" w:hAnsi="Times New Roman" w:cs="Times New Roman"/>
          <w:color w:val="231F20"/>
          <w:spacing w:val="-5"/>
          <w:w w:val="105"/>
          <w:sz w:val="24"/>
          <w:szCs w:val="24"/>
          <w:lang w:val="sr-Cyrl-RS"/>
        </w:rPr>
        <w:t>,</w:t>
      </w:r>
      <w:r w:rsidRPr="0072145D">
        <w:rPr>
          <w:rFonts w:ascii="Times New Roman" w:hAnsi="Times New Roman" w:cs="Times New Roman"/>
          <w:color w:val="231F20"/>
          <w:spacing w:val="21"/>
          <w:w w:val="105"/>
          <w:sz w:val="24"/>
          <w:szCs w:val="24"/>
          <w:lang w:val="sr-Cyrl-RS"/>
        </w:rPr>
        <w:t xml:space="preserve"> </w:t>
      </w:r>
      <w:r w:rsidRPr="0072145D">
        <w:rPr>
          <w:rFonts w:ascii="Times New Roman" w:hAnsi="Times New Roman" w:cs="Times New Roman"/>
          <w:color w:val="231F20"/>
          <w:w w:val="105"/>
          <w:sz w:val="24"/>
          <w:szCs w:val="24"/>
          <w:lang w:val="sr-Cyrl-RS"/>
        </w:rPr>
        <w:t>као</w:t>
      </w:r>
      <w:r w:rsidRPr="0072145D">
        <w:rPr>
          <w:rFonts w:ascii="Times New Roman" w:hAnsi="Times New Roman" w:cs="Times New Roman"/>
          <w:color w:val="231F20"/>
          <w:spacing w:val="22"/>
          <w:w w:val="105"/>
          <w:sz w:val="24"/>
          <w:szCs w:val="24"/>
          <w:lang w:val="sr-Cyrl-RS"/>
        </w:rPr>
        <w:t xml:space="preserve"> </w:t>
      </w:r>
      <w:r w:rsidRPr="0072145D">
        <w:rPr>
          <w:rFonts w:ascii="Times New Roman" w:hAnsi="Times New Roman" w:cs="Times New Roman"/>
          <w:color w:val="231F20"/>
          <w:w w:val="105"/>
          <w:sz w:val="24"/>
          <w:szCs w:val="24"/>
          <w:lang w:val="sr-Cyrl-RS"/>
        </w:rPr>
        <w:t>што</w:t>
      </w:r>
      <w:r w:rsidRPr="0072145D">
        <w:rPr>
          <w:rFonts w:ascii="Times New Roman" w:hAnsi="Times New Roman" w:cs="Times New Roman"/>
          <w:color w:val="231F20"/>
          <w:spacing w:val="22"/>
          <w:w w:val="105"/>
          <w:sz w:val="24"/>
          <w:szCs w:val="24"/>
          <w:lang w:val="sr-Cyrl-RS"/>
        </w:rPr>
        <w:t xml:space="preserve"> </w:t>
      </w:r>
      <w:r w:rsidRPr="0072145D">
        <w:rPr>
          <w:rFonts w:ascii="Times New Roman" w:hAnsi="Times New Roman" w:cs="Times New Roman"/>
          <w:color w:val="231F20"/>
          <w:w w:val="105"/>
          <w:sz w:val="24"/>
          <w:szCs w:val="24"/>
          <w:lang w:val="sr-Cyrl-RS"/>
        </w:rPr>
        <w:t>је</w:t>
      </w:r>
      <w:r w:rsidRPr="0072145D">
        <w:rPr>
          <w:rFonts w:ascii="Times New Roman" w:hAnsi="Times New Roman" w:cs="Times New Roman"/>
          <w:color w:val="231F20"/>
          <w:spacing w:val="21"/>
          <w:w w:val="105"/>
          <w:sz w:val="24"/>
          <w:szCs w:val="24"/>
          <w:lang w:val="sr-Cyrl-RS"/>
        </w:rPr>
        <w:t xml:space="preserve"> </w:t>
      </w:r>
      <w:r w:rsidRPr="0072145D">
        <w:rPr>
          <w:rFonts w:ascii="Times New Roman" w:hAnsi="Times New Roman" w:cs="Times New Roman"/>
          <w:color w:val="231F20"/>
          <w:w w:val="105"/>
          <w:sz w:val="24"/>
          <w:szCs w:val="24"/>
          <w:lang w:val="sr-Cyrl-RS"/>
        </w:rPr>
        <w:t>полно</w:t>
      </w:r>
      <w:r w:rsidRPr="0072145D">
        <w:rPr>
          <w:rFonts w:ascii="Times New Roman" w:hAnsi="Times New Roman" w:cs="Times New Roman"/>
          <w:color w:val="231F20"/>
          <w:spacing w:val="22"/>
          <w:w w:val="105"/>
          <w:sz w:val="24"/>
          <w:szCs w:val="24"/>
          <w:lang w:val="sr-Cyrl-RS"/>
        </w:rPr>
        <w:t xml:space="preserve"> </w:t>
      </w:r>
      <w:r w:rsidRPr="0072145D">
        <w:rPr>
          <w:rFonts w:ascii="Times New Roman" w:hAnsi="Times New Roman" w:cs="Times New Roman"/>
          <w:color w:val="231F20"/>
          <w:w w:val="105"/>
          <w:sz w:val="24"/>
          <w:szCs w:val="24"/>
          <w:lang w:val="sr-Cyrl-RS"/>
        </w:rPr>
        <w:t>узнемиравање</w:t>
      </w:r>
      <w:r w:rsidRPr="0072145D">
        <w:rPr>
          <w:rFonts w:ascii="Times New Roman" w:hAnsi="Times New Roman" w:cs="Times New Roman"/>
          <w:color w:val="231F20"/>
          <w:spacing w:val="22"/>
          <w:w w:val="105"/>
          <w:sz w:val="24"/>
          <w:szCs w:val="24"/>
          <w:lang w:val="sr-Cyrl-RS"/>
        </w:rPr>
        <w:t xml:space="preserve"> </w:t>
      </w:r>
      <w:r w:rsidRPr="0072145D">
        <w:rPr>
          <w:rFonts w:ascii="Times New Roman" w:hAnsi="Times New Roman" w:cs="Times New Roman"/>
          <w:color w:val="231F20"/>
          <w:w w:val="105"/>
          <w:sz w:val="24"/>
          <w:szCs w:val="24"/>
          <w:lang w:val="sr-Cyrl-RS"/>
        </w:rPr>
        <w:t>и</w:t>
      </w:r>
      <w:r w:rsidRPr="0072145D">
        <w:rPr>
          <w:rFonts w:ascii="Times New Roman" w:hAnsi="Times New Roman" w:cs="Times New Roman"/>
          <w:color w:val="231F20"/>
          <w:spacing w:val="55"/>
          <w:w w:val="105"/>
          <w:sz w:val="24"/>
          <w:szCs w:val="24"/>
          <w:lang w:val="sr-Cyrl-RS"/>
        </w:rPr>
        <w:t xml:space="preserve"> </w:t>
      </w:r>
      <w:r w:rsidRPr="0072145D">
        <w:rPr>
          <w:rFonts w:ascii="Times New Roman" w:hAnsi="Times New Roman" w:cs="Times New Roman"/>
          <w:color w:val="231F20"/>
          <w:w w:val="105"/>
          <w:sz w:val="24"/>
          <w:szCs w:val="24"/>
          <w:lang w:val="sr-Cyrl-RS"/>
        </w:rPr>
        <w:t>свако</w:t>
      </w:r>
      <w:r w:rsidRPr="0072145D">
        <w:rPr>
          <w:rFonts w:ascii="Times New Roman" w:hAnsi="Times New Roman" w:cs="Times New Roman"/>
          <w:color w:val="231F20"/>
          <w:spacing w:val="56"/>
          <w:w w:val="105"/>
          <w:sz w:val="24"/>
          <w:szCs w:val="24"/>
          <w:lang w:val="sr-Cyrl-RS"/>
        </w:rPr>
        <w:t xml:space="preserve"> </w:t>
      </w:r>
      <w:r w:rsidRPr="0072145D">
        <w:rPr>
          <w:rFonts w:ascii="Times New Roman" w:hAnsi="Times New Roman" w:cs="Times New Roman"/>
          <w:color w:val="231F20"/>
          <w:w w:val="105"/>
          <w:sz w:val="24"/>
          <w:szCs w:val="24"/>
          <w:lang w:val="sr-Cyrl-RS"/>
        </w:rPr>
        <w:t>друго</w:t>
      </w:r>
      <w:r w:rsidRPr="0072145D">
        <w:rPr>
          <w:rFonts w:ascii="Times New Roman" w:hAnsi="Times New Roman" w:cs="Times New Roman"/>
          <w:color w:val="231F20"/>
          <w:spacing w:val="55"/>
          <w:w w:val="105"/>
          <w:sz w:val="24"/>
          <w:szCs w:val="24"/>
          <w:lang w:val="sr-Cyrl-RS"/>
        </w:rPr>
        <w:t xml:space="preserve"> </w:t>
      </w:r>
      <w:r w:rsidRPr="0072145D">
        <w:rPr>
          <w:rFonts w:ascii="Times New Roman" w:hAnsi="Times New Roman" w:cs="Times New Roman"/>
          <w:color w:val="231F20"/>
          <w:w w:val="105"/>
          <w:sz w:val="24"/>
          <w:szCs w:val="24"/>
          <w:lang w:val="sr-Cyrl-RS"/>
        </w:rPr>
        <w:t>понашање</w:t>
      </w:r>
      <w:r w:rsidRPr="0072145D">
        <w:rPr>
          <w:rFonts w:ascii="Times New Roman" w:hAnsi="Times New Roman" w:cs="Times New Roman"/>
          <w:color w:val="231F20"/>
          <w:w w:val="104"/>
          <w:sz w:val="24"/>
          <w:szCs w:val="24"/>
          <w:lang w:val="sr-Cyrl-RS"/>
        </w:rPr>
        <w:t xml:space="preserve"> </w:t>
      </w:r>
      <w:r w:rsidRPr="0072145D">
        <w:rPr>
          <w:rFonts w:ascii="Times New Roman" w:hAnsi="Times New Roman" w:cs="Times New Roman"/>
          <w:color w:val="231F20"/>
          <w:w w:val="105"/>
          <w:sz w:val="24"/>
          <w:szCs w:val="24"/>
          <w:lang w:val="sr-Cyrl-RS"/>
        </w:rPr>
        <w:t>које</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има</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за</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циљ</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повреду</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личног</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достојанства,</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ометање</w:t>
      </w:r>
      <w:r w:rsidRPr="0072145D">
        <w:rPr>
          <w:rFonts w:ascii="Times New Roman" w:hAnsi="Times New Roman" w:cs="Times New Roman"/>
          <w:color w:val="231F20"/>
          <w:spacing w:val="-16"/>
          <w:w w:val="105"/>
          <w:sz w:val="24"/>
          <w:szCs w:val="24"/>
          <w:lang w:val="sr-Cyrl-RS"/>
        </w:rPr>
        <w:t xml:space="preserve"> </w:t>
      </w:r>
      <w:r w:rsidRPr="0072145D">
        <w:rPr>
          <w:rFonts w:ascii="Times New Roman" w:hAnsi="Times New Roman" w:cs="Times New Roman"/>
          <w:color w:val="231F20"/>
          <w:w w:val="105"/>
          <w:sz w:val="24"/>
          <w:szCs w:val="24"/>
          <w:lang w:val="sr-Cyrl-RS"/>
        </w:rPr>
        <w:t>у</w:t>
      </w:r>
      <w:r w:rsidRPr="0072145D">
        <w:rPr>
          <w:rFonts w:ascii="Times New Roman" w:hAnsi="Times New Roman" w:cs="Times New Roman"/>
          <w:color w:val="231F20"/>
          <w:spacing w:val="-15"/>
          <w:w w:val="105"/>
          <w:sz w:val="24"/>
          <w:szCs w:val="24"/>
          <w:lang w:val="sr-Cyrl-RS"/>
        </w:rPr>
        <w:t xml:space="preserve"> </w:t>
      </w:r>
      <w:r w:rsidRPr="0072145D">
        <w:rPr>
          <w:rFonts w:ascii="Times New Roman" w:hAnsi="Times New Roman" w:cs="Times New Roman"/>
          <w:color w:val="231F20"/>
          <w:w w:val="105"/>
          <w:sz w:val="24"/>
          <w:szCs w:val="24"/>
          <w:lang w:val="sr-Cyrl-RS"/>
        </w:rPr>
        <w:t>обављању</w:t>
      </w:r>
      <w:r w:rsidRPr="0072145D">
        <w:rPr>
          <w:rFonts w:ascii="Times New Roman" w:hAnsi="Times New Roman" w:cs="Times New Roman"/>
          <w:color w:val="231F20"/>
          <w:sz w:val="24"/>
          <w:szCs w:val="24"/>
          <w:lang w:val="sr-Cyrl-RS"/>
        </w:rPr>
        <w:t xml:space="preserve"> </w:t>
      </w:r>
      <w:r w:rsidRPr="0072145D">
        <w:rPr>
          <w:rFonts w:ascii="Times New Roman" w:hAnsi="Times New Roman" w:cs="Times New Roman"/>
          <w:color w:val="231F20"/>
          <w:w w:val="105"/>
          <w:sz w:val="24"/>
          <w:szCs w:val="24"/>
          <w:lang w:val="sr-Cyrl-RS"/>
        </w:rPr>
        <w:t>послова,</w:t>
      </w:r>
      <w:r w:rsidRPr="0072145D">
        <w:rPr>
          <w:rFonts w:ascii="Times New Roman" w:hAnsi="Times New Roman" w:cs="Times New Roman"/>
          <w:color w:val="231F20"/>
          <w:spacing w:val="10"/>
          <w:w w:val="105"/>
          <w:sz w:val="24"/>
          <w:szCs w:val="24"/>
          <w:lang w:val="sr-Cyrl-RS"/>
        </w:rPr>
        <w:t xml:space="preserve"> </w:t>
      </w:r>
      <w:r w:rsidRPr="0072145D">
        <w:rPr>
          <w:rFonts w:ascii="Times New Roman" w:hAnsi="Times New Roman" w:cs="Times New Roman"/>
          <w:color w:val="231F20"/>
          <w:w w:val="105"/>
          <w:sz w:val="24"/>
          <w:szCs w:val="24"/>
          <w:lang w:val="sr-Cyrl-RS"/>
        </w:rPr>
        <w:t>омаловажавање</w:t>
      </w:r>
      <w:r w:rsidRPr="0072145D">
        <w:rPr>
          <w:rFonts w:ascii="Times New Roman" w:hAnsi="Times New Roman" w:cs="Times New Roman"/>
          <w:color w:val="231F20"/>
          <w:spacing w:val="11"/>
          <w:w w:val="105"/>
          <w:sz w:val="24"/>
          <w:szCs w:val="24"/>
          <w:lang w:val="sr-Cyrl-RS"/>
        </w:rPr>
        <w:t xml:space="preserve"> </w:t>
      </w:r>
      <w:r w:rsidRPr="0072145D">
        <w:rPr>
          <w:rFonts w:ascii="Times New Roman" w:hAnsi="Times New Roman" w:cs="Times New Roman"/>
          <w:color w:val="231F20"/>
          <w:w w:val="105"/>
          <w:sz w:val="24"/>
          <w:szCs w:val="24"/>
          <w:lang w:val="sr-Cyrl-RS"/>
        </w:rPr>
        <w:t>других</w:t>
      </w:r>
      <w:r w:rsidRPr="0072145D">
        <w:rPr>
          <w:rFonts w:ascii="Times New Roman" w:hAnsi="Times New Roman" w:cs="Times New Roman"/>
          <w:color w:val="231F20"/>
          <w:spacing w:val="11"/>
          <w:w w:val="105"/>
          <w:sz w:val="24"/>
          <w:szCs w:val="24"/>
          <w:lang w:val="sr-Cyrl-RS"/>
        </w:rPr>
        <w:t xml:space="preserve"> </w:t>
      </w:r>
      <w:r w:rsidRPr="0072145D">
        <w:rPr>
          <w:rFonts w:ascii="Times New Roman" w:hAnsi="Times New Roman" w:cs="Times New Roman"/>
          <w:color w:val="231F20"/>
          <w:w w:val="105"/>
          <w:sz w:val="24"/>
          <w:szCs w:val="24"/>
          <w:lang w:val="sr-Cyrl-RS"/>
        </w:rPr>
        <w:t>и</w:t>
      </w:r>
      <w:r w:rsidRPr="0072145D">
        <w:rPr>
          <w:rFonts w:ascii="Times New Roman" w:hAnsi="Times New Roman" w:cs="Times New Roman"/>
          <w:color w:val="231F20"/>
          <w:spacing w:val="10"/>
          <w:w w:val="105"/>
          <w:sz w:val="24"/>
          <w:szCs w:val="24"/>
          <w:lang w:val="sr-Cyrl-RS"/>
        </w:rPr>
        <w:t xml:space="preserve"> </w:t>
      </w:r>
      <w:r w:rsidRPr="0072145D">
        <w:rPr>
          <w:rFonts w:ascii="Times New Roman" w:hAnsi="Times New Roman" w:cs="Times New Roman"/>
          <w:color w:val="231F20"/>
          <w:w w:val="105"/>
          <w:sz w:val="24"/>
          <w:szCs w:val="24"/>
          <w:lang w:val="sr-Cyrl-RS"/>
        </w:rPr>
        <w:t>које</w:t>
      </w:r>
      <w:r w:rsidRPr="0072145D">
        <w:rPr>
          <w:rFonts w:ascii="Times New Roman" w:hAnsi="Times New Roman" w:cs="Times New Roman"/>
          <w:color w:val="231F20"/>
          <w:spacing w:val="11"/>
          <w:w w:val="105"/>
          <w:sz w:val="24"/>
          <w:szCs w:val="24"/>
          <w:lang w:val="sr-Cyrl-RS"/>
        </w:rPr>
        <w:t xml:space="preserve"> </w:t>
      </w:r>
      <w:r w:rsidRPr="0072145D">
        <w:rPr>
          <w:rFonts w:ascii="Times New Roman" w:hAnsi="Times New Roman" w:cs="Times New Roman"/>
          <w:color w:val="231F20"/>
          <w:w w:val="105"/>
          <w:sz w:val="24"/>
          <w:szCs w:val="24"/>
          <w:lang w:val="sr-Cyrl-RS"/>
        </w:rPr>
        <w:t>ствара</w:t>
      </w:r>
      <w:r w:rsidRPr="0072145D">
        <w:rPr>
          <w:rFonts w:ascii="Times New Roman" w:hAnsi="Times New Roman" w:cs="Times New Roman"/>
          <w:color w:val="231F20"/>
          <w:spacing w:val="11"/>
          <w:w w:val="105"/>
          <w:sz w:val="24"/>
          <w:szCs w:val="24"/>
          <w:lang w:val="sr-Cyrl-RS"/>
        </w:rPr>
        <w:t xml:space="preserve"> </w:t>
      </w:r>
      <w:r w:rsidRPr="0072145D">
        <w:rPr>
          <w:rFonts w:ascii="Times New Roman" w:hAnsi="Times New Roman" w:cs="Times New Roman"/>
          <w:color w:val="231F20"/>
          <w:w w:val="105"/>
          <w:sz w:val="24"/>
          <w:szCs w:val="24"/>
          <w:lang w:val="sr-Cyrl-RS"/>
        </w:rPr>
        <w:t>или</w:t>
      </w:r>
      <w:r w:rsidRPr="0072145D">
        <w:rPr>
          <w:rFonts w:ascii="Times New Roman" w:hAnsi="Times New Roman" w:cs="Times New Roman"/>
          <w:color w:val="231F20"/>
          <w:spacing w:val="11"/>
          <w:w w:val="105"/>
          <w:sz w:val="24"/>
          <w:szCs w:val="24"/>
          <w:lang w:val="sr-Cyrl-RS"/>
        </w:rPr>
        <w:t xml:space="preserve"> </w:t>
      </w:r>
      <w:r w:rsidRPr="0072145D">
        <w:rPr>
          <w:rFonts w:ascii="Times New Roman" w:hAnsi="Times New Roman" w:cs="Times New Roman"/>
          <w:color w:val="231F20"/>
          <w:w w:val="105"/>
          <w:sz w:val="24"/>
          <w:szCs w:val="24"/>
          <w:lang w:val="sr-Cyrl-RS"/>
        </w:rPr>
        <w:t>доприноси стварању</w:t>
      </w:r>
      <w:r w:rsidRPr="0072145D">
        <w:rPr>
          <w:rFonts w:ascii="Times New Roman" w:hAnsi="Times New Roman" w:cs="Times New Roman"/>
          <w:color w:val="231F20"/>
          <w:spacing w:val="48"/>
          <w:w w:val="105"/>
          <w:sz w:val="24"/>
          <w:szCs w:val="24"/>
          <w:lang w:val="sr-Cyrl-RS"/>
        </w:rPr>
        <w:t xml:space="preserve"> </w:t>
      </w:r>
      <w:r w:rsidRPr="0072145D">
        <w:rPr>
          <w:rFonts w:ascii="Times New Roman" w:hAnsi="Times New Roman" w:cs="Times New Roman"/>
          <w:color w:val="231F20"/>
          <w:w w:val="105"/>
          <w:sz w:val="24"/>
          <w:szCs w:val="24"/>
          <w:lang w:val="sr-Cyrl-RS"/>
        </w:rPr>
        <w:t>непријатног</w:t>
      </w:r>
      <w:r w:rsidRPr="0072145D">
        <w:rPr>
          <w:rFonts w:ascii="Times New Roman" w:hAnsi="Times New Roman" w:cs="Times New Roman"/>
          <w:color w:val="231F20"/>
          <w:spacing w:val="48"/>
          <w:w w:val="105"/>
          <w:sz w:val="24"/>
          <w:szCs w:val="24"/>
          <w:lang w:val="sr-Cyrl-RS"/>
        </w:rPr>
        <w:t xml:space="preserve"> </w:t>
      </w:r>
      <w:r w:rsidRPr="0072145D">
        <w:rPr>
          <w:rFonts w:ascii="Times New Roman" w:hAnsi="Times New Roman" w:cs="Times New Roman"/>
          <w:color w:val="231F20"/>
          <w:w w:val="105"/>
          <w:sz w:val="24"/>
          <w:szCs w:val="24"/>
          <w:lang w:val="sr-Cyrl-RS"/>
        </w:rPr>
        <w:t>и</w:t>
      </w:r>
      <w:r w:rsidRPr="0072145D">
        <w:rPr>
          <w:rFonts w:ascii="Times New Roman" w:hAnsi="Times New Roman" w:cs="Times New Roman"/>
          <w:color w:val="231F20"/>
          <w:spacing w:val="48"/>
          <w:w w:val="105"/>
          <w:sz w:val="24"/>
          <w:szCs w:val="24"/>
          <w:lang w:val="sr-Cyrl-RS"/>
        </w:rPr>
        <w:t xml:space="preserve"> </w:t>
      </w:r>
      <w:r w:rsidRPr="0072145D">
        <w:rPr>
          <w:rFonts w:ascii="Times New Roman" w:hAnsi="Times New Roman" w:cs="Times New Roman"/>
          <w:color w:val="231F20"/>
          <w:w w:val="105"/>
          <w:sz w:val="24"/>
          <w:szCs w:val="24"/>
          <w:lang w:val="sr-Cyrl-RS"/>
        </w:rPr>
        <w:t>непријатељског</w:t>
      </w:r>
      <w:r w:rsidRPr="0072145D">
        <w:rPr>
          <w:rFonts w:ascii="Times New Roman" w:hAnsi="Times New Roman" w:cs="Times New Roman"/>
          <w:color w:val="231F20"/>
          <w:spacing w:val="49"/>
          <w:w w:val="105"/>
          <w:sz w:val="24"/>
          <w:szCs w:val="24"/>
          <w:lang w:val="sr-Cyrl-RS"/>
        </w:rPr>
        <w:t xml:space="preserve"> </w:t>
      </w:r>
      <w:r w:rsidRPr="0072145D">
        <w:rPr>
          <w:rFonts w:ascii="Times New Roman" w:hAnsi="Times New Roman" w:cs="Times New Roman"/>
          <w:color w:val="231F20"/>
          <w:w w:val="105"/>
          <w:sz w:val="24"/>
          <w:szCs w:val="24"/>
          <w:lang w:val="sr-Cyrl-RS"/>
        </w:rPr>
        <w:t>радног</w:t>
      </w:r>
      <w:r w:rsidRPr="0072145D">
        <w:rPr>
          <w:rFonts w:ascii="Times New Roman" w:hAnsi="Times New Roman" w:cs="Times New Roman"/>
          <w:color w:val="231F20"/>
          <w:spacing w:val="48"/>
          <w:w w:val="105"/>
          <w:sz w:val="24"/>
          <w:szCs w:val="24"/>
          <w:lang w:val="sr-Cyrl-RS"/>
        </w:rPr>
        <w:t xml:space="preserve"> </w:t>
      </w:r>
      <w:r w:rsidRPr="0072145D">
        <w:rPr>
          <w:rFonts w:ascii="Times New Roman" w:hAnsi="Times New Roman" w:cs="Times New Roman"/>
          <w:color w:val="231F20"/>
          <w:w w:val="105"/>
          <w:sz w:val="24"/>
          <w:szCs w:val="24"/>
          <w:lang w:val="sr-Cyrl-RS"/>
        </w:rPr>
        <w:t>окружења</w:t>
      </w:r>
      <w:r w:rsidRPr="0072145D">
        <w:rPr>
          <w:rFonts w:ascii="Times New Roman" w:hAnsi="Times New Roman" w:cs="Times New Roman"/>
          <w:color w:val="231F20"/>
          <w:spacing w:val="48"/>
          <w:w w:val="105"/>
          <w:sz w:val="24"/>
          <w:szCs w:val="24"/>
          <w:lang w:val="sr-Cyrl-RS"/>
        </w:rPr>
        <w:t xml:space="preserve"> </w:t>
      </w:r>
      <w:r w:rsidRPr="0072145D">
        <w:rPr>
          <w:rFonts w:ascii="Times New Roman" w:hAnsi="Times New Roman" w:cs="Times New Roman"/>
          <w:color w:val="231F20"/>
          <w:w w:val="105"/>
          <w:sz w:val="24"/>
          <w:szCs w:val="24"/>
          <w:lang w:val="sr-Cyrl-RS"/>
        </w:rPr>
        <w:t>и</w:t>
      </w:r>
      <w:r w:rsidRPr="0072145D">
        <w:rPr>
          <w:rFonts w:ascii="Times New Roman" w:hAnsi="Times New Roman" w:cs="Times New Roman"/>
          <w:color w:val="231F20"/>
          <w:w w:val="106"/>
          <w:sz w:val="24"/>
          <w:szCs w:val="24"/>
          <w:lang w:val="sr-Cyrl-RS"/>
        </w:rPr>
        <w:t xml:space="preserve"> </w:t>
      </w:r>
      <w:r w:rsidRPr="0072145D">
        <w:rPr>
          <w:rFonts w:ascii="Times New Roman" w:hAnsi="Times New Roman" w:cs="Times New Roman"/>
          <w:color w:val="231F20"/>
          <w:w w:val="105"/>
          <w:sz w:val="24"/>
          <w:szCs w:val="24"/>
          <w:lang w:val="sr-Cyrl-RS"/>
        </w:rPr>
        <w:t>образовног</w:t>
      </w:r>
      <w:r w:rsidRPr="0072145D">
        <w:rPr>
          <w:rFonts w:ascii="Times New Roman" w:hAnsi="Times New Roman" w:cs="Times New Roman"/>
          <w:color w:val="231F20"/>
          <w:spacing w:val="-4"/>
          <w:w w:val="105"/>
          <w:sz w:val="24"/>
          <w:szCs w:val="24"/>
          <w:lang w:val="sr-Cyrl-RS"/>
        </w:rPr>
        <w:t xml:space="preserve"> </w:t>
      </w:r>
      <w:r w:rsidRPr="0072145D">
        <w:rPr>
          <w:rFonts w:ascii="Times New Roman" w:hAnsi="Times New Roman" w:cs="Times New Roman"/>
          <w:color w:val="231F20"/>
          <w:w w:val="105"/>
          <w:sz w:val="24"/>
          <w:szCs w:val="24"/>
          <w:lang w:val="sr-Cyrl-RS"/>
        </w:rPr>
        <w:t>амбијента</w:t>
      </w:r>
      <w:r>
        <w:rPr>
          <w:rFonts w:ascii="Times New Roman" w:hAnsi="Times New Roman" w:cs="Times New Roman"/>
          <w:color w:val="231F20"/>
          <w:w w:val="105"/>
          <w:sz w:val="24"/>
          <w:szCs w:val="24"/>
          <w:lang w:val="sr-Cyrl-RS"/>
        </w:rPr>
        <w:t>.</w:t>
      </w:r>
    </w:p>
    <w:p w:rsidR="0072145D" w:rsidRDefault="0072145D" w:rsidP="002F67E9">
      <w:pPr>
        <w:spacing w:after="0" w:line="240" w:lineRule="auto"/>
        <w:jc w:val="both"/>
        <w:rPr>
          <w:rFonts w:ascii="Times New Roman" w:eastAsia="Times New Roman" w:hAnsi="Times New Roman" w:cs="Times New Roman"/>
          <w:sz w:val="24"/>
          <w:szCs w:val="24"/>
          <w:lang w:val="sr-Cyrl-RS"/>
        </w:rPr>
      </w:pPr>
    </w:p>
    <w:p w:rsidR="0072145D" w:rsidRPr="00697BDD" w:rsidRDefault="0072145D" w:rsidP="0072145D">
      <w:pPr>
        <w:spacing w:after="0" w:line="240" w:lineRule="auto"/>
        <w:jc w:val="center"/>
        <w:rPr>
          <w:rFonts w:ascii="Times New Roman" w:eastAsia="Times New Roman" w:hAnsi="Times New Roman" w:cs="Times New Roman"/>
          <w:b/>
          <w:i/>
          <w:sz w:val="24"/>
          <w:szCs w:val="24"/>
          <w:lang w:val="sr-Cyrl-RS"/>
        </w:rPr>
      </w:pPr>
      <w:r w:rsidRPr="00697BDD">
        <w:rPr>
          <w:rFonts w:ascii="Times New Roman" w:eastAsia="Times New Roman" w:hAnsi="Times New Roman" w:cs="Times New Roman"/>
          <w:b/>
          <w:i/>
          <w:sz w:val="24"/>
          <w:szCs w:val="24"/>
          <w:lang w:val="sr-Cyrl-RS"/>
        </w:rPr>
        <w:t xml:space="preserve">Начело непристрасности </w:t>
      </w:r>
    </w:p>
    <w:p w:rsidR="0072145D" w:rsidRDefault="0072145D" w:rsidP="0072145D">
      <w:pPr>
        <w:spacing w:after="0" w:line="240" w:lineRule="auto"/>
        <w:jc w:val="center"/>
        <w:rPr>
          <w:rFonts w:ascii="Times New Roman" w:eastAsia="Times New Roman" w:hAnsi="Times New Roman" w:cs="Times New Roman"/>
          <w:sz w:val="24"/>
          <w:szCs w:val="24"/>
          <w:lang w:val="sr-Cyrl-RS"/>
        </w:rPr>
      </w:pPr>
    </w:p>
    <w:p w:rsidR="0072145D" w:rsidRPr="00697BDD" w:rsidRDefault="0072145D" w:rsidP="0072145D">
      <w:pPr>
        <w:spacing w:after="0" w:line="240" w:lineRule="auto"/>
        <w:jc w:val="center"/>
        <w:rPr>
          <w:rFonts w:ascii="Times New Roman" w:hAnsi="Times New Roman" w:cs="Times New Roman"/>
          <w:b/>
          <w:i/>
          <w:w w:val="105"/>
          <w:sz w:val="24"/>
          <w:szCs w:val="24"/>
          <w:lang w:val="sr-Cyrl-RS"/>
        </w:rPr>
      </w:pPr>
      <w:r w:rsidRPr="00697BDD">
        <w:rPr>
          <w:rFonts w:ascii="Times New Roman" w:eastAsia="Times New Roman" w:hAnsi="Times New Roman" w:cs="Times New Roman"/>
          <w:b/>
          <w:i/>
          <w:sz w:val="24"/>
          <w:szCs w:val="24"/>
          <w:lang w:val="sr-Cyrl-RS"/>
        </w:rPr>
        <w:t>Члан 1</w:t>
      </w:r>
      <w:r w:rsidR="000F0080">
        <w:rPr>
          <w:rFonts w:ascii="Times New Roman" w:eastAsia="Times New Roman" w:hAnsi="Times New Roman" w:cs="Times New Roman"/>
          <w:b/>
          <w:i/>
          <w:sz w:val="24"/>
          <w:szCs w:val="24"/>
          <w:lang w:val="sr-Cyrl-RS"/>
        </w:rPr>
        <w:t>2</w:t>
      </w:r>
      <w:r w:rsidRPr="00697BDD">
        <w:rPr>
          <w:rFonts w:ascii="Times New Roman" w:eastAsia="Times New Roman" w:hAnsi="Times New Roman" w:cs="Times New Roman"/>
          <w:b/>
          <w:i/>
          <w:sz w:val="24"/>
          <w:szCs w:val="24"/>
          <w:lang w:val="sr-Cyrl-RS"/>
        </w:rPr>
        <w:t>.</w:t>
      </w:r>
    </w:p>
    <w:p w:rsidR="002F67E9" w:rsidRDefault="002F67E9" w:rsidP="005B242E">
      <w:pPr>
        <w:spacing w:after="0" w:line="240" w:lineRule="auto"/>
        <w:ind w:firstLine="708"/>
        <w:jc w:val="both"/>
        <w:rPr>
          <w:rFonts w:ascii="Times New Roman" w:hAnsi="Times New Roman" w:cs="Times New Roman"/>
          <w:w w:val="105"/>
          <w:sz w:val="24"/>
          <w:szCs w:val="24"/>
          <w:lang w:val="sr-Cyrl-RS"/>
        </w:rPr>
      </w:pPr>
    </w:p>
    <w:p w:rsidR="0072145D" w:rsidRDefault="0072145D" w:rsidP="0072145D">
      <w:pPr>
        <w:ind w:firstLine="708"/>
        <w:jc w:val="both"/>
        <w:rPr>
          <w:rFonts w:ascii="Times New Roman" w:hAnsi="Times New Roman" w:cs="Times New Roman"/>
          <w:w w:val="105"/>
          <w:sz w:val="24"/>
          <w:szCs w:val="24"/>
          <w:lang w:val="sr-Cyrl-RS"/>
        </w:rPr>
      </w:pPr>
      <w:r w:rsidRPr="003C43AC">
        <w:rPr>
          <w:rFonts w:ascii="Times New Roman" w:hAnsi="Times New Roman" w:cs="Times New Roman"/>
          <w:sz w:val="24"/>
          <w:szCs w:val="24"/>
          <w:lang w:val="sr-Cyrl-RS"/>
        </w:rPr>
        <w:t>Чланови академске заједнице дужни су да се држе начела непристрасности и не смеју да допусте да ставови или мишљења о појединцима, друштвеним групама и делатностима који нису утемељени на искуству или рационалним аргументима, већ су донети унапред и засновани су на неоправданим генерализацијама утичу на њихову објективност у академским, истраживачким, стручним, административним, пословним и управљачким делатностима.</w:t>
      </w:r>
      <w:r w:rsidRPr="003C43AC">
        <w:rPr>
          <w:rFonts w:ascii="Times New Roman" w:hAnsi="Times New Roman" w:cs="Times New Roman"/>
          <w:w w:val="105"/>
          <w:sz w:val="24"/>
          <w:szCs w:val="24"/>
          <w:lang w:val="sr-Cyrl-RS"/>
        </w:rPr>
        <w:t xml:space="preserve"> </w:t>
      </w:r>
    </w:p>
    <w:p w:rsidR="00DA40D7" w:rsidRDefault="00DA40D7" w:rsidP="003C43AC">
      <w:pPr>
        <w:jc w:val="center"/>
        <w:rPr>
          <w:rFonts w:ascii="Times New Roman" w:hAnsi="Times New Roman" w:cs="Times New Roman"/>
          <w:b/>
          <w:i/>
          <w:w w:val="105"/>
          <w:sz w:val="24"/>
          <w:szCs w:val="24"/>
          <w:lang w:val="sr-Cyrl-RS"/>
        </w:rPr>
      </w:pPr>
    </w:p>
    <w:p w:rsidR="003C43AC" w:rsidRPr="00697BDD" w:rsidRDefault="003C43AC" w:rsidP="003C43AC">
      <w:pPr>
        <w:jc w:val="center"/>
        <w:rPr>
          <w:rFonts w:ascii="Times New Roman" w:hAnsi="Times New Roman" w:cs="Times New Roman"/>
          <w:b/>
          <w:i/>
          <w:w w:val="105"/>
          <w:sz w:val="24"/>
          <w:szCs w:val="24"/>
          <w:lang w:val="sr-Cyrl-RS"/>
        </w:rPr>
      </w:pPr>
      <w:r w:rsidRPr="00697BDD">
        <w:rPr>
          <w:rFonts w:ascii="Times New Roman" w:hAnsi="Times New Roman" w:cs="Times New Roman"/>
          <w:b/>
          <w:i/>
          <w:w w:val="105"/>
          <w:sz w:val="24"/>
          <w:szCs w:val="24"/>
          <w:lang w:val="sr-Cyrl-RS"/>
        </w:rPr>
        <w:t>Начело одговорности</w:t>
      </w:r>
    </w:p>
    <w:p w:rsidR="003C43AC" w:rsidRPr="00697BDD" w:rsidRDefault="000F0080" w:rsidP="003C43AC">
      <w:pPr>
        <w:jc w:val="center"/>
        <w:rPr>
          <w:rFonts w:ascii="Times New Roman" w:hAnsi="Times New Roman" w:cs="Times New Roman"/>
          <w:b/>
          <w:i/>
          <w:w w:val="105"/>
          <w:sz w:val="24"/>
          <w:szCs w:val="24"/>
          <w:lang w:val="sr-Cyrl-RS"/>
        </w:rPr>
      </w:pPr>
      <w:r>
        <w:rPr>
          <w:rFonts w:ascii="Times New Roman" w:hAnsi="Times New Roman" w:cs="Times New Roman"/>
          <w:b/>
          <w:i/>
          <w:w w:val="105"/>
          <w:sz w:val="24"/>
          <w:szCs w:val="24"/>
          <w:lang w:val="sr-Cyrl-RS"/>
        </w:rPr>
        <w:t>Члан 13</w:t>
      </w:r>
      <w:r w:rsidR="003C43AC" w:rsidRPr="00697BDD">
        <w:rPr>
          <w:rFonts w:ascii="Times New Roman" w:hAnsi="Times New Roman" w:cs="Times New Roman"/>
          <w:b/>
          <w:i/>
          <w:w w:val="105"/>
          <w:sz w:val="24"/>
          <w:szCs w:val="24"/>
          <w:lang w:val="sr-Cyrl-RS"/>
        </w:rPr>
        <w:t>.</w:t>
      </w:r>
    </w:p>
    <w:p w:rsidR="00DA40D7" w:rsidRDefault="007F14DD" w:rsidP="00964729">
      <w:pPr>
        <w:pStyle w:val="BodyText"/>
        <w:tabs>
          <w:tab w:val="left" w:pos="709"/>
        </w:tabs>
        <w:kinsoku w:val="0"/>
        <w:overflowPunct w:val="0"/>
        <w:spacing w:before="66"/>
        <w:jc w:val="both"/>
        <w:rPr>
          <w:w w:val="105"/>
          <w:lang w:val="sr-Cyrl-RS"/>
        </w:rPr>
      </w:pPr>
      <w:r>
        <w:rPr>
          <w:lang w:val="sr-Cyrl-RS"/>
        </w:rPr>
        <w:tab/>
      </w:r>
      <w:r w:rsidR="003C43AC" w:rsidRPr="003C43AC">
        <w:rPr>
          <w:lang w:val="sr-Cyrl-RS"/>
        </w:rPr>
        <w:t>Чланови академске заједнице дужни су да се брину о интересима факултета и Универзитета у духу развоја академских слобода, а посебно у погледу аргументоване расправе, критике, толеранције и одговорност трагања за оптималним решењима.</w:t>
      </w:r>
      <w:r w:rsidR="001C5CCE" w:rsidRPr="003C43AC">
        <w:rPr>
          <w:w w:val="105"/>
          <w:lang w:val="sr-Cyrl-RS"/>
        </w:rPr>
        <w:t xml:space="preserve"> </w:t>
      </w:r>
    </w:p>
    <w:p w:rsidR="00DA40D7" w:rsidRDefault="00DA40D7" w:rsidP="00964729">
      <w:pPr>
        <w:pStyle w:val="BodyText"/>
        <w:tabs>
          <w:tab w:val="left" w:pos="709"/>
        </w:tabs>
        <w:kinsoku w:val="0"/>
        <w:overflowPunct w:val="0"/>
        <w:spacing w:before="66"/>
        <w:jc w:val="both"/>
        <w:rPr>
          <w:w w:val="105"/>
          <w:lang w:val="sr-Cyrl-RS"/>
        </w:rPr>
      </w:pPr>
    </w:p>
    <w:p w:rsidR="007F14DD" w:rsidRPr="007F14DD" w:rsidRDefault="001C5CCE" w:rsidP="00964729">
      <w:pPr>
        <w:pStyle w:val="BodyText"/>
        <w:tabs>
          <w:tab w:val="left" w:pos="709"/>
        </w:tabs>
        <w:kinsoku w:val="0"/>
        <w:overflowPunct w:val="0"/>
        <w:spacing w:before="66"/>
        <w:jc w:val="both"/>
        <w:rPr>
          <w:color w:val="000000"/>
          <w:lang w:val="sr-Cyrl-RS"/>
        </w:rPr>
      </w:pPr>
      <w:r w:rsidRPr="003C43AC">
        <w:rPr>
          <w:w w:val="105"/>
          <w:lang w:val="sr-Cyrl-RS"/>
        </w:rPr>
        <w:t xml:space="preserve"> </w:t>
      </w:r>
      <w:r w:rsidRPr="003C43AC">
        <w:rPr>
          <w:w w:val="105"/>
        </w:rPr>
        <w:tab/>
      </w:r>
      <w:r w:rsidR="007F14DD" w:rsidRPr="007F14DD">
        <w:rPr>
          <w:color w:val="231F20"/>
          <w:w w:val="105"/>
          <w:lang w:val="sr-Cyrl-RS"/>
        </w:rPr>
        <w:t>Под</w:t>
      </w:r>
      <w:r w:rsidR="007F14DD" w:rsidRPr="007F14DD">
        <w:rPr>
          <w:color w:val="231F20"/>
          <w:spacing w:val="-5"/>
          <w:w w:val="105"/>
          <w:lang w:val="sr-Cyrl-RS"/>
        </w:rPr>
        <w:t xml:space="preserve"> </w:t>
      </w:r>
      <w:r w:rsidR="007F14DD" w:rsidRPr="007F14DD">
        <w:rPr>
          <w:color w:val="231F20"/>
          <w:w w:val="105"/>
          <w:lang w:val="sr-Cyrl-RS"/>
        </w:rPr>
        <w:t>неодговорним</w:t>
      </w:r>
      <w:r w:rsidR="007F14DD" w:rsidRPr="007F14DD">
        <w:rPr>
          <w:color w:val="231F20"/>
          <w:spacing w:val="-4"/>
          <w:w w:val="105"/>
          <w:lang w:val="sr-Cyrl-RS"/>
        </w:rPr>
        <w:t xml:space="preserve"> </w:t>
      </w:r>
      <w:r w:rsidR="007F14DD" w:rsidRPr="007F14DD">
        <w:rPr>
          <w:color w:val="231F20"/>
          <w:w w:val="105"/>
          <w:lang w:val="sr-Cyrl-RS"/>
        </w:rPr>
        <w:t>понашањем</w:t>
      </w:r>
      <w:r w:rsidR="007F14DD" w:rsidRPr="007F14DD">
        <w:rPr>
          <w:color w:val="231F20"/>
          <w:spacing w:val="-4"/>
          <w:w w:val="105"/>
          <w:lang w:val="sr-Cyrl-RS"/>
        </w:rPr>
        <w:t xml:space="preserve"> </w:t>
      </w:r>
      <w:r w:rsidR="007F14DD" w:rsidRPr="007F14DD">
        <w:rPr>
          <w:color w:val="231F20"/>
          <w:w w:val="105"/>
          <w:lang w:val="sr-Cyrl-RS"/>
        </w:rPr>
        <w:t>сматрају</w:t>
      </w:r>
      <w:r w:rsidR="007F14DD" w:rsidRPr="007F14DD">
        <w:rPr>
          <w:color w:val="231F20"/>
          <w:spacing w:val="-5"/>
          <w:w w:val="105"/>
          <w:lang w:val="sr-Cyrl-RS"/>
        </w:rPr>
        <w:t xml:space="preserve"> </w:t>
      </w:r>
      <w:r w:rsidR="007F14DD" w:rsidRPr="007F14DD">
        <w:rPr>
          <w:color w:val="231F20"/>
          <w:w w:val="105"/>
          <w:lang w:val="sr-Cyrl-RS"/>
        </w:rPr>
        <w:t>се:</w:t>
      </w:r>
    </w:p>
    <w:p w:rsidR="007F14DD" w:rsidRPr="00964729" w:rsidRDefault="007F14DD" w:rsidP="00464845">
      <w:pPr>
        <w:pStyle w:val="ListParagraph"/>
        <w:numPr>
          <w:ilvl w:val="0"/>
          <w:numId w:val="10"/>
        </w:numPr>
        <w:spacing w:line="240" w:lineRule="auto"/>
        <w:jc w:val="both"/>
        <w:rPr>
          <w:rFonts w:ascii="Times New Roman" w:hAnsi="Times New Roman" w:cs="Times New Roman"/>
          <w:color w:val="000000"/>
          <w:sz w:val="24"/>
          <w:szCs w:val="24"/>
          <w:lang w:val="sr-Cyrl-RS"/>
        </w:rPr>
      </w:pPr>
      <w:r w:rsidRPr="00964729">
        <w:rPr>
          <w:rFonts w:ascii="Times New Roman" w:hAnsi="Times New Roman" w:cs="Times New Roman"/>
          <w:w w:val="105"/>
          <w:sz w:val="24"/>
          <w:szCs w:val="24"/>
          <w:lang w:val="sr-Cyrl-RS"/>
        </w:rPr>
        <w:t>несавесно</w:t>
      </w:r>
      <w:r w:rsidRPr="00964729">
        <w:rPr>
          <w:rFonts w:ascii="Times New Roman" w:hAnsi="Times New Roman" w:cs="Times New Roman"/>
          <w:spacing w:val="49"/>
          <w:w w:val="105"/>
          <w:sz w:val="24"/>
          <w:szCs w:val="24"/>
          <w:lang w:val="sr-Cyrl-RS"/>
        </w:rPr>
        <w:t xml:space="preserve"> </w:t>
      </w:r>
      <w:r w:rsidRPr="00964729">
        <w:rPr>
          <w:rFonts w:ascii="Times New Roman" w:hAnsi="Times New Roman" w:cs="Times New Roman"/>
          <w:w w:val="105"/>
          <w:sz w:val="24"/>
          <w:szCs w:val="24"/>
          <w:lang w:val="sr-Cyrl-RS"/>
        </w:rPr>
        <w:t>управљање</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пословима,</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ресурсима</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и</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имовином</w:t>
      </w:r>
      <w:r w:rsidRPr="00964729">
        <w:rPr>
          <w:rFonts w:ascii="Times New Roman" w:hAnsi="Times New Roman" w:cs="Times New Roman"/>
          <w:w w:val="106"/>
          <w:sz w:val="24"/>
          <w:szCs w:val="24"/>
          <w:lang w:val="sr-Cyrl-RS"/>
        </w:rPr>
        <w:t xml:space="preserve"> </w:t>
      </w:r>
      <w:r w:rsidR="00964729" w:rsidRPr="00964729">
        <w:rPr>
          <w:rFonts w:ascii="Times New Roman" w:hAnsi="Times New Roman" w:cs="Times New Roman"/>
          <w:w w:val="106"/>
          <w:sz w:val="24"/>
          <w:szCs w:val="24"/>
          <w:lang w:val="sr-Cyrl-RS"/>
        </w:rPr>
        <w:t xml:space="preserve">факултета и </w:t>
      </w:r>
      <w:r w:rsidRPr="00964729">
        <w:rPr>
          <w:rFonts w:ascii="Times New Roman" w:hAnsi="Times New Roman" w:cs="Times New Roman"/>
          <w:spacing w:val="-3"/>
          <w:w w:val="105"/>
          <w:sz w:val="24"/>
          <w:szCs w:val="24"/>
          <w:lang w:val="sr-Cyrl-RS"/>
        </w:rPr>
        <w:t>У</w:t>
      </w:r>
      <w:r w:rsidRPr="00964729">
        <w:rPr>
          <w:rFonts w:ascii="Times New Roman" w:hAnsi="Times New Roman" w:cs="Times New Roman"/>
          <w:spacing w:val="-2"/>
          <w:w w:val="105"/>
          <w:sz w:val="24"/>
          <w:szCs w:val="24"/>
          <w:lang w:val="sr-Cyrl-RS"/>
        </w:rPr>
        <w:t>ниверзитета</w:t>
      </w:r>
      <w:r w:rsidR="00964729" w:rsidRPr="00964729">
        <w:rPr>
          <w:rFonts w:ascii="Times New Roman" w:hAnsi="Times New Roman" w:cs="Times New Roman"/>
          <w:spacing w:val="-37"/>
          <w:w w:val="105"/>
          <w:sz w:val="24"/>
          <w:szCs w:val="24"/>
          <w:lang w:val="sr-Cyrl-RS"/>
        </w:rPr>
        <w:t xml:space="preserve">, </w:t>
      </w:r>
      <w:r w:rsidR="00697BDD">
        <w:rPr>
          <w:rFonts w:ascii="Times New Roman" w:hAnsi="Times New Roman" w:cs="Times New Roman"/>
          <w:spacing w:val="-37"/>
          <w:w w:val="105"/>
          <w:sz w:val="24"/>
          <w:szCs w:val="24"/>
          <w:lang w:val="sr-Cyrl-RS"/>
        </w:rPr>
        <w:t xml:space="preserve"> </w:t>
      </w:r>
      <w:r w:rsidRPr="00964729">
        <w:rPr>
          <w:rFonts w:ascii="Times New Roman" w:hAnsi="Times New Roman" w:cs="Times New Roman"/>
          <w:w w:val="105"/>
          <w:sz w:val="24"/>
          <w:szCs w:val="24"/>
          <w:lang w:val="sr-Cyrl-RS"/>
        </w:rPr>
        <w:t>онемогућавање</w:t>
      </w:r>
      <w:r w:rsidRPr="00964729">
        <w:rPr>
          <w:rFonts w:ascii="Times New Roman" w:hAnsi="Times New Roman" w:cs="Times New Roman"/>
          <w:spacing w:val="-36"/>
          <w:w w:val="105"/>
          <w:sz w:val="24"/>
          <w:szCs w:val="24"/>
          <w:lang w:val="sr-Cyrl-RS"/>
        </w:rPr>
        <w:t xml:space="preserve"> </w:t>
      </w:r>
      <w:r w:rsidRPr="00964729">
        <w:rPr>
          <w:rFonts w:ascii="Times New Roman" w:hAnsi="Times New Roman" w:cs="Times New Roman"/>
          <w:w w:val="105"/>
          <w:sz w:val="24"/>
          <w:szCs w:val="24"/>
          <w:lang w:val="sr-Cyrl-RS"/>
        </w:rPr>
        <w:t>или</w:t>
      </w:r>
      <w:r w:rsidRPr="00964729">
        <w:rPr>
          <w:rFonts w:ascii="Times New Roman" w:hAnsi="Times New Roman" w:cs="Times New Roman"/>
          <w:spacing w:val="-37"/>
          <w:w w:val="105"/>
          <w:sz w:val="24"/>
          <w:szCs w:val="24"/>
          <w:lang w:val="sr-Cyrl-RS"/>
        </w:rPr>
        <w:t xml:space="preserve"> </w:t>
      </w:r>
      <w:r w:rsidRPr="00964729">
        <w:rPr>
          <w:rFonts w:ascii="Times New Roman" w:hAnsi="Times New Roman" w:cs="Times New Roman"/>
          <w:w w:val="105"/>
          <w:sz w:val="24"/>
          <w:szCs w:val="24"/>
          <w:lang w:val="sr-Cyrl-RS"/>
        </w:rPr>
        <w:t>отежавање</w:t>
      </w:r>
      <w:r w:rsidRPr="00964729">
        <w:rPr>
          <w:rFonts w:ascii="Times New Roman" w:hAnsi="Times New Roman" w:cs="Times New Roman"/>
          <w:spacing w:val="-36"/>
          <w:w w:val="105"/>
          <w:sz w:val="24"/>
          <w:szCs w:val="24"/>
          <w:lang w:val="sr-Cyrl-RS"/>
        </w:rPr>
        <w:t xml:space="preserve"> </w:t>
      </w:r>
      <w:r w:rsidR="00964729" w:rsidRPr="00964729">
        <w:rPr>
          <w:rStyle w:val="BodyTextChar"/>
        </w:rPr>
        <w:t xml:space="preserve">њиховог </w:t>
      </w:r>
      <w:r w:rsidRPr="00964729">
        <w:rPr>
          <w:rFonts w:ascii="Times New Roman" w:hAnsi="Times New Roman" w:cs="Times New Roman"/>
          <w:w w:val="105"/>
          <w:sz w:val="24"/>
          <w:szCs w:val="24"/>
          <w:lang w:val="sr-Cyrl-RS"/>
        </w:rPr>
        <w:t>коришћења</w:t>
      </w:r>
      <w:r w:rsidR="00964729" w:rsidRPr="00964729">
        <w:rPr>
          <w:rFonts w:ascii="Times New Roman" w:hAnsi="Times New Roman" w:cs="Times New Roman"/>
          <w:spacing w:val="21"/>
          <w:w w:val="105"/>
          <w:sz w:val="24"/>
          <w:szCs w:val="24"/>
          <w:lang w:val="sr-Cyrl-RS"/>
        </w:rPr>
        <w:t xml:space="preserve"> </w:t>
      </w:r>
      <w:r w:rsidRPr="00964729">
        <w:rPr>
          <w:rFonts w:ascii="Times New Roman" w:hAnsi="Times New Roman" w:cs="Times New Roman"/>
          <w:w w:val="105"/>
          <w:sz w:val="24"/>
          <w:szCs w:val="24"/>
          <w:lang w:val="sr-Cyrl-RS"/>
        </w:rPr>
        <w:t>од</w:t>
      </w:r>
      <w:r w:rsidRPr="00964729">
        <w:rPr>
          <w:rFonts w:ascii="Times New Roman" w:hAnsi="Times New Roman" w:cs="Times New Roman"/>
          <w:spacing w:val="-11"/>
          <w:w w:val="105"/>
          <w:sz w:val="24"/>
          <w:szCs w:val="24"/>
          <w:lang w:val="sr-Cyrl-RS"/>
        </w:rPr>
        <w:t xml:space="preserve"> </w:t>
      </w:r>
      <w:r w:rsidRPr="00964729">
        <w:rPr>
          <w:rFonts w:ascii="Times New Roman" w:hAnsi="Times New Roman" w:cs="Times New Roman"/>
          <w:w w:val="105"/>
          <w:sz w:val="24"/>
          <w:szCs w:val="24"/>
          <w:lang w:val="sr-Cyrl-RS"/>
        </w:rPr>
        <w:t>стране</w:t>
      </w:r>
      <w:r w:rsidRPr="00964729">
        <w:rPr>
          <w:rFonts w:ascii="Times New Roman" w:hAnsi="Times New Roman" w:cs="Times New Roman"/>
          <w:spacing w:val="-10"/>
          <w:w w:val="105"/>
          <w:sz w:val="24"/>
          <w:szCs w:val="24"/>
          <w:lang w:val="sr-Cyrl-RS"/>
        </w:rPr>
        <w:t xml:space="preserve"> </w:t>
      </w:r>
      <w:r w:rsidRPr="00964729">
        <w:rPr>
          <w:rFonts w:ascii="Times New Roman" w:hAnsi="Times New Roman" w:cs="Times New Roman"/>
          <w:w w:val="105"/>
          <w:sz w:val="24"/>
          <w:szCs w:val="24"/>
          <w:lang w:val="sr-Cyrl-RS"/>
        </w:rPr>
        <w:t>других</w:t>
      </w:r>
      <w:r w:rsidRPr="00964729">
        <w:rPr>
          <w:rFonts w:ascii="Times New Roman" w:hAnsi="Times New Roman" w:cs="Times New Roman"/>
          <w:spacing w:val="-10"/>
          <w:w w:val="105"/>
          <w:sz w:val="24"/>
          <w:szCs w:val="24"/>
          <w:lang w:val="sr-Cyrl-RS"/>
        </w:rPr>
        <w:t xml:space="preserve"> </w:t>
      </w:r>
      <w:r w:rsidR="00EC6465">
        <w:rPr>
          <w:rFonts w:ascii="Times New Roman" w:hAnsi="Times New Roman" w:cs="Times New Roman"/>
          <w:w w:val="105"/>
          <w:sz w:val="24"/>
          <w:szCs w:val="24"/>
          <w:lang w:val="sr-Cyrl-RS"/>
        </w:rPr>
        <w:t>чланова,</w:t>
      </w:r>
    </w:p>
    <w:p w:rsidR="007F14DD" w:rsidRPr="00964729" w:rsidRDefault="007F14DD" w:rsidP="00964729">
      <w:pPr>
        <w:pStyle w:val="ListParagraph"/>
        <w:numPr>
          <w:ilvl w:val="0"/>
          <w:numId w:val="10"/>
        </w:numPr>
        <w:spacing w:line="240" w:lineRule="auto"/>
        <w:jc w:val="both"/>
        <w:rPr>
          <w:rFonts w:ascii="Times New Roman" w:hAnsi="Times New Roman" w:cs="Times New Roman"/>
          <w:color w:val="000000"/>
          <w:sz w:val="24"/>
          <w:szCs w:val="24"/>
          <w:lang w:val="sr-Cyrl-RS"/>
        </w:rPr>
      </w:pPr>
      <w:r w:rsidRPr="00964729">
        <w:rPr>
          <w:rFonts w:ascii="Times New Roman" w:hAnsi="Times New Roman" w:cs="Times New Roman"/>
          <w:w w:val="105"/>
          <w:sz w:val="24"/>
          <w:szCs w:val="24"/>
          <w:lang w:val="sr-Cyrl-RS"/>
        </w:rPr>
        <w:t>употреба</w:t>
      </w:r>
      <w:r w:rsidRPr="00964729">
        <w:rPr>
          <w:rFonts w:ascii="Times New Roman" w:hAnsi="Times New Roman" w:cs="Times New Roman"/>
          <w:spacing w:val="57"/>
          <w:w w:val="105"/>
          <w:sz w:val="24"/>
          <w:szCs w:val="24"/>
          <w:lang w:val="sr-Cyrl-RS"/>
        </w:rPr>
        <w:t xml:space="preserve"> </w:t>
      </w:r>
      <w:r w:rsidRPr="00964729">
        <w:rPr>
          <w:rFonts w:ascii="Times New Roman" w:hAnsi="Times New Roman" w:cs="Times New Roman"/>
          <w:w w:val="105"/>
          <w:sz w:val="24"/>
          <w:szCs w:val="24"/>
          <w:lang w:val="sr-Cyrl-RS"/>
        </w:rPr>
        <w:t>имовине</w:t>
      </w:r>
      <w:r w:rsidR="00964729">
        <w:rPr>
          <w:rFonts w:ascii="Times New Roman" w:hAnsi="Times New Roman" w:cs="Times New Roman"/>
          <w:w w:val="105"/>
          <w:sz w:val="24"/>
          <w:szCs w:val="24"/>
          <w:lang w:val="sr-Cyrl-RS"/>
        </w:rPr>
        <w:t xml:space="preserve"> факултета и </w:t>
      </w:r>
      <w:r w:rsidRPr="00964729">
        <w:rPr>
          <w:rFonts w:ascii="Times New Roman" w:hAnsi="Times New Roman" w:cs="Times New Roman"/>
          <w:spacing w:val="-3"/>
          <w:w w:val="105"/>
          <w:sz w:val="24"/>
          <w:szCs w:val="24"/>
          <w:lang w:val="sr-Cyrl-RS"/>
        </w:rPr>
        <w:t>У</w:t>
      </w:r>
      <w:r w:rsidRPr="00964729">
        <w:rPr>
          <w:rFonts w:ascii="Times New Roman" w:hAnsi="Times New Roman" w:cs="Times New Roman"/>
          <w:spacing w:val="-2"/>
          <w:w w:val="105"/>
          <w:sz w:val="24"/>
          <w:szCs w:val="24"/>
          <w:lang w:val="sr-Cyrl-RS"/>
        </w:rPr>
        <w:t>ниверзитета</w:t>
      </w:r>
      <w:r w:rsidRPr="00964729">
        <w:rPr>
          <w:rFonts w:ascii="Times New Roman" w:hAnsi="Times New Roman" w:cs="Times New Roman"/>
          <w:spacing w:val="58"/>
          <w:w w:val="105"/>
          <w:sz w:val="24"/>
          <w:szCs w:val="24"/>
          <w:lang w:val="sr-Cyrl-RS"/>
        </w:rPr>
        <w:t xml:space="preserve"> </w:t>
      </w:r>
      <w:r w:rsidRPr="00964729">
        <w:rPr>
          <w:rFonts w:ascii="Times New Roman" w:hAnsi="Times New Roman" w:cs="Times New Roman"/>
          <w:w w:val="105"/>
          <w:sz w:val="24"/>
          <w:szCs w:val="24"/>
          <w:lang w:val="sr-Cyrl-RS"/>
        </w:rPr>
        <w:t>за</w:t>
      </w:r>
      <w:r w:rsidRPr="00964729">
        <w:rPr>
          <w:rFonts w:ascii="Times New Roman" w:hAnsi="Times New Roman" w:cs="Times New Roman"/>
          <w:spacing w:val="58"/>
          <w:w w:val="105"/>
          <w:sz w:val="24"/>
          <w:szCs w:val="24"/>
          <w:lang w:val="sr-Cyrl-RS"/>
        </w:rPr>
        <w:t xml:space="preserve"> </w:t>
      </w:r>
      <w:r w:rsidRPr="00964729">
        <w:rPr>
          <w:rFonts w:ascii="Times New Roman" w:hAnsi="Times New Roman" w:cs="Times New Roman"/>
          <w:w w:val="105"/>
          <w:sz w:val="24"/>
          <w:szCs w:val="24"/>
          <w:lang w:val="sr-Cyrl-RS"/>
        </w:rPr>
        <w:t>приватне,</w:t>
      </w:r>
      <w:r w:rsidRPr="00964729">
        <w:rPr>
          <w:rFonts w:ascii="Times New Roman" w:hAnsi="Times New Roman" w:cs="Times New Roman"/>
          <w:spacing w:val="58"/>
          <w:w w:val="105"/>
          <w:sz w:val="24"/>
          <w:szCs w:val="24"/>
          <w:lang w:val="sr-Cyrl-RS"/>
        </w:rPr>
        <w:t xml:space="preserve"> </w:t>
      </w:r>
      <w:r w:rsidRPr="00964729">
        <w:rPr>
          <w:rFonts w:ascii="Times New Roman" w:hAnsi="Times New Roman" w:cs="Times New Roman"/>
          <w:w w:val="105"/>
          <w:sz w:val="24"/>
          <w:szCs w:val="24"/>
          <w:lang w:val="sr-Cyrl-RS"/>
        </w:rPr>
        <w:t>комерцијалне,</w:t>
      </w:r>
      <w:r w:rsidRPr="00964729">
        <w:rPr>
          <w:rFonts w:ascii="Times New Roman" w:hAnsi="Times New Roman" w:cs="Times New Roman"/>
          <w:spacing w:val="21"/>
          <w:w w:val="106"/>
          <w:sz w:val="24"/>
          <w:szCs w:val="24"/>
          <w:lang w:val="sr-Cyrl-RS"/>
        </w:rPr>
        <w:t xml:space="preserve"> </w:t>
      </w:r>
      <w:r w:rsidRPr="00964729">
        <w:rPr>
          <w:rFonts w:ascii="Times New Roman" w:hAnsi="Times New Roman" w:cs="Times New Roman"/>
          <w:w w:val="105"/>
          <w:sz w:val="24"/>
          <w:szCs w:val="24"/>
          <w:lang w:val="sr-Cyrl-RS"/>
        </w:rPr>
        <w:t>политичке,</w:t>
      </w:r>
      <w:r w:rsidRPr="00964729">
        <w:rPr>
          <w:rFonts w:ascii="Times New Roman" w:hAnsi="Times New Roman" w:cs="Times New Roman"/>
          <w:spacing w:val="15"/>
          <w:w w:val="105"/>
          <w:sz w:val="24"/>
          <w:szCs w:val="24"/>
          <w:lang w:val="sr-Cyrl-RS"/>
        </w:rPr>
        <w:t xml:space="preserve"> </w:t>
      </w:r>
      <w:r w:rsidRPr="00964729">
        <w:rPr>
          <w:rFonts w:ascii="Times New Roman" w:hAnsi="Times New Roman" w:cs="Times New Roman"/>
          <w:w w:val="105"/>
          <w:sz w:val="24"/>
          <w:szCs w:val="24"/>
          <w:lang w:val="sr-Cyrl-RS"/>
        </w:rPr>
        <w:t>верске</w:t>
      </w:r>
      <w:r w:rsidRPr="00964729">
        <w:rPr>
          <w:rFonts w:ascii="Times New Roman" w:hAnsi="Times New Roman" w:cs="Times New Roman"/>
          <w:spacing w:val="15"/>
          <w:w w:val="105"/>
          <w:sz w:val="24"/>
          <w:szCs w:val="24"/>
          <w:lang w:val="sr-Cyrl-RS"/>
        </w:rPr>
        <w:t xml:space="preserve"> </w:t>
      </w:r>
      <w:r w:rsidRPr="00964729">
        <w:rPr>
          <w:rFonts w:ascii="Times New Roman" w:hAnsi="Times New Roman" w:cs="Times New Roman"/>
          <w:w w:val="105"/>
          <w:sz w:val="24"/>
          <w:szCs w:val="24"/>
          <w:lang w:val="sr-Cyrl-RS"/>
        </w:rPr>
        <w:t>и</w:t>
      </w:r>
      <w:r w:rsidRPr="00964729">
        <w:rPr>
          <w:rFonts w:ascii="Times New Roman" w:hAnsi="Times New Roman" w:cs="Times New Roman"/>
          <w:spacing w:val="16"/>
          <w:w w:val="105"/>
          <w:sz w:val="24"/>
          <w:szCs w:val="24"/>
          <w:lang w:val="sr-Cyrl-RS"/>
        </w:rPr>
        <w:t xml:space="preserve"> </w:t>
      </w:r>
      <w:r w:rsidRPr="00964729">
        <w:rPr>
          <w:rFonts w:ascii="Times New Roman" w:hAnsi="Times New Roman" w:cs="Times New Roman"/>
          <w:w w:val="105"/>
          <w:sz w:val="24"/>
          <w:szCs w:val="24"/>
          <w:lang w:val="sr-Cyrl-RS"/>
        </w:rPr>
        <w:t>друге</w:t>
      </w:r>
      <w:r w:rsidRPr="00964729">
        <w:rPr>
          <w:rFonts w:ascii="Times New Roman" w:hAnsi="Times New Roman" w:cs="Times New Roman"/>
          <w:spacing w:val="15"/>
          <w:w w:val="105"/>
          <w:sz w:val="24"/>
          <w:szCs w:val="24"/>
          <w:lang w:val="sr-Cyrl-RS"/>
        </w:rPr>
        <w:t xml:space="preserve"> </w:t>
      </w:r>
      <w:r w:rsidRPr="00964729">
        <w:rPr>
          <w:rFonts w:ascii="Times New Roman" w:hAnsi="Times New Roman" w:cs="Times New Roman"/>
          <w:w w:val="105"/>
          <w:sz w:val="24"/>
          <w:szCs w:val="24"/>
          <w:lang w:val="sr-Cyrl-RS"/>
        </w:rPr>
        <w:t>вануниверзитетске</w:t>
      </w:r>
      <w:r w:rsidRPr="00964729">
        <w:rPr>
          <w:rFonts w:ascii="Times New Roman" w:hAnsi="Times New Roman" w:cs="Times New Roman"/>
          <w:spacing w:val="16"/>
          <w:w w:val="105"/>
          <w:sz w:val="24"/>
          <w:szCs w:val="24"/>
          <w:lang w:val="sr-Cyrl-RS"/>
        </w:rPr>
        <w:t xml:space="preserve"> </w:t>
      </w:r>
      <w:r w:rsidRPr="00964729">
        <w:rPr>
          <w:rFonts w:ascii="Times New Roman" w:hAnsi="Times New Roman" w:cs="Times New Roman"/>
          <w:w w:val="105"/>
          <w:sz w:val="24"/>
          <w:szCs w:val="24"/>
          <w:lang w:val="sr-Cyrl-RS"/>
        </w:rPr>
        <w:t>сврхе</w:t>
      </w:r>
      <w:r w:rsidRPr="00964729">
        <w:rPr>
          <w:rFonts w:ascii="Times New Roman" w:hAnsi="Times New Roman" w:cs="Times New Roman"/>
          <w:spacing w:val="15"/>
          <w:w w:val="105"/>
          <w:sz w:val="24"/>
          <w:szCs w:val="24"/>
          <w:lang w:val="sr-Cyrl-RS"/>
        </w:rPr>
        <w:t xml:space="preserve"> </w:t>
      </w:r>
      <w:r w:rsidRPr="00964729">
        <w:rPr>
          <w:rFonts w:ascii="Times New Roman" w:hAnsi="Times New Roman" w:cs="Times New Roman"/>
          <w:w w:val="105"/>
          <w:sz w:val="24"/>
          <w:szCs w:val="24"/>
          <w:lang w:val="sr-Cyrl-RS"/>
        </w:rPr>
        <w:t>без</w:t>
      </w:r>
      <w:r w:rsidRPr="00964729">
        <w:rPr>
          <w:rFonts w:ascii="Times New Roman" w:hAnsi="Times New Roman" w:cs="Times New Roman"/>
          <w:spacing w:val="16"/>
          <w:w w:val="105"/>
          <w:sz w:val="24"/>
          <w:szCs w:val="24"/>
          <w:lang w:val="sr-Cyrl-RS"/>
        </w:rPr>
        <w:t xml:space="preserve"> </w:t>
      </w:r>
      <w:r w:rsidRPr="00964729">
        <w:rPr>
          <w:rFonts w:ascii="Times New Roman" w:hAnsi="Times New Roman" w:cs="Times New Roman"/>
          <w:w w:val="105"/>
          <w:sz w:val="24"/>
          <w:szCs w:val="24"/>
          <w:lang w:val="sr-Cyrl-RS"/>
        </w:rPr>
        <w:t>посебног</w:t>
      </w:r>
      <w:r w:rsidRPr="00964729">
        <w:rPr>
          <w:rFonts w:ascii="Times New Roman" w:hAnsi="Times New Roman" w:cs="Times New Roman"/>
          <w:w w:val="103"/>
          <w:sz w:val="24"/>
          <w:szCs w:val="24"/>
          <w:lang w:val="sr-Cyrl-RS"/>
        </w:rPr>
        <w:t xml:space="preserve"> </w:t>
      </w:r>
      <w:r w:rsidRPr="00964729">
        <w:rPr>
          <w:rFonts w:ascii="Times New Roman" w:hAnsi="Times New Roman" w:cs="Times New Roman"/>
          <w:w w:val="105"/>
          <w:sz w:val="24"/>
          <w:szCs w:val="24"/>
          <w:lang w:val="sr-Cyrl-RS"/>
        </w:rPr>
        <w:t>одобрења</w:t>
      </w:r>
      <w:r w:rsidRPr="00964729">
        <w:rPr>
          <w:rFonts w:ascii="Times New Roman" w:hAnsi="Times New Roman" w:cs="Times New Roman"/>
          <w:spacing w:val="-9"/>
          <w:w w:val="105"/>
          <w:sz w:val="24"/>
          <w:szCs w:val="24"/>
          <w:lang w:val="sr-Cyrl-RS"/>
        </w:rPr>
        <w:t xml:space="preserve"> </w:t>
      </w:r>
      <w:r w:rsidRPr="00964729">
        <w:rPr>
          <w:rFonts w:ascii="Times New Roman" w:hAnsi="Times New Roman" w:cs="Times New Roman"/>
          <w:w w:val="105"/>
          <w:sz w:val="24"/>
          <w:szCs w:val="24"/>
          <w:lang w:val="sr-Cyrl-RS"/>
        </w:rPr>
        <w:t>у</w:t>
      </w:r>
      <w:r w:rsidRPr="00964729">
        <w:rPr>
          <w:rFonts w:ascii="Times New Roman" w:hAnsi="Times New Roman" w:cs="Times New Roman"/>
          <w:spacing w:val="-8"/>
          <w:w w:val="105"/>
          <w:sz w:val="24"/>
          <w:szCs w:val="24"/>
          <w:lang w:val="sr-Cyrl-RS"/>
        </w:rPr>
        <w:t xml:space="preserve"> </w:t>
      </w:r>
      <w:r w:rsidRPr="00964729">
        <w:rPr>
          <w:rFonts w:ascii="Times New Roman" w:hAnsi="Times New Roman" w:cs="Times New Roman"/>
          <w:w w:val="105"/>
          <w:sz w:val="24"/>
          <w:szCs w:val="24"/>
          <w:lang w:val="sr-Cyrl-RS"/>
        </w:rPr>
        <w:t>складу</w:t>
      </w:r>
      <w:r w:rsidRPr="00964729">
        <w:rPr>
          <w:rFonts w:ascii="Times New Roman" w:hAnsi="Times New Roman" w:cs="Times New Roman"/>
          <w:spacing w:val="-8"/>
          <w:w w:val="105"/>
          <w:sz w:val="24"/>
          <w:szCs w:val="24"/>
          <w:lang w:val="sr-Cyrl-RS"/>
        </w:rPr>
        <w:t xml:space="preserve"> </w:t>
      </w:r>
      <w:r w:rsidRPr="00964729">
        <w:rPr>
          <w:rFonts w:ascii="Times New Roman" w:hAnsi="Times New Roman" w:cs="Times New Roman"/>
          <w:w w:val="105"/>
          <w:sz w:val="24"/>
          <w:szCs w:val="24"/>
          <w:lang w:val="sr-Cyrl-RS"/>
        </w:rPr>
        <w:t>са</w:t>
      </w:r>
      <w:r w:rsidRPr="00964729">
        <w:rPr>
          <w:rFonts w:ascii="Times New Roman" w:hAnsi="Times New Roman" w:cs="Times New Roman"/>
          <w:spacing w:val="-8"/>
          <w:w w:val="105"/>
          <w:sz w:val="24"/>
          <w:szCs w:val="24"/>
          <w:lang w:val="sr-Cyrl-RS"/>
        </w:rPr>
        <w:t xml:space="preserve"> </w:t>
      </w:r>
      <w:r w:rsidR="00EC6465">
        <w:rPr>
          <w:rFonts w:ascii="Times New Roman" w:hAnsi="Times New Roman" w:cs="Times New Roman"/>
          <w:w w:val="105"/>
          <w:sz w:val="24"/>
          <w:szCs w:val="24"/>
          <w:lang w:val="sr-Cyrl-RS"/>
        </w:rPr>
        <w:t>законом,</w:t>
      </w:r>
    </w:p>
    <w:p w:rsidR="007F14DD" w:rsidRPr="00CD2EFE" w:rsidRDefault="007F14DD" w:rsidP="00964729">
      <w:pPr>
        <w:pStyle w:val="ListParagraph"/>
        <w:numPr>
          <w:ilvl w:val="0"/>
          <w:numId w:val="10"/>
        </w:numPr>
        <w:spacing w:line="240" w:lineRule="auto"/>
        <w:jc w:val="both"/>
        <w:rPr>
          <w:rFonts w:ascii="Times New Roman" w:hAnsi="Times New Roman" w:cs="Times New Roman"/>
          <w:color w:val="000000"/>
          <w:sz w:val="24"/>
          <w:szCs w:val="24"/>
          <w:lang w:val="sr-Cyrl-RS"/>
        </w:rPr>
      </w:pPr>
      <w:r w:rsidRPr="00964729">
        <w:rPr>
          <w:rFonts w:ascii="Times New Roman" w:hAnsi="Times New Roman" w:cs="Times New Roman"/>
          <w:w w:val="105"/>
          <w:sz w:val="24"/>
          <w:szCs w:val="24"/>
          <w:lang w:val="sr-Cyrl-RS"/>
        </w:rPr>
        <w:t>коришћење</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имена</w:t>
      </w:r>
      <w:r w:rsidRPr="00964729">
        <w:rPr>
          <w:rFonts w:ascii="Times New Roman" w:hAnsi="Times New Roman" w:cs="Times New Roman"/>
          <w:spacing w:val="51"/>
          <w:w w:val="105"/>
          <w:sz w:val="24"/>
          <w:szCs w:val="24"/>
          <w:lang w:val="sr-Cyrl-RS"/>
        </w:rPr>
        <w:t xml:space="preserve"> </w:t>
      </w:r>
      <w:r w:rsidRPr="00964729">
        <w:rPr>
          <w:rFonts w:ascii="Times New Roman" w:hAnsi="Times New Roman" w:cs="Times New Roman"/>
          <w:w w:val="105"/>
          <w:sz w:val="24"/>
          <w:szCs w:val="24"/>
          <w:lang w:val="sr-Cyrl-RS"/>
        </w:rPr>
        <w:t>и</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обележја</w:t>
      </w:r>
      <w:r w:rsidR="00964729">
        <w:rPr>
          <w:rFonts w:ascii="Times New Roman" w:hAnsi="Times New Roman" w:cs="Times New Roman"/>
          <w:w w:val="105"/>
          <w:sz w:val="24"/>
          <w:szCs w:val="24"/>
          <w:lang w:val="sr-Cyrl-RS"/>
        </w:rPr>
        <w:t xml:space="preserve"> факултета и</w:t>
      </w:r>
      <w:r w:rsidRPr="00964729">
        <w:rPr>
          <w:rFonts w:ascii="Times New Roman" w:hAnsi="Times New Roman" w:cs="Times New Roman"/>
          <w:spacing w:val="51"/>
          <w:w w:val="105"/>
          <w:sz w:val="24"/>
          <w:szCs w:val="24"/>
          <w:lang w:val="sr-Cyrl-RS"/>
        </w:rPr>
        <w:t xml:space="preserve"> </w:t>
      </w:r>
      <w:r w:rsidRPr="00964729">
        <w:rPr>
          <w:rFonts w:ascii="Times New Roman" w:hAnsi="Times New Roman" w:cs="Times New Roman"/>
          <w:spacing w:val="-3"/>
          <w:w w:val="105"/>
          <w:sz w:val="24"/>
          <w:szCs w:val="24"/>
          <w:lang w:val="sr-Cyrl-RS"/>
        </w:rPr>
        <w:t>У</w:t>
      </w:r>
      <w:r w:rsidRPr="00964729">
        <w:rPr>
          <w:rFonts w:ascii="Times New Roman" w:hAnsi="Times New Roman" w:cs="Times New Roman"/>
          <w:spacing w:val="-2"/>
          <w:w w:val="105"/>
          <w:sz w:val="24"/>
          <w:szCs w:val="24"/>
          <w:lang w:val="sr-Cyrl-RS"/>
        </w:rPr>
        <w:t>ниверзитета</w:t>
      </w:r>
      <w:r w:rsidRPr="00964729">
        <w:rPr>
          <w:rFonts w:ascii="Times New Roman" w:hAnsi="Times New Roman" w:cs="Times New Roman"/>
          <w:spacing w:val="51"/>
          <w:w w:val="105"/>
          <w:sz w:val="24"/>
          <w:szCs w:val="24"/>
          <w:lang w:val="sr-Cyrl-RS"/>
        </w:rPr>
        <w:t xml:space="preserve"> </w:t>
      </w:r>
      <w:r w:rsidRPr="00964729">
        <w:rPr>
          <w:rFonts w:ascii="Times New Roman" w:hAnsi="Times New Roman" w:cs="Times New Roman"/>
          <w:w w:val="105"/>
          <w:sz w:val="24"/>
          <w:szCs w:val="24"/>
          <w:lang w:val="sr-Cyrl-RS"/>
        </w:rPr>
        <w:t>за</w:t>
      </w:r>
      <w:r w:rsidRPr="00964729">
        <w:rPr>
          <w:rFonts w:ascii="Times New Roman" w:hAnsi="Times New Roman" w:cs="Times New Roman"/>
          <w:spacing w:val="50"/>
          <w:w w:val="105"/>
          <w:sz w:val="24"/>
          <w:szCs w:val="24"/>
          <w:lang w:val="sr-Cyrl-RS"/>
        </w:rPr>
        <w:t xml:space="preserve"> </w:t>
      </w:r>
      <w:r w:rsidRPr="00964729">
        <w:rPr>
          <w:rFonts w:ascii="Times New Roman" w:hAnsi="Times New Roman" w:cs="Times New Roman"/>
          <w:w w:val="105"/>
          <w:sz w:val="24"/>
          <w:szCs w:val="24"/>
          <w:lang w:val="sr-Cyrl-RS"/>
        </w:rPr>
        <w:t>приватне</w:t>
      </w:r>
      <w:r w:rsidRPr="00964729">
        <w:rPr>
          <w:rFonts w:ascii="Times New Roman" w:hAnsi="Times New Roman" w:cs="Times New Roman"/>
          <w:spacing w:val="21"/>
          <w:w w:val="105"/>
          <w:sz w:val="24"/>
          <w:szCs w:val="24"/>
          <w:lang w:val="sr-Cyrl-RS"/>
        </w:rPr>
        <w:t xml:space="preserve"> </w:t>
      </w:r>
      <w:r w:rsidRPr="00964729">
        <w:rPr>
          <w:rFonts w:ascii="Times New Roman" w:hAnsi="Times New Roman" w:cs="Times New Roman"/>
          <w:w w:val="105"/>
          <w:sz w:val="24"/>
          <w:szCs w:val="24"/>
          <w:lang w:val="sr-Cyrl-RS"/>
        </w:rPr>
        <w:t>комерцијалне</w:t>
      </w:r>
      <w:r w:rsidRPr="00964729">
        <w:rPr>
          <w:rFonts w:ascii="Times New Roman" w:hAnsi="Times New Roman" w:cs="Times New Roman"/>
          <w:spacing w:val="49"/>
          <w:w w:val="105"/>
          <w:sz w:val="24"/>
          <w:szCs w:val="24"/>
          <w:lang w:val="sr-Cyrl-RS"/>
        </w:rPr>
        <w:t xml:space="preserve"> </w:t>
      </w:r>
      <w:r w:rsidRPr="00964729">
        <w:rPr>
          <w:rFonts w:ascii="Times New Roman" w:hAnsi="Times New Roman" w:cs="Times New Roman"/>
          <w:w w:val="105"/>
          <w:sz w:val="24"/>
          <w:szCs w:val="24"/>
          <w:lang w:val="sr-Cyrl-RS"/>
        </w:rPr>
        <w:t>или</w:t>
      </w:r>
      <w:r w:rsidRPr="00964729">
        <w:rPr>
          <w:rFonts w:ascii="Times New Roman" w:hAnsi="Times New Roman" w:cs="Times New Roman"/>
          <w:spacing w:val="49"/>
          <w:w w:val="105"/>
          <w:sz w:val="24"/>
          <w:szCs w:val="24"/>
          <w:lang w:val="sr-Cyrl-RS"/>
        </w:rPr>
        <w:t xml:space="preserve"> </w:t>
      </w:r>
      <w:r w:rsidRPr="00964729">
        <w:rPr>
          <w:rFonts w:ascii="Times New Roman" w:hAnsi="Times New Roman" w:cs="Times New Roman"/>
          <w:w w:val="105"/>
          <w:sz w:val="24"/>
          <w:szCs w:val="24"/>
          <w:lang w:val="sr-Cyrl-RS"/>
        </w:rPr>
        <w:t>некомерцијалне</w:t>
      </w:r>
      <w:r w:rsidRPr="00964729">
        <w:rPr>
          <w:rFonts w:ascii="Times New Roman" w:hAnsi="Times New Roman" w:cs="Times New Roman"/>
          <w:spacing w:val="49"/>
          <w:w w:val="105"/>
          <w:sz w:val="24"/>
          <w:szCs w:val="24"/>
          <w:lang w:val="sr-Cyrl-RS"/>
        </w:rPr>
        <w:t xml:space="preserve"> </w:t>
      </w:r>
      <w:r w:rsidR="00EC6465">
        <w:rPr>
          <w:rFonts w:ascii="Times New Roman" w:hAnsi="Times New Roman" w:cs="Times New Roman"/>
          <w:w w:val="105"/>
          <w:sz w:val="24"/>
          <w:szCs w:val="24"/>
          <w:lang w:val="sr-Cyrl-RS"/>
        </w:rPr>
        <w:t>потребе</w:t>
      </w:r>
      <w:r w:rsidRPr="00964729">
        <w:rPr>
          <w:rFonts w:ascii="Times New Roman" w:hAnsi="Times New Roman" w:cs="Times New Roman"/>
          <w:spacing w:val="-3"/>
          <w:w w:val="105"/>
          <w:sz w:val="24"/>
          <w:szCs w:val="24"/>
          <w:lang w:val="sr-Cyrl-RS"/>
        </w:rPr>
        <w:t>.</w:t>
      </w:r>
    </w:p>
    <w:p w:rsidR="00CD2EFE" w:rsidRPr="00964729" w:rsidRDefault="00CD2EFE" w:rsidP="00CD2EFE">
      <w:pPr>
        <w:pStyle w:val="ListParagraph"/>
        <w:spacing w:line="240" w:lineRule="auto"/>
        <w:jc w:val="both"/>
        <w:rPr>
          <w:rFonts w:ascii="Times New Roman" w:hAnsi="Times New Roman" w:cs="Times New Roman"/>
          <w:color w:val="000000"/>
          <w:sz w:val="24"/>
          <w:szCs w:val="24"/>
          <w:lang w:val="sr-Cyrl-RS"/>
        </w:rPr>
      </w:pPr>
    </w:p>
    <w:p w:rsidR="00697BDD" w:rsidRDefault="00697BDD" w:rsidP="00EC6465">
      <w:pPr>
        <w:spacing w:after="0" w:line="240" w:lineRule="auto"/>
        <w:jc w:val="both"/>
        <w:rPr>
          <w:rFonts w:ascii="Times New Roman" w:hAnsi="Times New Roman" w:cs="Times New Roman"/>
          <w:b/>
          <w:w w:val="105"/>
          <w:sz w:val="24"/>
          <w:szCs w:val="24"/>
        </w:rPr>
      </w:pPr>
    </w:p>
    <w:p w:rsidR="00697BDD" w:rsidRDefault="00697BDD" w:rsidP="00EC6465">
      <w:pPr>
        <w:spacing w:after="0" w:line="240" w:lineRule="auto"/>
        <w:jc w:val="both"/>
        <w:rPr>
          <w:rFonts w:ascii="Times New Roman" w:hAnsi="Times New Roman" w:cs="Times New Roman"/>
          <w:b/>
          <w:w w:val="105"/>
          <w:sz w:val="24"/>
          <w:szCs w:val="24"/>
        </w:rPr>
      </w:pPr>
    </w:p>
    <w:p w:rsidR="00697BDD" w:rsidRDefault="00697BDD" w:rsidP="00EC6465">
      <w:pPr>
        <w:spacing w:after="0" w:line="240" w:lineRule="auto"/>
        <w:jc w:val="both"/>
        <w:rPr>
          <w:rFonts w:ascii="Times New Roman" w:hAnsi="Times New Roman" w:cs="Times New Roman"/>
          <w:b/>
          <w:w w:val="105"/>
          <w:sz w:val="24"/>
          <w:szCs w:val="24"/>
        </w:rPr>
      </w:pPr>
    </w:p>
    <w:p w:rsidR="00697BDD" w:rsidRDefault="00697BDD" w:rsidP="00EC6465">
      <w:pPr>
        <w:spacing w:after="0" w:line="240" w:lineRule="auto"/>
        <w:jc w:val="both"/>
        <w:rPr>
          <w:rFonts w:ascii="Times New Roman" w:hAnsi="Times New Roman" w:cs="Times New Roman"/>
          <w:b/>
          <w:w w:val="105"/>
          <w:sz w:val="24"/>
          <w:szCs w:val="24"/>
        </w:rPr>
      </w:pPr>
    </w:p>
    <w:p w:rsidR="00DA40D7" w:rsidRDefault="00DA40D7" w:rsidP="00EC6465">
      <w:pPr>
        <w:spacing w:after="0" w:line="240" w:lineRule="auto"/>
        <w:jc w:val="both"/>
        <w:rPr>
          <w:rFonts w:ascii="Times New Roman" w:hAnsi="Times New Roman" w:cs="Times New Roman"/>
          <w:b/>
          <w:w w:val="105"/>
          <w:sz w:val="24"/>
          <w:szCs w:val="24"/>
        </w:rPr>
      </w:pPr>
    </w:p>
    <w:p w:rsidR="009A4118" w:rsidRPr="00697BDD" w:rsidRDefault="002629F0" w:rsidP="00EC6465">
      <w:pPr>
        <w:spacing w:after="0" w:line="240" w:lineRule="auto"/>
        <w:jc w:val="both"/>
        <w:rPr>
          <w:rFonts w:ascii="Times New Roman" w:hAnsi="Times New Roman" w:cs="Times New Roman"/>
          <w:b/>
          <w:w w:val="105"/>
          <w:sz w:val="24"/>
          <w:szCs w:val="24"/>
          <w:lang w:val="sr-Cyrl-RS"/>
        </w:rPr>
      </w:pPr>
      <w:r w:rsidRPr="00697BDD">
        <w:rPr>
          <w:rFonts w:ascii="Times New Roman" w:hAnsi="Times New Roman" w:cs="Times New Roman"/>
          <w:b/>
          <w:w w:val="105"/>
          <w:sz w:val="24"/>
          <w:szCs w:val="24"/>
        </w:rPr>
        <w:t xml:space="preserve">III </w:t>
      </w:r>
      <w:r w:rsidRPr="00697BDD">
        <w:rPr>
          <w:rFonts w:ascii="Times New Roman" w:hAnsi="Times New Roman" w:cs="Times New Roman"/>
          <w:b/>
          <w:w w:val="105"/>
          <w:sz w:val="24"/>
          <w:szCs w:val="24"/>
          <w:lang w:val="sr-Cyrl-RS"/>
        </w:rPr>
        <w:t>ЕТИЧКА ПРАВИЛА У НАСТАВНОМ, НАУЧНОМ И УМЕТНИЧКОМ РАДУ</w:t>
      </w:r>
    </w:p>
    <w:p w:rsidR="002629F0" w:rsidRDefault="002629F0" w:rsidP="00EC6465">
      <w:pPr>
        <w:spacing w:after="0" w:line="240" w:lineRule="auto"/>
        <w:jc w:val="both"/>
        <w:rPr>
          <w:rFonts w:ascii="Times New Roman" w:hAnsi="Times New Roman" w:cs="Times New Roman"/>
          <w:w w:val="105"/>
          <w:sz w:val="24"/>
          <w:szCs w:val="24"/>
          <w:lang w:val="sr-Cyrl-RS"/>
        </w:rPr>
      </w:pPr>
    </w:p>
    <w:p w:rsidR="002629F0" w:rsidRPr="00697BDD" w:rsidRDefault="002629F0" w:rsidP="002629F0">
      <w:pPr>
        <w:jc w:val="center"/>
        <w:rPr>
          <w:rFonts w:ascii="Times New Roman" w:hAnsi="Times New Roman" w:cs="Times New Roman"/>
          <w:b/>
          <w:i/>
          <w:w w:val="105"/>
          <w:sz w:val="24"/>
          <w:szCs w:val="24"/>
          <w:lang w:val="sr-Cyrl-RS"/>
        </w:rPr>
      </w:pPr>
      <w:r w:rsidRPr="00697BDD">
        <w:rPr>
          <w:rFonts w:ascii="Times New Roman" w:hAnsi="Times New Roman" w:cs="Times New Roman"/>
          <w:b/>
          <w:i/>
          <w:w w:val="105"/>
          <w:sz w:val="24"/>
          <w:szCs w:val="24"/>
          <w:lang w:val="sr-Cyrl-RS"/>
        </w:rPr>
        <w:t xml:space="preserve">Дужност факултета и наставника </w:t>
      </w:r>
    </w:p>
    <w:p w:rsidR="002629F0" w:rsidRPr="00697BDD" w:rsidRDefault="002629F0" w:rsidP="002629F0">
      <w:pPr>
        <w:jc w:val="center"/>
        <w:rPr>
          <w:rFonts w:ascii="Times New Roman" w:hAnsi="Times New Roman" w:cs="Times New Roman"/>
          <w:b/>
          <w:i/>
          <w:w w:val="105"/>
          <w:sz w:val="24"/>
          <w:szCs w:val="24"/>
          <w:lang w:val="sr-Cyrl-RS"/>
        </w:rPr>
      </w:pPr>
      <w:r w:rsidRPr="00697BDD">
        <w:rPr>
          <w:rFonts w:ascii="Times New Roman" w:hAnsi="Times New Roman" w:cs="Times New Roman"/>
          <w:b/>
          <w:i/>
          <w:w w:val="105"/>
          <w:sz w:val="24"/>
          <w:szCs w:val="24"/>
          <w:lang w:val="sr-Cyrl-RS"/>
        </w:rPr>
        <w:t>Члан 1</w:t>
      </w:r>
      <w:r w:rsidR="000F0080">
        <w:rPr>
          <w:rFonts w:ascii="Times New Roman" w:hAnsi="Times New Roman" w:cs="Times New Roman"/>
          <w:b/>
          <w:i/>
          <w:w w:val="105"/>
          <w:sz w:val="24"/>
          <w:szCs w:val="24"/>
          <w:lang w:val="sr-Cyrl-RS"/>
        </w:rPr>
        <w:t>4</w:t>
      </w:r>
      <w:r w:rsidRPr="00697BDD">
        <w:rPr>
          <w:rFonts w:ascii="Times New Roman" w:hAnsi="Times New Roman" w:cs="Times New Roman"/>
          <w:b/>
          <w:i/>
          <w:w w:val="105"/>
          <w:sz w:val="24"/>
          <w:szCs w:val="24"/>
          <w:lang w:val="sr-Cyrl-RS"/>
        </w:rPr>
        <w:t>.</w:t>
      </w:r>
    </w:p>
    <w:p w:rsidR="002629F0" w:rsidRDefault="002629F0" w:rsidP="00EC6465">
      <w:pPr>
        <w:spacing w:after="0" w:line="240" w:lineRule="auto"/>
        <w:jc w:val="both"/>
        <w:rPr>
          <w:rFonts w:ascii="Times New Roman" w:hAnsi="Times New Roman" w:cs="Times New Roman"/>
          <w:sz w:val="24"/>
          <w:szCs w:val="24"/>
          <w:lang w:val="sr-Cyrl-RS"/>
        </w:rPr>
      </w:pPr>
      <w:r>
        <w:rPr>
          <w:rFonts w:ascii="Times New Roman" w:hAnsi="Times New Roman" w:cs="Times New Roman"/>
          <w:w w:val="105"/>
          <w:sz w:val="24"/>
          <w:szCs w:val="24"/>
          <w:lang w:val="sr-Cyrl-RS"/>
        </w:rPr>
        <w:tab/>
      </w:r>
      <w:r w:rsidRPr="002629F0">
        <w:rPr>
          <w:rFonts w:ascii="Times New Roman" w:hAnsi="Times New Roman" w:cs="Times New Roman"/>
          <w:w w:val="105"/>
          <w:sz w:val="24"/>
          <w:szCs w:val="24"/>
          <w:lang w:val="sr-Cyrl-RS"/>
        </w:rPr>
        <w:t xml:space="preserve">Факултет је дужан да </w:t>
      </w:r>
      <w:r w:rsidRPr="002629F0">
        <w:rPr>
          <w:rFonts w:ascii="Times New Roman" w:hAnsi="Times New Roman" w:cs="Times New Roman"/>
          <w:sz w:val="24"/>
          <w:szCs w:val="24"/>
          <w:lang w:val="sr-Cyrl-RS"/>
        </w:rPr>
        <w:t xml:space="preserve">у току трајања студија, а посебно на почетку прве године свих нивоа студија које организује, упозна студенте са </w:t>
      </w:r>
      <w:r>
        <w:rPr>
          <w:rFonts w:ascii="Times New Roman" w:hAnsi="Times New Roman" w:cs="Times New Roman"/>
          <w:sz w:val="24"/>
          <w:szCs w:val="24"/>
          <w:lang w:val="sr-Cyrl-RS"/>
        </w:rPr>
        <w:t xml:space="preserve">етичким начелима, а посебно са </w:t>
      </w:r>
      <w:r w:rsidRPr="002629F0">
        <w:rPr>
          <w:rFonts w:ascii="Times New Roman" w:hAnsi="Times New Roman" w:cs="Times New Roman"/>
          <w:sz w:val="24"/>
          <w:szCs w:val="24"/>
          <w:lang w:val="sr-Cyrl-RS"/>
        </w:rPr>
        <w:t>правилима академске честитости, правилима за навођење идеја и радова других аутора, односно правилима цитирања и препричавања</w:t>
      </w:r>
      <w:r>
        <w:rPr>
          <w:rFonts w:ascii="Times New Roman" w:hAnsi="Times New Roman" w:cs="Times New Roman"/>
          <w:sz w:val="24"/>
          <w:szCs w:val="24"/>
          <w:lang w:val="sr-Cyrl-RS"/>
        </w:rPr>
        <w:t>.</w:t>
      </w:r>
    </w:p>
    <w:p w:rsidR="002629F0" w:rsidRDefault="002629F0" w:rsidP="00EC6465">
      <w:pPr>
        <w:spacing w:after="0" w:line="240" w:lineRule="auto"/>
        <w:jc w:val="both"/>
        <w:rPr>
          <w:rFonts w:ascii="Times New Roman" w:hAnsi="Times New Roman" w:cs="Times New Roman"/>
          <w:sz w:val="24"/>
          <w:szCs w:val="24"/>
          <w:lang w:val="sr-Cyrl-RS"/>
        </w:rPr>
      </w:pPr>
    </w:p>
    <w:p w:rsidR="002629F0" w:rsidRPr="00512877" w:rsidRDefault="002629F0" w:rsidP="002629F0">
      <w:pPr>
        <w:spacing w:after="0" w:line="240" w:lineRule="auto"/>
        <w:jc w:val="center"/>
        <w:rPr>
          <w:rFonts w:ascii="Times New Roman" w:hAnsi="Times New Roman" w:cs="Times New Roman"/>
          <w:b/>
          <w:i/>
          <w:sz w:val="24"/>
          <w:szCs w:val="24"/>
          <w:lang w:val="sr-Cyrl-RS"/>
        </w:rPr>
      </w:pPr>
      <w:r w:rsidRPr="00512877">
        <w:rPr>
          <w:rFonts w:ascii="Times New Roman" w:hAnsi="Times New Roman" w:cs="Times New Roman"/>
          <w:b/>
          <w:i/>
          <w:sz w:val="24"/>
          <w:szCs w:val="24"/>
          <w:lang w:val="sr-Cyrl-RS"/>
        </w:rPr>
        <w:t>Члан 1</w:t>
      </w:r>
      <w:r w:rsidR="000F0080">
        <w:rPr>
          <w:rFonts w:ascii="Times New Roman" w:hAnsi="Times New Roman" w:cs="Times New Roman"/>
          <w:b/>
          <w:i/>
          <w:sz w:val="24"/>
          <w:szCs w:val="24"/>
          <w:lang w:val="sr-Cyrl-RS"/>
        </w:rPr>
        <w:t>5</w:t>
      </w:r>
      <w:r w:rsidRPr="00512877">
        <w:rPr>
          <w:rFonts w:ascii="Times New Roman" w:hAnsi="Times New Roman" w:cs="Times New Roman"/>
          <w:b/>
          <w:i/>
          <w:sz w:val="24"/>
          <w:szCs w:val="24"/>
          <w:lang w:val="sr-Cyrl-RS"/>
        </w:rPr>
        <w:t>.</w:t>
      </w:r>
    </w:p>
    <w:p w:rsidR="002629F0" w:rsidRDefault="002629F0" w:rsidP="002629F0">
      <w:pPr>
        <w:spacing w:after="0" w:line="240" w:lineRule="auto"/>
        <w:rPr>
          <w:rFonts w:ascii="Times New Roman" w:hAnsi="Times New Roman" w:cs="Times New Roman"/>
          <w:sz w:val="24"/>
          <w:szCs w:val="24"/>
          <w:lang w:val="sr-Cyrl-RS"/>
        </w:rPr>
      </w:pPr>
    </w:p>
    <w:p w:rsidR="002629F0" w:rsidRDefault="002629F0" w:rsidP="00C21A76">
      <w:pPr>
        <w:pStyle w:val="ListParagraph"/>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Наставници факултета и Универзитета су дужни да:</w:t>
      </w:r>
    </w:p>
    <w:p w:rsidR="00C21A76" w:rsidRPr="00C21A76" w:rsidRDefault="00C21A76" w:rsidP="00C21A76">
      <w:pPr>
        <w:pStyle w:val="ListParagraph"/>
        <w:spacing w:after="0" w:line="240" w:lineRule="auto"/>
        <w:jc w:val="both"/>
        <w:rPr>
          <w:rFonts w:ascii="Times New Roman" w:hAnsi="Times New Roman" w:cs="Times New Roman"/>
          <w:sz w:val="24"/>
          <w:szCs w:val="24"/>
          <w:lang w:val="sr-Cyrl-RS"/>
        </w:rPr>
      </w:pP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Поштују образовне циљеве, стратегије и стандарде факултета и Универзитета;</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Обезбеде репрезентативност, релевантност, тачност, и прецизност садржаја предмета и примерену позицију предмета унутар студијског програма;</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Теже постизању и преношењу квалитетних научних сазнања из своје научне области и предмета који се изводе на студијама;</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Понуде свим студентима начелно исте могућности за стицање знања;</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Вреднују рад студената отворено, праведно, објективно и благовремено;</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Свесно провере сваки писани рад студента и да обрате посебну пажњу на то да ли тај рад сад</w:t>
      </w:r>
      <w:r w:rsidR="002B5A31" w:rsidRPr="00C21A76">
        <w:rPr>
          <w:rFonts w:ascii="Times New Roman" w:hAnsi="Times New Roman" w:cs="Times New Roman"/>
          <w:sz w:val="24"/>
          <w:szCs w:val="24"/>
          <w:lang w:val="sr-Cyrl-RS"/>
        </w:rPr>
        <w:t xml:space="preserve">ржи неки од облика неакадемско </w:t>
      </w:r>
      <w:r w:rsidRPr="00C21A76">
        <w:rPr>
          <w:rFonts w:ascii="Times New Roman" w:hAnsi="Times New Roman" w:cs="Times New Roman"/>
          <w:sz w:val="24"/>
          <w:szCs w:val="24"/>
          <w:lang w:val="sr-Cyrl-RS"/>
        </w:rPr>
        <w:t xml:space="preserve">понашања </w:t>
      </w:r>
      <w:r w:rsidRPr="00170F00">
        <w:rPr>
          <w:rFonts w:ascii="Times New Roman" w:hAnsi="Times New Roman" w:cs="Times New Roman"/>
          <w:sz w:val="24"/>
          <w:szCs w:val="24"/>
          <w:lang w:val="sr-Cyrl-RS"/>
        </w:rPr>
        <w:t xml:space="preserve">из </w:t>
      </w:r>
      <w:r w:rsidR="00C21A76" w:rsidRPr="00170F00">
        <w:rPr>
          <w:rFonts w:ascii="Times New Roman" w:hAnsi="Times New Roman" w:cs="Times New Roman"/>
          <w:sz w:val="24"/>
          <w:szCs w:val="24"/>
          <w:lang w:val="sr-Cyrl-RS"/>
        </w:rPr>
        <w:t>овог</w:t>
      </w:r>
      <w:r w:rsidR="00C21A76" w:rsidRPr="00C21A76">
        <w:rPr>
          <w:rFonts w:ascii="Times New Roman" w:hAnsi="Times New Roman" w:cs="Times New Roman"/>
          <w:sz w:val="24"/>
          <w:szCs w:val="24"/>
          <w:lang w:val="sr-Cyrl-RS"/>
        </w:rPr>
        <w:t xml:space="preserve"> Кодекса</w:t>
      </w:r>
      <w:r w:rsidRPr="00C21A76">
        <w:rPr>
          <w:rFonts w:ascii="Times New Roman" w:hAnsi="Times New Roman" w:cs="Times New Roman"/>
          <w:sz w:val="24"/>
          <w:szCs w:val="24"/>
          <w:lang w:val="sr-Cyrl-RS"/>
        </w:rPr>
        <w:t>;</w:t>
      </w:r>
    </w:p>
    <w:p w:rsidR="002629F0" w:rsidRPr="00C21A76" w:rsidRDefault="002629F0" w:rsidP="00C21A76">
      <w:pPr>
        <w:pStyle w:val="ListParagraph"/>
        <w:numPr>
          <w:ilvl w:val="0"/>
          <w:numId w:val="11"/>
        </w:numPr>
        <w:spacing w:after="0" w:line="240" w:lineRule="auto"/>
        <w:jc w:val="both"/>
        <w:rPr>
          <w:rFonts w:ascii="Times New Roman" w:hAnsi="Times New Roman" w:cs="Times New Roman"/>
          <w:sz w:val="24"/>
          <w:szCs w:val="24"/>
          <w:lang w:val="sr-Cyrl-RS"/>
        </w:rPr>
      </w:pPr>
      <w:r w:rsidRPr="00C21A76">
        <w:rPr>
          <w:rFonts w:ascii="Times New Roman" w:hAnsi="Times New Roman" w:cs="Times New Roman"/>
          <w:sz w:val="24"/>
          <w:szCs w:val="24"/>
          <w:lang w:val="sr-Cyrl-RS"/>
        </w:rPr>
        <w:t>Обезбеде транспарентност и јавност испита и објективност оцењивања.</w:t>
      </w:r>
    </w:p>
    <w:p w:rsidR="002629F0" w:rsidRDefault="002629F0" w:rsidP="002629F0">
      <w:pPr>
        <w:spacing w:after="0" w:line="240" w:lineRule="auto"/>
        <w:jc w:val="center"/>
        <w:rPr>
          <w:rFonts w:ascii="Times New Roman" w:hAnsi="Times New Roman" w:cs="Times New Roman"/>
          <w:w w:val="105"/>
          <w:sz w:val="24"/>
          <w:szCs w:val="24"/>
          <w:lang w:val="sr-Cyrl-RS"/>
        </w:rPr>
      </w:pPr>
    </w:p>
    <w:p w:rsidR="00CD2EFE" w:rsidRPr="00512877" w:rsidRDefault="00CD2EFE" w:rsidP="002629F0">
      <w:pPr>
        <w:spacing w:after="0" w:line="240" w:lineRule="auto"/>
        <w:jc w:val="center"/>
        <w:rPr>
          <w:rFonts w:ascii="Times New Roman" w:hAnsi="Times New Roman" w:cs="Times New Roman"/>
          <w:b/>
          <w:i/>
          <w:w w:val="105"/>
          <w:sz w:val="24"/>
          <w:szCs w:val="24"/>
          <w:lang w:val="sr-Cyrl-RS"/>
        </w:rPr>
      </w:pPr>
      <w:r w:rsidRPr="00512877">
        <w:rPr>
          <w:rFonts w:ascii="Times New Roman" w:hAnsi="Times New Roman" w:cs="Times New Roman"/>
          <w:b/>
          <w:i/>
          <w:w w:val="105"/>
          <w:sz w:val="24"/>
          <w:szCs w:val="24"/>
          <w:lang w:val="sr-Cyrl-RS"/>
        </w:rPr>
        <w:t>Недозвољено поступање у наставном раду</w:t>
      </w:r>
    </w:p>
    <w:p w:rsidR="00CD2EFE" w:rsidRDefault="00CD2EFE" w:rsidP="002629F0">
      <w:pPr>
        <w:spacing w:after="0" w:line="240" w:lineRule="auto"/>
        <w:jc w:val="center"/>
        <w:rPr>
          <w:rFonts w:ascii="Times New Roman" w:hAnsi="Times New Roman" w:cs="Times New Roman"/>
          <w:w w:val="105"/>
          <w:sz w:val="24"/>
          <w:szCs w:val="24"/>
          <w:lang w:val="sr-Cyrl-RS"/>
        </w:rPr>
      </w:pPr>
    </w:p>
    <w:p w:rsidR="00CD2EFE" w:rsidRPr="00512877" w:rsidRDefault="00CD2EFE" w:rsidP="002629F0">
      <w:pPr>
        <w:spacing w:after="0" w:line="240" w:lineRule="auto"/>
        <w:jc w:val="center"/>
        <w:rPr>
          <w:rFonts w:ascii="Times New Roman" w:hAnsi="Times New Roman" w:cs="Times New Roman"/>
          <w:b/>
          <w:i/>
          <w:w w:val="105"/>
          <w:sz w:val="24"/>
          <w:szCs w:val="24"/>
          <w:lang w:val="sr-Cyrl-RS"/>
        </w:rPr>
      </w:pPr>
      <w:r w:rsidRPr="00512877">
        <w:rPr>
          <w:rFonts w:ascii="Times New Roman" w:hAnsi="Times New Roman" w:cs="Times New Roman"/>
          <w:b/>
          <w:i/>
          <w:w w:val="105"/>
          <w:sz w:val="24"/>
          <w:szCs w:val="24"/>
          <w:lang w:val="sr-Cyrl-RS"/>
        </w:rPr>
        <w:t>Члан 1</w:t>
      </w:r>
      <w:r w:rsidR="000F0080">
        <w:rPr>
          <w:rFonts w:ascii="Times New Roman" w:hAnsi="Times New Roman" w:cs="Times New Roman"/>
          <w:b/>
          <w:i/>
          <w:w w:val="105"/>
          <w:sz w:val="24"/>
          <w:szCs w:val="24"/>
          <w:lang w:val="sr-Cyrl-RS"/>
        </w:rPr>
        <w:t>6</w:t>
      </w:r>
      <w:r w:rsidRPr="00512877">
        <w:rPr>
          <w:rFonts w:ascii="Times New Roman" w:hAnsi="Times New Roman" w:cs="Times New Roman"/>
          <w:b/>
          <w:i/>
          <w:w w:val="105"/>
          <w:sz w:val="24"/>
          <w:szCs w:val="24"/>
          <w:lang w:val="sr-Cyrl-RS"/>
        </w:rPr>
        <w:t xml:space="preserve">. </w:t>
      </w:r>
    </w:p>
    <w:p w:rsidR="00CD2EFE" w:rsidRDefault="00CD2EFE" w:rsidP="002629F0">
      <w:pPr>
        <w:spacing w:after="0" w:line="240" w:lineRule="auto"/>
        <w:jc w:val="center"/>
        <w:rPr>
          <w:rFonts w:ascii="Times New Roman" w:hAnsi="Times New Roman" w:cs="Times New Roman"/>
          <w:w w:val="105"/>
          <w:sz w:val="24"/>
          <w:szCs w:val="24"/>
          <w:lang w:val="sr-Cyrl-RS"/>
        </w:rPr>
      </w:pPr>
    </w:p>
    <w:p w:rsidR="00CD2EFE" w:rsidRPr="00CD2EFE" w:rsidRDefault="00CD2EFE" w:rsidP="00CD2EFE">
      <w:pPr>
        <w:ind w:firstLine="708"/>
        <w:jc w:val="both"/>
        <w:rPr>
          <w:rFonts w:ascii="Times New Roman" w:hAnsi="Times New Roman" w:cs="Times New Roman"/>
          <w:sz w:val="24"/>
          <w:szCs w:val="24"/>
          <w:lang w:val="sr-Cyrl-RS"/>
        </w:rPr>
      </w:pPr>
      <w:r w:rsidRPr="00CD2EFE">
        <w:rPr>
          <w:rFonts w:ascii="Times New Roman" w:hAnsi="Times New Roman" w:cs="Times New Roman"/>
          <w:sz w:val="24"/>
          <w:szCs w:val="24"/>
          <w:lang w:val="sr-Cyrl-RS"/>
        </w:rPr>
        <w:t xml:space="preserve">Члановима </w:t>
      </w:r>
      <w:r>
        <w:rPr>
          <w:rFonts w:ascii="Times New Roman" w:hAnsi="Times New Roman" w:cs="Times New Roman"/>
          <w:sz w:val="24"/>
          <w:szCs w:val="24"/>
          <w:lang w:val="sr-Cyrl-RS"/>
        </w:rPr>
        <w:t xml:space="preserve">универзитетске </w:t>
      </w:r>
      <w:r w:rsidRPr="00CD2EFE">
        <w:rPr>
          <w:rFonts w:ascii="Times New Roman" w:hAnsi="Times New Roman" w:cs="Times New Roman"/>
          <w:sz w:val="24"/>
          <w:szCs w:val="24"/>
          <w:lang w:val="sr-Cyrl-RS"/>
        </w:rPr>
        <w:t>академске заједнице није дозвољено да користе, подстичу, помажу или толеришу употребу недозвољених средстава за испуњавање предиспитних обавеза и полагање испита.</w:t>
      </w:r>
    </w:p>
    <w:p w:rsidR="00CD2EFE" w:rsidRPr="00CD2EFE" w:rsidRDefault="00CD2EFE" w:rsidP="00CD2EFE">
      <w:pPr>
        <w:ind w:firstLine="708"/>
        <w:jc w:val="both"/>
        <w:rPr>
          <w:rFonts w:ascii="Times New Roman" w:hAnsi="Times New Roman" w:cs="Times New Roman"/>
          <w:sz w:val="24"/>
          <w:szCs w:val="24"/>
          <w:lang w:val="sr-Cyrl-RS"/>
        </w:rPr>
      </w:pPr>
      <w:r w:rsidRPr="00CD2EFE">
        <w:rPr>
          <w:rFonts w:ascii="Times New Roman" w:hAnsi="Times New Roman" w:cs="Times New Roman"/>
          <w:sz w:val="24"/>
          <w:szCs w:val="24"/>
          <w:lang w:val="sr-Cyrl-RS"/>
        </w:rPr>
        <w:t xml:space="preserve">Члановима </w:t>
      </w:r>
      <w:r>
        <w:rPr>
          <w:rFonts w:ascii="Times New Roman" w:hAnsi="Times New Roman" w:cs="Times New Roman"/>
          <w:sz w:val="24"/>
          <w:szCs w:val="24"/>
          <w:lang w:val="sr-Cyrl-RS"/>
        </w:rPr>
        <w:t>универзитетске</w:t>
      </w:r>
      <w:r w:rsidRPr="00CD2EFE">
        <w:rPr>
          <w:rFonts w:ascii="Times New Roman" w:hAnsi="Times New Roman" w:cs="Times New Roman"/>
          <w:sz w:val="24"/>
          <w:szCs w:val="24"/>
          <w:lang w:val="sr-Cyrl-RS"/>
        </w:rPr>
        <w:t xml:space="preserve"> академске заједнице није дозвољено да приступање испитима условљавају захтевима који нису садржани у елементима студијског програма, а посебно да намећу услове који њима донесе приватну материјалну и другу корист. </w:t>
      </w:r>
    </w:p>
    <w:p w:rsidR="00CD2EFE" w:rsidRDefault="00CD2EFE" w:rsidP="00CD2EFE">
      <w:pPr>
        <w:ind w:firstLine="708"/>
        <w:jc w:val="both"/>
        <w:rPr>
          <w:rFonts w:ascii="Times New Roman" w:hAnsi="Times New Roman" w:cs="Times New Roman"/>
          <w:sz w:val="24"/>
          <w:szCs w:val="24"/>
          <w:lang w:val="sr-Cyrl-RS"/>
        </w:rPr>
      </w:pPr>
      <w:r w:rsidRPr="00CD2EFE">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универзитетске</w:t>
      </w:r>
      <w:r w:rsidRPr="00CD2EFE">
        <w:rPr>
          <w:rFonts w:ascii="Times New Roman" w:hAnsi="Times New Roman" w:cs="Times New Roman"/>
          <w:sz w:val="24"/>
          <w:szCs w:val="24"/>
          <w:lang w:val="sr-Cyrl-RS"/>
        </w:rPr>
        <w:t xml:space="preserve"> академске заједнице гарантују изворност радова које објављују, као и тачност у приказивању и навођењу информација о пореклу идеја и навода којима су се у раду користили. </w:t>
      </w:r>
    </w:p>
    <w:p w:rsidR="006848C6" w:rsidRPr="00FC1D8B" w:rsidRDefault="006848C6" w:rsidP="006848C6">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 xml:space="preserve">Недозвољено поступање у научноистраживачком, </w:t>
      </w:r>
    </w:p>
    <w:p w:rsidR="006848C6" w:rsidRPr="00FC1D8B" w:rsidRDefault="006848C6" w:rsidP="006848C6">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уметничком и стручном раду</w:t>
      </w:r>
    </w:p>
    <w:p w:rsidR="00CD2EFE" w:rsidRDefault="00CD2EFE" w:rsidP="002629F0">
      <w:pPr>
        <w:spacing w:after="0" w:line="240" w:lineRule="auto"/>
        <w:jc w:val="center"/>
        <w:rPr>
          <w:rFonts w:ascii="Times New Roman" w:hAnsi="Times New Roman" w:cs="Times New Roman"/>
          <w:w w:val="105"/>
          <w:sz w:val="24"/>
          <w:szCs w:val="24"/>
          <w:lang w:val="sr-Cyrl-RS"/>
        </w:rPr>
      </w:pPr>
    </w:p>
    <w:p w:rsidR="006848C6" w:rsidRPr="00FC1D8B" w:rsidRDefault="006848C6" w:rsidP="006848C6">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Члан 1</w:t>
      </w:r>
      <w:r w:rsidR="000F0080">
        <w:rPr>
          <w:rFonts w:ascii="Times New Roman" w:hAnsi="Times New Roman" w:cs="Times New Roman"/>
          <w:b/>
          <w:i/>
          <w:w w:val="105"/>
          <w:sz w:val="24"/>
          <w:szCs w:val="24"/>
          <w:lang w:val="sr-Cyrl-RS"/>
        </w:rPr>
        <w:t>7</w:t>
      </w:r>
      <w:r w:rsidRPr="00FC1D8B">
        <w:rPr>
          <w:rFonts w:ascii="Times New Roman" w:hAnsi="Times New Roman" w:cs="Times New Roman"/>
          <w:b/>
          <w:i/>
          <w:w w:val="105"/>
          <w:sz w:val="24"/>
          <w:szCs w:val="24"/>
          <w:lang w:val="sr-Cyrl-RS"/>
        </w:rPr>
        <w:t xml:space="preserve">. </w:t>
      </w:r>
    </w:p>
    <w:p w:rsidR="006848C6" w:rsidRPr="00FC1D8B" w:rsidRDefault="006848C6" w:rsidP="002629F0">
      <w:pPr>
        <w:spacing w:after="0" w:line="240" w:lineRule="auto"/>
        <w:jc w:val="center"/>
        <w:rPr>
          <w:rFonts w:ascii="Times New Roman" w:hAnsi="Times New Roman" w:cs="Times New Roman"/>
          <w:b/>
          <w:i/>
          <w:w w:val="105"/>
          <w:sz w:val="24"/>
          <w:szCs w:val="24"/>
          <w:lang w:val="sr-Cyrl-RS"/>
        </w:rPr>
      </w:pPr>
    </w:p>
    <w:p w:rsidR="006848C6" w:rsidRPr="006848C6" w:rsidRDefault="006848C6" w:rsidP="006848C6">
      <w:pPr>
        <w:ind w:firstLine="708"/>
        <w:jc w:val="both"/>
        <w:rPr>
          <w:rFonts w:ascii="Times New Roman" w:hAnsi="Times New Roman" w:cs="Times New Roman"/>
          <w:sz w:val="24"/>
          <w:szCs w:val="24"/>
          <w:lang w:val="sr-Cyrl-RS"/>
        </w:rPr>
      </w:pPr>
      <w:r w:rsidRPr="006848C6">
        <w:rPr>
          <w:rFonts w:ascii="Times New Roman" w:hAnsi="Times New Roman" w:cs="Times New Roman"/>
          <w:sz w:val="24"/>
          <w:szCs w:val="24"/>
          <w:lang w:val="sr-Cyrl-RS"/>
        </w:rPr>
        <w:t>У научноистраживачком</w:t>
      </w:r>
      <w:r>
        <w:rPr>
          <w:rFonts w:ascii="Times New Roman" w:hAnsi="Times New Roman" w:cs="Times New Roman"/>
          <w:sz w:val="24"/>
          <w:szCs w:val="24"/>
          <w:lang w:val="sr-Cyrl-RS"/>
        </w:rPr>
        <w:t xml:space="preserve">, уметничком </w:t>
      </w:r>
      <w:r w:rsidRPr="006848C6">
        <w:rPr>
          <w:rFonts w:ascii="Times New Roman" w:hAnsi="Times New Roman" w:cs="Times New Roman"/>
          <w:sz w:val="24"/>
          <w:szCs w:val="24"/>
          <w:lang w:val="sr-Cyrl-RS"/>
        </w:rPr>
        <w:t xml:space="preserve"> и стручном раду није дозвољено:</w:t>
      </w:r>
    </w:p>
    <w:p w:rsidR="006848C6" w:rsidRPr="006848C6" w:rsidRDefault="006848C6" w:rsidP="006848C6">
      <w:pPr>
        <w:pStyle w:val="ListParagraph"/>
        <w:numPr>
          <w:ilvl w:val="0"/>
          <w:numId w:val="11"/>
        </w:numPr>
        <w:jc w:val="both"/>
        <w:rPr>
          <w:rFonts w:ascii="Times New Roman" w:hAnsi="Times New Roman" w:cs="Times New Roman"/>
          <w:sz w:val="24"/>
          <w:szCs w:val="24"/>
          <w:lang w:val="sr-Cyrl-RS"/>
        </w:rPr>
      </w:pPr>
      <w:r w:rsidRPr="006848C6">
        <w:rPr>
          <w:rFonts w:ascii="Times New Roman" w:hAnsi="Times New Roman" w:cs="Times New Roman"/>
          <w:sz w:val="24"/>
          <w:szCs w:val="24"/>
          <w:lang w:val="sr-Cyrl-RS"/>
        </w:rPr>
        <w:t>Плагирање;</w:t>
      </w:r>
    </w:p>
    <w:p w:rsidR="006848C6" w:rsidRPr="006848C6" w:rsidRDefault="006848C6" w:rsidP="006848C6">
      <w:pPr>
        <w:pStyle w:val="ListParagraph"/>
        <w:numPr>
          <w:ilvl w:val="0"/>
          <w:numId w:val="11"/>
        </w:numPr>
        <w:jc w:val="both"/>
        <w:rPr>
          <w:rFonts w:ascii="Times New Roman" w:hAnsi="Times New Roman" w:cs="Times New Roman"/>
          <w:sz w:val="24"/>
          <w:szCs w:val="24"/>
          <w:lang w:val="sr-Cyrl-RS"/>
        </w:rPr>
      </w:pPr>
      <w:r w:rsidRPr="006848C6">
        <w:rPr>
          <w:rFonts w:ascii="Times New Roman" w:hAnsi="Times New Roman" w:cs="Times New Roman"/>
          <w:sz w:val="24"/>
          <w:szCs w:val="24"/>
          <w:lang w:val="sr-Cyrl-RS"/>
        </w:rPr>
        <w:lastRenderedPageBreak/>
        <w:t>Лажно ауторство;</w:t>
      </w:r>
    </w:p>
    <w:p w:rsidR="006848C6" w:rsidRPr="006848C6" w:rsidRDefault="006848C6" w:rsidP="006848C6">
      <w:pPr>
        <w:pStyle w:val="ListParagraph"/>
        <w:numPr>
          <w:ilvl w:val="0"/>
          <w:numId w:val="11"/>
        </w:numPr>
        <w:jc w:val="both"/>
        <w:rPr>
          <w:rFonts w:ascii="Times New Roman" w:hAnsi="Times New Roman" w:cs="Times New Roman"/>
          <w:sz w:val="24"/>
          <w:szCs w:val="24"/>
          <w:lang w:val="sr-Cyrl-RS"/>
        </w:rPr>
      </w:pPr>
      <w:r w:rsidRPr="006848C6">
        <w:rPr>
          <w:rFonts w:ascii="Times New Roman" w:hAnsi="Times New Roman" w:cs="Times New Roman"/>
          <w:sz w:val="24"/>
          <w:szCs w:val="24"/>
          <w:lang w:val="sr-Cyrl-RS"/>
        </w:rPr>
        <w:t xml:space="preserve">Измишљање и кривотворење резултата; </w:t>
      </w:r>
    </w:p>
    <w:p w:rsidR="009577AA" w:rsidRPr="009577AA" w:rsidRDefault="006848C6" w:rsidP="009577AA">
      <w:pPr>
        <w:pStyle w:val="ListParagraph"/>
        <w:numPr>
          <w:ilvl w:val="0"/>
          <w:numId w:val="11"/>
        </w:numPr>
        <w:jc w:val="both"/>
        <w:rPr>
          <w:rFonts w:ascii="Times New Roman" w:hAnsi="Times New Roman" w:cs="Times New Roman"/>
          <w:sz w:val="24"/>
          <w:szCs w:val="24"/>
          <w:lang w:val="sr-Cyrl-RS"/>
        </w:rPr>
      </w:pPr>
      <w:proofErr w:type="spellStart"/>
      <w:r w:rsidRPr="006848C6">
        <w:rPr>
          <w:rFonts w:ascii="Times New Roman" w:hAnsi="Times New Roman" w:cs="Times New Roman"/>
          <w:sz w:val="24"/>
          <w:szCs w:val="24"/>
          <w:lang w:val="sr-Cyrl-RS"/>
        </w:rPr>
        <w:t>Аутоплагирање</w:t>
      </w:r>
      <w:proofErr w:type="spellEnd"/>
      <w:r w:rsidRPr="006848C6">
        <w:rPr>
          <w:rFonts w:ascii="Times New Roman" w:hAnsi="Times New Roman" w:cs="Times New Roman"/>
          <w:sz w:val="24"/>
          <w:szCs w:val="24"/>
          <w:lang w:val="sr-Cyrl-RS"/>
        </w:rPr>
        <w:t>.</w:t>
      </w:r>
    </w:p>
    <w:p w:rsidR="006848C6" w:rsidRPr="006848C6" w:rsidRDefault="006848C6" w:rsidP="006848C6">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З</w:t>
      </w:r>
      <w:r w:rsidRPr="006848C6">
        <w:rPr>
          <w:rFonts w:ascii="Times New Roman" w:hAnsi="Times New Roman" w:cs="Times New Roman"/>
          <w:sz w:val="24"/>
          <w:szCs w:val="24"/>
          <w:lang w:val="sr-Cyrl-RS"/>
        </w:rPr>
        <w:t xml:space="preserve">абране </w:t>
      </w:r>
      <w:r>
        <w:rPr>
          <w:rFonts w:ascii="Times New Roman" w:hAnsi="Times New Roman" w:cs="Times New Roman"/>
          <w:sz w:val="24"/>
          <w:szCs w:val="24"/>
          <w:lang w:val="sr-Cyrl-RS"/>
        </w:rPr>
        <w:t xml:space="preserve">из става 1. овог члана </w:t>
      </w:r>
      <w:r w:rsidRPr="006848C6">
        <w:rPr>
          <w:rFonts w:ascii="Times New Roman" w:hAnsi="Times New Roman" w:cs="Times New Roman"/>
          <w:sz w:val="24"/>
          <w:szCs w:val="24"/>
          <w:lang w:val="sr-Cyrl-RS"/>
        </w:rPr>
        <w:t>се односе на све писан</w:t>
      </w:r>
      <w:r>
        <w:rPr>
          <w:rFonts w:ascii="Times New Roman" w:hAnsi="Times New Roman" w:cs="Times New Roman"/>
          <w:sz w:val="24"/>
          <w:szCs w:val="24"/>
          <w:lang w:val="sr-Cyrl-RS"/>
        </w:rPr>
        <w:t xml:space="preserve">е радове наставног, научног и уметничког </w:t>
      </w:r>
      <w:r w:rsidRPr="006848C6">
        <w:rPr>
          <w:rFonts w:ascii="Times New Roman" w:hAnsi="Times New Roman" w:cs="Times New Roman"/>
          <w:sz w:val="24"/>
          <w:szCs w:val="24"/>
          <w:lang w:val="sr-Cyrl-RS"/>
        </w:rPr>
        <w:t>особља и студената</w:t>
      </w:r>
      <w:r>
        <w:rPr>
          <w:rFonts w:ascii="Times New Roman" w:hAnsi="Times New Roman" w:cs="Times New Roman"/>
          <w:sz w:val="24"/>
          <w:szCs w:val="24"/>
          <w:lang w:val="sr-Cyrl-RS"/>
        </w:rPr>
        <w:t xml:space="preserve">, као што су: </w:t>
      </w:r>
      <w:r w:rsidRPr="006848C6">
        <w:rPr>
          <w:rFonts w:ascii="Times New Roman" w:hAnsi="Times New Roman" w:cs="Times New Roman"/>
          <w:sz w:val="24"/>
          <w:szCs w:val="24"/>
          <w:lang w:val="sr-Cyrl-RS"/>
        </w:rPr>
        <w:t xml:space="preserve">семинарски рад, дипломски или завршни рад, </w:t>
      </w:r>
      <w:r>
        <w:rPr>
          <w:rFonts w:ascii="Times New Roman" w:hAnsi="Times New Roman" w:cs="Times New Roman"/>
          <w:sz w:val="24"/>
          <w:szCs w:val="24"/>
          <w:lang w:val="sr-Cyrl-RS"/>
        </w:rPr>
        <w:t>мастер рад, специјалистички рад, м</w:t>
      </w:r>
      <w:r w:rsidRPr="006848C6">
        <w:rPr>
          <w:rFonts w:ascii="Times New Roman" w:hAnsi="Times New Roman" w:cs="Times New Roman"/>
          <w:sz w:val="24"/>
          <w:szCs w:val="24"/>
          <w:lang w:val="sr-Cyrl-RS"/>
        </w:rPr>
        <w:t>агистарски рад, докторска дисертација, рад у часопису, уџбеник, монограф</w:t>
      </w:r>
      <w:r>
        <w:rPr>
          <w:rFonts w:ascii="Times New Roman" w:hAnsi="Times New Roman" w:cs="Times New Roman"/>
          <w:sz w:val="24"/>
          <w:szCs w:val="24"/>
          <w:lang w:val="sr-Cyrl-RS"/>
        </w:rPr>
        <w:t>ија, поглавља у зборницима и слично</w:t>
      </w:r>
      <w:r w:rsidRPr="006848C6">
        <w:rPr>
          <w:rFonts w:ascii="Times New Roman" w:hAnsi="Times New Roman" w:cs="Times New Roman"/>
          <w:sz w:val="24"/>
          <w:szCs w:val="24"/>
          <w:lang w:val="sr-Cyrl-RS"/>
        </w:rPr>
        <w:t>.</w:t>
      </w:r>
    </w:p>
    <w:p w:rsidR="006848C6" w:rsidRDefault="006848C6" w:rsidP="006848C6">
      <w:pPr>
        <w:ind w:firstLine="708"/>
        <w:jc w:val="both"/>
        <w:rPr>
          <w:rFonts w:ascii="Times New Roman" w:hAnsi="Times New Roman" w:cs="Times New Roman"/>
          <w:sz w:val="24"/>
          <w:szCs w:val="24"/>
          <w:lang w:val="sr-Cyrl-RS"/>
        </w:rPr>
      </w:pPr>
      <w:r w:rsidRPr="006848C6">
        <w:rPr>
          <w:rFonts w:ascii="Times New Roman" w:hAnsi="Times New Roman" w:cs="Times New Roman"/>
          <w:sz w:val="24"/>
          <w:szCs w:val="24"/>
          <w:lang w:val="sr-Cyrl-RS"/>
        </w:rPr>
        <w:t xml:space="preserve">Одговорност за кршење забрана </w:t>
      </w:r>
      <w:r>
        <w:rPr>
          <w:rFonts w:ascii="Times New Roman" w:hAnsi="Times New Roman" w:cs="Times New Roman"/>
          <w:sz w:val="24"/>
          <w:szCs w:val="24"/>
          <w:lang w:val="sr-Cyrl-RS"/>
        </w:rPr>
        <w:t xml:space="preserve">из става 1. овог члана </w:t>
      </w:r>
      <w:r w:rsidRPr="006848C6">
        <w:rPr>
          <w:rFonts w:ascii="Times New Roman" w:hAnsi="Times New Roman" w:cs="Times New Roman"/>
          <w:sz w:val="24"/>
          <w:szCs w:val="24"/>
          <w:lang w:val="sr-Cyrl-RS"/>
        </w:rPr>
        <w:t>сносе и припадници академске заједнице у случају несавесног и неодговорног приказивања, односно занемаривања чињеница у извештајима о наставном и научноистраживачком</w:t>
      </w:r>
      <w:r>
        <w:rPr>
          <w:rFonts w:ascii="Times New Roman" w:hAnsi="Times New Roman" w:cs="Times New Roman"/>
          <w:sz w:val="24"/>
          <w:szCs w:val="24"/>
          <w:lang w:val="sr-Cyrl-RS"/>
        </w:rPr>
        <w:t>, односно уметничком</w:t>
      </w:r>
      <w:r w:rsidRPr="006848C6">
        <w:rPr>
          <w:rFonts w:ascii="Times New Roman" w:hAnsi="Times New Roman" w:cs="Times New Roman"/>
          <w:sz w:val="24"/>
          <w:szCs w:val="24"/>
          <w:lang w:val="sr-Cyrl-RS"/>
        </w:rPr>
        <w:t xml:space="preserve"> раду (у рефератима за оцену докторске дисертације, избор у звање наставника или сарадника и сл.) Посебну одговорност има ментор при изради докторске</w:t>
      </w:r>
      <w:r>
        <w:rPr>
          <w:rFonts w:ascii="Times New Roman" w:hAnsi="Times New Roman" w:cs="Times New Roman"/>
          <w:lang w:val="sr-Cyrl-RS"/>
        </w:rPr>
        <w:t xml:space="preserve"> </w:t>
      </w:r>
      <w:r w:rsidRPr="006848C6">
        <w:rPr>
          <w:rFonts w:ascii="Times New Roman" w:hAnsi="Times New Roman" w:cs="Times New Roman"/>
          <w:sz w:val="24"/>
          <w:szCs w:val="24"/>
          <w:lang w:val="sr-Cyrl-RS"/>
        </w:rPr>
        <w:t xml:space="preserve">дисертације, односно наставник који води студента код израде других облика писаних радова. </w:t>
      </w:r>
    </w:p>
    <w:p w:rsidR="006848C6" w:rsidRPr="00FC1D8B" w:rsidRDefault="000021CD" w:rsidP="002629F0">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Плагирање</w:t>
      </w:r>
    </w:p>
    <w:p w:rsidR="000021CD" w:rsidRDefault="000021CD" w:rsidP="002629F0">
      <w:pPr>
        <w:spacing w:after="0" w:line="240" w:lineRule="auto"/>
        <w:jc w:val="center"/>
        <w:rPr>
          <w:rFonts w:ascii="Times New Roman" w:hAnsi="Times New Roman" w:cs="Times New Roman"/>
          <w:i/>
          <w:w w:val="105"/>
          <w:sz w:val="24"/>
          <w:szCs w:val="24"/>
          <w:lang w:val="sr-Cyrl-RS"/>
        </w:rPr>
      </w:pPr>
    </w:p>
    <w:p w:rsidR="000021CD" w:rsidRPr="00FC1D8B" w:rsidRDefault="000021CD" w:rsidP="002629F0">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Члан 1</w:t>
      </w:r>
      <w:r w:rsidR="000F0080">
        <w:rPr>
          <w:rFonts w:ascii="Times New Roman" w:hAnsi="Times New Roman" w:cs="Times New Roman"/>
          <w:b/>
          <w:i/>
          <w:w w:val="105"/>
          <w:sz w:val="24"/>
          <w:szCs w:val="24"/>
          <w:lang w:val="sr-Cyrl-RS"/>
        </w:rPr>
        <w:t>8</w:t>
      </w:r>
      <w:r w:rsidRPr="00FC1D8B">
        <w:rPr>
          <w:rFonts w:ascii="Times New Roman" w:hAnsi="Times New Roman" w:cs="Times New Roman"/>
          <w:b/>
          <w:i/>
          <w:w w:val="105"/>
          <w:sz w:val="24"/>
          <w:szCs w:val="24"/>
          <w:lang w:val="sr-Cyrl-RS"/>
        </w:rPr>
        <w:t>.</w:t>
      </w:r>
    </w:p>
    <w:p w:rsidR="000021CD" w:rsidRDefault="000021CD" w:rsidP="002629F0">
      <w:pPr>
        <w:spacing w:after="0" w:line="240" w:lineRule="auto"/>
        <w:jc w:val="center"/>
        <w:rPr>
          <w:rFonts w:ascii="Times New Roman" w:hAnsi="Times New Roman" w:cs="Times New Roman"/>
          <w:w w:val="105"/>
          <w:sz w:val="24"/>
          <w:szCs w:val="24"/>
          <w:lang w:val="sr-Cyrl-RS"/>
        </w:rPr>
      </w:pPr>
    </w:p>
    <w:p w:rsidR="000021CD" w:rsidRPr="000021CD" w:rsidRDefault="000021CD" w:rsidP="000021CD">
      <w:pPr>
        <w:ind w:firstLine="708"/>
        <w:jc w:val="both"/>
        <w:rPr>
          <w:rFonts w:ascii="Times New Roman" w:hAnsi="Times New Roman" w:cs="Times New Roman"/>
          <w:sz w:val="24"/>
          <w:szCs w:val="24"/>
          <w:lang w:val="sr-Cyrl-RS"/>
        </w:rPr>
      </w:pPr>
      <w:r w:rsidRPr="000021CD">
        <w:rPr>
          <w:rFonts w:ascii="Times New Roman" w:hAnsi="Times New Roman" w:cs="Times New Roman"/>
          <w:sz w:val="24"/>
          <w:szCs w:val="24"/>
          <w:lang w:val="sr-Cyrl-RS"/>
        </w:rPr>
        <w:t>Плагирање је представљање туђих идеја или туђег рада, у целини или деловима, без навођења изворног ауторства или изворника, односно противзаконито присвајање туђих интелектуалних творевина и научних резултата и њихово приказивање као својих, а нарочито:</w:t>
      </w:r>
    </w:p>
    <w:p w:rsidR="000021CD" w:rsidRPr="000021CD" w:rsidRDefault="000021CD" w:rsidP="000021CD">
      <w:pPr>
        <w:pStyle w:val="ListParagraph"/>
        <w:numPr>
          <w:ilvl w:val="0"/>
          <w:numId w:val="11"/>
        </w:numPr>
        <w:jc w:val="both"/>
        <w:rPr>
          <w:rFonts w:ascii="Times New Roman" w:hAnsi="Times New Roman" w:cs="Times New Roman"/>
          <w:sz w:val="24"/>
          <w:szCs w:val="24"/>
          <w:lang w:val="sr-Cyrl-RS"/>
        </w:rPr>
      </w:pPr>
      <w:r w:rsidRPr="000021CD">
        <w:rPr>
          <w:rFonts w:ascii="Times New Roman" w:hAnsi="Times New Roman" w:cs="Times New Roman"/>
          <w:sz w:val="24"/>
          <w:szCs w:val="24"/>
          <w:lang w:val="sr-Cyrl-RS"/>
        </w:rPr>
        <w:t>Дословно преузимање, као и копирање из електронских, штампаних или рукописних извора текста другог аутора, односно текста урађеног од стране професионалне агенције или другог лица за потребе аутора или трећих лица – са српског или страног јези</w:t>
      </w:r>
      <w:r>
        <w:rPr>
          <w:rFonts w:ascii="Times New Roman" w:hAnsi="Times New Roman" w:cs="Times New Roman"/>
          <w:sz w:val="24"/>
          <w:szCs w:val="24"/>
          <w:lang w:val="sr-Cyrl-RS"/>
        </w:rPr>
        <w:t>ка, у деловима (без обзира на об</w:t>
      </w:r>
      <w:r w:rsidRPr="000021CD">
        <w:rPr>
          <w:rFonts w:ascii="Times New Roman" w:hAnsi="Times New Roman" w:cs="Times New Roman"/>
          <w:sz w:val="24"/>
          <w:szCs w:val="24"/>
          <w:lang w:val="sr-Cyrl-RS"/>
        </w:rPr>
        <w:t>им) или у целости – без навођења имена аутора и извора из којег је текст преузет, као и без јасног обележавања преузетог дела;</w:t>
      </w:r>
    </w:p>
    <w:p w:rsidR="000021CD" w:rsidRPr="000021CD" w:rsidRDefault="000021CD" w:rsidP="000021CD">
      <w:pPr>
        <w:pStyle w:val="ListParagraph"/>
        <w:numPr>
          <w:ilvl w:val="0"/>
          <w:numId w:val="11"/>
        </w:numPr>
        <w:jc w:val="both"/>
        <w:rPr>
          <w:rFonts w:ascii="Times New Roman" w:hAnsi="Times New Roman" w:cs="Times New Roman"/>
          <w:sz w:val="24"/>
          <w:szCs w:val="24"/>
          <w:lang w:val="sr-Cyrl-RS"/>
        </w:rPr>
      </w:pPr>
      <w:r w:rsidRPr="000021CD">
        <w:rPr>
          <w:rFonts w:ascii="Times New Roman" w:hAnsi="Times New Roman" w:cs="Times New Roman"/>
          <w:sz w:val="24"/>
          <w:szCs w:val="24"/>
          <w:lang w:val="sr-Cyrl-RS"/>
        </w:rPr>
        <w:t xml:space="preserve">Препричавање или сажимање текста другог аутора, као и текста урађеног од стране професионалне агенције или другог лица за потребе аутора или </w:t>
      </w:r>
      <w:r>
        <w:rPr>
          <w:rFonts w:ascii="Times New Roman" w:hAnsi="Times New Roman" w:cs="Times New Roman"/>
          <w:sz w:val="24"/>
          <w:szCs w:val="24"/>
          <w:lang w:val="sr-Cyrl-RS"/>
        </w:rPr>
        <w:t>трећих лица, из електронских, шт</w:t>
      </w:r>
      <w:r w:rsidRPr="000021CD">
        <w:rPr>
          <w:rFonts w:ascii="Times New Roman" w:hAnsi="Times New Roman" w:cs="Times New Roman"/>
          <w:sz w:val="24"/>
          <w:szCs w:val="24"/>
          <w:lang w:val="sr-Cyrl-RS"/>
        </w:rPr>
        <w:t>ампаних или рукописних извора, са српског или страног језика, у деловима (без обзира на обим) или у целости, без одговарајућег навођења имена аутора и извора из којег је текст преузет, као и без јасног обележавања препр</w:t>
      </w:r>
      <w:r>
        <w:rPr>
          <w:rFonts w:ascii="Times New Roman" w:hAnsi="Times New Roman" w:cs="Times New Roman"/>
          <w:sz w:val="24"/>
          <w:szCs w:val="24"/>
          <w:lang w:val="sr-Cyrl-RS"/>
        </w:rPr>
        <w:t>и</w:t>
      </w:r>
      <w:r w:rsidRPr="000021CD">
        <w:rPr>
          <w:rFonts w:ascii="Times New Roman" w:hAnsi="Times New Roman" w:cs="Times New Roman"/>
          <w:sz w:val="24"/>
          <w:szCs w:val="24"/>
          <w:lang w:val="sr-Cyrl-RS"/>
        </w:rPr>
        <w:t>ч</w:t>
      </w:r>
      <w:r>
        <w:rPr>
          <w:rFonts w:ascii="Times New Roman" w:hAnsi="Times New Roman" w:cs="Times New Roman"/>
          <w:sz w:val="24"/>
          <w:szCs w:val="24"/>
          <w:lang w:val="sr-Cyrl-RS"/>
        </w:rPr>
        <w:t>а</w:t>
      </w:r>
      <w:r w:rsidRPr="000021CD">
        <w:rPr>
          <w:rFonts w:ascii="Times New Roman" w:hAnsi="Times New Roman" w:cs="Times New Roman"/>
          <w:sz w:val="24"/>
          <w:szCs w:val="24"/>
          <w:lang w:val="sr-Cyrl-RS"/>
        </w:rPr>
        <w:t>ног дела. Успутно навођење изворног аутора није довољно: аутор је дужан да обезбеди да се не створи погрешан утисак да су парафразиране реченице његова идеја;</w:t>
      </w:r>
    </w:p>
    <w:p w:rsidR="000021CD" w:rsidRPr="000021CD" w:rsidRDefault="000021CD" w:rsidP="000021CD">
      <w:pPr>
        <w:pStyle w:val="ListParagraph"/>
        <w:numPr>
          <w:ilvl w:val="0"/>
          <w:numId w:val="11"/>
        </w:numPr>
        <w:jc w:val="both"/>
        <w:rPr>
          <w:rFonts w:ascii="Times New Roman" w:hAnsi="Times New Roman" w:cs="Times New Roman"/>
          <w:sz w:val="24"/>
          <w:szCs w:val="24"/>
          <w:lang w:val="sr-Cyrl-RS"/>
        </w:rPr>
      </w:pPr>
      <w:r w:rsidRPr="000021CD">
        <w:rPr>
          <w:rFonts w:ascii="Times New Roman" w:hAnsi="Times New Roman" w:cs="Times New Roman"/>
          <w:sz w:val="24"/>
          <w:szCs w:val="24"/>
          <w:lang w:val="sr-Cyrl-RS"/>
        </w:rPr>
        <w:t xml:space="preserve">Непрецизно цитирање, које не следи правила цитирања прихваћена у датој научној, </w:t>
      </w:r>
      <w:r>
        <w:rPr>
          <w:rFonts w:ascii="Times New Roman" w:hAnsi="Times New Roman" w:cs="Times New Roman"/>
          <w:sz w:val="24"/>
          <w:szCs w:val="24"/>
          <w:lang w:val="sr-Cyrl-RS"/>
        </w:rPr>
        <w:t xml:space="preserve">уметничкој, </w:t>
      </w:r>
      <w:r w:rsidRPr="000021CD">
        <w:rPr>
          <w:rFonts w:ascii="Times New Roman" w:hAnsi="Times New Roman" w:cs="Times New Roman"/>
          <w:sz w:val="24"/>
          <w:szCs w:val="24"/>
          <w:lang w:val="sr-Cyrl-RS"/>
        </w:rPr>
        <w:t>односно стручној области;</w:t>
      </w:r>
    </w:p>
    <w:p w:rsidR="000021CD" w:rsidRPr="000021CD" w:rsidRDefault="000021CD" w:rsidP="000021CD">
      <w:pPr>
        <w:pStyle w:val="ListParagraph"/>
        <w:numPr>
          <w:ilvl w:val="0"/>
          <w:numId w:val="11"/>
        </w:numPr>
        <w:jc w:val="both"/>
        <w:rPr>
          <w:rFonts w:ascii="Times New Roman" w:hAnsi="Times New Roman" w:cs="Times New Roman"/>
          <w:sz w:val="24"/>
          <w:szCs w:val="24"/>
          <w:lang w:val="sr-Cyrl-RS"/>
        </w:rPr>
      </w:pPr>
      <w:r w:rsidRPr="000021CD">
        <w:rPr>
          <w:rFonts w:ascii="Times New Roman" w:hAnsi="Times New Roman" w:cs="Times New Roman"/>
          <w:sz w:val="24"/>
          <w:szCs w:val="24"/>
          <w:lang w:val="sr-Cyrl-RS"/>
        </w:rPr>
        <w:t>Представљање идеја других аутора као својих, без одговарајућег навођења имена аутора, односно извора из кога је текст преузет.</w:t>
      </w:r>
    </w:p>
    <w:p w:rsidR="000021CD" w:rsidRDefault="000021CD" w:rsidP="002629F0">
      <w:pPr>
        <w:spacing w:after="0" w:line="240" w:lineRule="auto"/>
        <w:jc w:val="center"/>
        <w:rPr>
          <w:rFonts w:ascii="Times New Roman" w:hAnsi="Times New Roman" w:cs="Times New Roman"/>
          <w:w w:val="105"/>
          <w:sz w:val="24"/>
          <w:szCs w:val="24"/>
          <w:lang w:val="sr-Cyrl-RS"/>
        </w:rPr>
      </w:pPr>
    </w:p>
    <w:p w:rsidR="00FC1D8B" w:rsidRDefault="00FC1D8B" w:rsidP="005D645E">
      <w:pPr>
        <w:spacing w:after="0" w:line="240" w:lineRule="auto"/>
        <w:jc w:val="center"/>
        <w:rPr>
          <w:rFonts w:ascii="Times New Roman" w:hAnsi="Times New Roman" w:cs="Times New Roman"/>
          <w:i/>
          <w:w w:val="105"/>
          <w:sz w:val="24"/>
          <w:szCs w:val="24"/>
          <w:lang w:val="sr-Cyrl-RS"/>
        </w:rPr>
      </w:pPr>
    </w:p>
    <w:p w:rsidR="000F0080" w:rsidRDefault="000F0080" w:rsidP="005D645E">
      <w:pPr>
        <w:spacing w:after="0" w:line="240" w:lineRule="auto"/>
        <w:jc w:val="center"/>
        <w:rPr>
          <w:rFonts w:ascii="Times New Roman" w:hAnsi="Times New Roman" w:cs="Times New Roman"/>
          <w:i/>
          <w:w w:val="105"/>
          <w:sz w:val="24"/>
          <w:szCs w:val="24"/>
          <w:lang w:val="sr-Cyrl-RS"/>
        </w:rPr>
      </w:pPr>
    </w:p>
    <w:p w:rsidR="005D645E" w:rsidRPr="00FC1D8B" w:rsidRDefault="005D645E" w:rsidP="005D645E">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lastRenderedPageBreak/>
        <w:t>Лажно ауторство</w:t>
      </w:r>
    </w:p>
    <w:p w:rsidR="005D645E" w:rsidRDefault="005D645E" w:rsidP="005D645E">
      <w:pPr>
        <w:spacing w:after="0" w:line="240" w:lineRule="auto"/>
        <w:jc w:val="center"/>
        <w:rPr>
          <w:rFonts w:ascii="Times New Roman" w:hAnsi="Times New Roman" w:cs="Times New Roman"/>
          <w:i/>
          <w:w w:val="105"/>
          <w:sz w:val="24"/>
          <w:szCs w:val="24"/>
          <w:lang w:val="sr-Cyrl-RS"/>
        </w:rPr>
      </w:pPr>
    </w:p>
    <w:p w:rsidR="005D645E" w:rsidRPr="00FC1D8B" w:rsidRDefault="005D645E" w:rsidP="005D645E">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w w:val="105"/>
          <w:sz w:val="24"/>
          <w:szCs w:val="24"/>
          <w:lang w:val="sr-Cyrl-RS"/>
        </w:rPr>
        <w:t>Члан 19.</w:t>
      </w:r>
    </w:p>
    <w:p w:rsidR="005D645E" w:rsidRDefault="005D645E" w:rsidP="002629F0">
      <w:pPr>
        <w:spacing w:after="0" w:line="240" w:lineRule="auto"/>
        <w:jc w:val="center"/>
        <w:rPr>
          <w:rFonts w:ascii="Times New Roman" w:hAnsi="Times New Roman" w:cs="Times New Roman"/>
          <w:w w:val="105"/>
          <w:sz w:val="24"/>
          <w:szCs w:val="24"/>
          <w:lang w:val="sr-Cyrl-RS"/>
        </w:rPr>
      </w:pPr>
    </w:p>
    <w:p w:rsidR="005D645E" w:rsidRDefault="005D645E" w:rsidP="005D645E">
      <w:pPr>
        <w:spacing w:after="0" w:line="240" w:lineRule="auto"/>
        <w:ind w:firstLine="708"/>
        <w:jc w:val="both"/>
        <w:rPr>
          <w:rFonts w:ascii="Times New Roman" w:hAnsi="Times New Roman" w:cs="Times New Roman"/>
          <w:sz w:val="24"/>
          <w:szCs w:val="24"/>
          <w:lang w:val="sr-Cyrl-RS"/>
        </w:rPr>
      </w:pPr>
      <w:r w:rsidRPr="005D645E">
        <w:rPr>
          <w:rFonts w:ascii="Times New Roman" w:hAnsi="Times New Roman" w:cs="Times New Roman"/>
          <w:sz w:val="24"/>
          <w:szCs w:val="24"/>
          <w:lang w:val="sr-Cyrl-RS"/>
        </w:rPr>
        <w:t>Лажно ауторство је навођење лица које није учествовало у изради рада као аутора. Чланови универзитетске академске заједнице дужни су да као ауторе наводе све и само оне учеснике у процесу настајања научног, уметничког, односно стручног рада, који су интелектуално допринели раду. Није дозвољен ни дослух између лица укључених у израду рада, који се показује у недозвољеној сарадњи између студената, пропусту да се наведе примљена помоћ или пропусту да се прецизно поштују правила о групном раду на пројектима.</w:t>
      </w:r>
    </w:p>
    <w:p w:rsidR="005D645E" w:rsidRPr="00FC1D8B" w:rsidRDefault="005D645E" w:rsidP="005D645E">
      <w:pPr>
        <w:spacing w:after="0" w:line="240" w:lineRule="auto"/>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Измишљање и кривотворење резултата</w:t>
      </w:r>
    </w:p>
    <w:p w:rsidR="005D645E" w:rsidRPr="00FC1D8B" w:rsidRDefault="005D645E" w:rsidP="005D645E">
      <w:pPr>
        <w:spacing w:after="0" w:line="240" w:lineRule="auto"/>
        <w:jc w:val="center"/>
        <w:rPr>
          <w:rFonts w:ascii="Times New Roman" w:hAnsi="Times New Roman" w:cs="Times New Roman"/>
          <w:b/>
          <w:sz w:val="24"/>
          <w:szCs w:val="24"/>
          <w:lang w:val="sr-Cyrl-RS"/>
        </w:rPr>
      </w:pPr>
    </w:p>
    <w:p w:rsidR="005D645E" w:rsidRPr="00FC1D8B" w:rsidRDefault="005D645E" w:rsidP="005D645E">
      <w:pPr>
        <w:spacing w:after="0" w:line="240" w:lineRule="auto"/>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20.</w:t>
      </w:r>
    </w:p>
    <w:p w:rsidR="005D645E" w:rsidRDefault="005D645E" w:rsidP="005D645E">
      <w:pPr>
        <w:spacing w:after="0" w:line="240" w:lineRule="auto"/>
        <w:jc w:val="center"/>
        <w:rPr>
          <w:rFonts w:ascii="Times New Roman" w:hAnsi="Times New Roman" w:cs="Times New Roman"/>
          <w:sz w:val="24"/>
          <w:szCs w:val="24"/>
          <w:lang w:val="sr-Cyrl-RS"/>
        </w:rPr>
      </w:pPr>
    </w:p>
    <w:p w:rsidR="005D645E" w:rsidRDefault="005D645E" w:rsidP="00315D43">
      <w:pPr>
        <w:spacing w:after="0" w:line="240" w:lineRule="auto"/>
        <w:ind w:firstLine="708"/>
        <w:jc w:val="both"/>
        <w:rPr>
          <w:rFonts w:ascii="Times New Roman" w:hAnsi="Times New Roman" w:cs="Times New Roman"/>
          <w:sz w:val="24"/>
          <w:szCs w:val="24"/>
          <w:lang w:val="sr-Cyrl-RS"/>
        </w:rPr>
      </w:pPr>
      <w:r w:rsidRPr="005D645E">
        <w:rPr>
          <w:rFonts w:ascii="Times New Roman" w:hAnsi="Times New Roman" w:cs="Times New Roman"/>
          <w:sz w:val="24"/>
          <w:szCs w:val="24"/>
          <w:lang w:val="sr-Cyrl-RS"/>
        </w:rPr>
        <w:t>Измишљање и кривотворење резултата је деловање којим се манипулише предметом, опремом или процесом истраживања, са циљем да резултати научног истраживања буду намерно подешени или тенденциозно протумачени. Посебан облик измишљања и кривотворења резултата је несавесно и неодговорно приказивање  чињеница у извештајима о наставном и научноистраживачком, односно уметничком раду.</w:t>
      </w:r>
    </w:p>
    <w:p w:rsidR="005D645E" w:rsidRPr="00FC1D8B" w:rsidRDefault="005D645E" w:rsidP="005D645E">
      <w:pPr>
        <w:spacing w:after="0" w:line="240" w:lineRule="auto"/>
        <w:jc w:val="center"/>
        <w:rPr>
          <w:rFonts w:ascii="Times New Roman" w:hAnsi="Times New Roman" w:cs="Times New Roman"/>
          <w:b/>
          <w:i/>
          <w:sz w:val="24"/>
          <w:szCs w:val="24"/>
          <w:lang w:val="sr-Cyrl-RS"/>
        </w:rPr>
      </w:pPr>
      <w:proofErr w:type="spellStart"/>
      <w:r w:rsidRPr="00FC1D8B">
        <w:rPr>
          <w:rFonts w:ascii="Times New Roman" w:hAnsi="Times New Roman" w:cs="Times New Roman"/>
          <w:b/>
          <w:i/>
          <w:sz w:val="24"/>
          <w:szCs w:val="24"/>
          <w:lang w:val="sr-Cyrl-RS"/>
        </w:rPr>
        <w:t>Аутоплагирање</w:t>
      </w:r>
      <w:proofErr w:type="spellEnd"/>
    </w:p>
    <w:p w:rsidR="005D645E" w:rsidRPr="00FC1D8B" w:rsidRDefault="005D645E" w:rsidP="005D645E">
      <w:pPr>
        <w:spacing w:after="0" w:line="240" w:lineRule="auto"/>
        <w:jc w:val="center"/>
        <w:rPr>
          <w:rFonts w:ascii="Times New Roman" w:hAnsi="Times New Roman" w:cs="Times New Roman"/>
          <w:b/>
          <w:i/>
          <w:sz w:val="24"/>
          <w:szCs w:val="24"/>
          <w:lang w:val="sr-Cyrl-RS"/>
        </w:rPr>
      </w:pPr>
    </w:p>
    <w:p w:rsidR="005D645E" w:rsidRPr="00FC1D8B" w:rsidRDefault="005D645E" w:rsidP="009E7C19">
      <w:pPr>
        <w:spacing w:after="0" w:line="240" w:lineRule="auto"/>
        <w:jc w:val="center"/>
        <w:rPr>
          <w:rFonts w:ascii="Times New Roman" w:hAnsi="Times New Roman" w:cs="Times New Roman"/>
          <w:b/>
          <w:i/>
          <w:w w:val="105"/>
          <w:sz w:val="24"/>
          <w:szCs w:val="24"/>
          <w:lang w:val="sr-Cyrl-RS"/>
        </w:rPr>
      </w:pPr>
      <w:r w:rsidRPr="00FC1D8B">
        <w:rPr>
          <w:rFonts w:ascii="Times New Roman" w:hAnsi="Times New Roman" w:cs="Times New Roman"/>
          <w:b/>
          <w:i/>
          <w:sz w:val="24"/>
          <w:szCs w:val="24"/>
          <w:lang w:val="sr-Cyrl-RS"/>
        </w:rPr>
        <w:t>Члан 21.</w:t>
      </w:r>
    </w:p>
    <w:p w:rsidR="009E7C19" w:rsidRPr="00FC1D8B" w:rsidRDefault="009E7C19" w:rsidP="009E7C19">
      <w:pPr>
        <w:spacing w:after="0"/>
        <w:ind w:firstLine="708"/>
        <w:jc w:val="both"/>
        <w:rPr>
          <w:rFonts w:ascii="Times New Roman" w:hAnsi="Times New Roman" w:cs="Times New Roman"/>
          <w:b/>
          <w:i/>
          <w:sz w:val="24"/>
          <w:szCs w:val="24"/>
          <w:lang w:val="sr-Cyrl-RS"/>
        </w:rPr>
      </w:pPr>
    </w:p>
    <w:p w:rsidR="00404F17" w:rsidRDefault="005D645E" w:rsidP="009E7C19">
      <w:pPr>
        <w:spacing w:after="0"/>
        <w:ind w:firstLine="708"/>
        <w:jc w:val="both"/>
        <w:rPr>
          <w:rFonts w:ascii="Times New Roman" w:hAnsi="Times New Roman" w:cs="Times New Roman"/>
          <w:sz w:val="24"/>
          <w:szCs w:val="24"/>
          <w:lang w:val="sr-Cyrl-RS"/>
        </w:rPr>
      </w:pPr>
      <w:proofErr w:type="spellStart"/>
      <w:r w:rsidRPr="005D645E">
        <w:rPr>
          <w:rFonts w:ascii="Times New Roman" w:hAnsi="Times New Roman" w:cs="Times New Roman"/>
          <w:sz w:val="24"/>
          <w:szCs w:val="24"/>
          <w:lang w:val="sr-Cyrl-RS"/>
        </w:rPr>
        <w:t>Аутоплагирање</w:t>
      </w:r>
      <w:proofErr w:type="spellEnd"/>
      <w:r w:rsidRPr="005D645E">
        <w:rPr>
          <w:rFonts w:ascii="Times New Roman" w:hAnsi="Times New Roman" w:cs="Times New Roman"/>
          <w:sz w:val="24"/>
          <w:szCs w:val="24"/>
          <w:lang w:val="sr-Cyrl-RS"/>
        </w:rPr>
        <w:t xml:space="preserve"> је поновно објављивање, у деловима или у целости, свог раније објављеног или за другу сврху искоришћеног рада као новог и оригиналног, а да није изричито наведено да је у питању већ објављен или за другу сврху искоришћен рад.</w:t>
      </w:r>
    </w:p>
    <w:p w:rsidR="002B1912" w:rsidRDefault="002B1912" w:rsidP="009E7C19">
      <w:pPr>
        <w:spacing w:after="0"/>
        <w:jc w:val="center"/>
        <w:rPr>
          <w:rFonts w:ascii="Times New Roman" w:hAnsi="Times New Roman" w:cs="Times New Roman"/>
          <w:sz w:val="24"/>
          <w:szCs w:val="24"/>
          <w:lang w:val="sr-Cyrl-RS"/>
        </w:rPr>
      </w:pPr>
    </w:p>
    <w:p w:rsidR="002B1912" w:rsidRDefault="002B1912" w:rsidP="009E7C19">
      <w:pPr>
        <w:spacing w:after="0"/>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22.</w:t>
      </w:r>
    </w:p>
    <w:p w:rsidR="00FC1D8B" w:rsidRPr="00FC1D8B" w:rsidRDefault="00FC1D8B" w:rsidP="009E7C19">
      <w:pPr>
        <w:spacing w:after="0"/>
        <w:jc w:val="center"/>
        <w:rPr>
          <w:rFonts w:ascii="Times New Roman" w:hAnsi="Times New Roman" w:cs="Times New Roman"/>
          <w:b/>
          <w:i/>
          <w:sz w:val="24"/>
          <w:szCs w:val="24"/>
          <w:lang w:val="sr-Cyrl-RS"/>
        </w:rPr>
      </w:pPr>
    </w:p>
    <w:p w:rsidR="002B1912" w:rsidRDefault="002B1912" w:rsidP="002B1912">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забрана из члана 18. овог Кодекса у </w:t>
      </w:r>
      <w:r w:rsidRPr="006848C6">
        <w:rPr>
          <w:rFonts w:ascii="Times New Roman" w:hAnsi="Times New Roman" w:cs="Times New Roman"/>
          <w:sz w:val="24"/>
          <w:szCs w:val="24"/>
          <w:lang w:val="sr-Cyrl-RS"/>
        </w:rPr>
        <w:t>научноистраживачком</w:t>
      </w:r>
      <w:r>
        <w:rPr>
          <w:rFonts w:ascii="Times New Roman" w:hAnsi="Times New Roman" w:cs="Times New Roman"/>
          <w:sz w:val="24"/>
          <w:szCs w:val="24"/>
          <w:lang w:val="sr-Cyrl-RS"/>
        </w:rPr>
        <w:t xml:space="preserve">, уметничком </w:t>
      </w:r>
      <w:r w:rsidRPr="006848C6">
        <w:rPr>
          <w:rFonts w:ascii="Times New Roman" w:hAnsi="Times New Roman" w:cs="Times New Roman"/>
          <w:sz w:val="24"/>
          <w:szCs w:val="24"/>
          <w:lang w:val="sr-Cyrl-RS"/>
        </w:rPr>
        <w:t xml:space="preserve"> и стручном раду није дозвољено</w:t>
      </w:r>
      <w:r>
        <w:rPr>
          <w:rFonts w:ascii="Times New Roman" w:hAnsi="Times New Roman" w:cs="Times New Roman"/>
          <w:sz w:val="24"/>
          <w:szCs w:val="24"/>
          <w:lang w:val="sr-Cyrl-RS"/>
        </w:rPr>
        <w:t>:</w:t>
      </w:r>
    </w:p>
    <w:p w:rsidR="002B1912" w:rsidRDefault="002B1912" w:rsidP="008B65DA">
      <w:pPr>
        <w:pStyle w:val="ListParagraph"/>
        <w:numPr>
          <w:ilvl w:val="0"/>
          <w:numId w:val="11"/>
        </w:numPr>
        <w:spacing w:after="0" w:line="240" w:lineRule="auto"/>
        <w:ind w:left="1066" w:hanging="357"/>
        <w:jc w:val="both"/>
        <w:rPr>
          <w:rFonts w:ascii="Times New Roman" w:hAnsi="Times New Roman" w:cs="Times New Roman"/>
          <w:sz w:val="24"/>
          <w:szCs w:val="24"/>
          <w:lang w:val="sr-Cyrl-RS"/>
        </w:rPr>
      </w:pPr>
      <w:r>
        <w:rPr>
          <w:rFonts w:ascii="Times New Roman" w:hAnsi="Times New Roman" w:cs="Times New Roman"/>
          <w:sz w:val="24"/>
          <w:szCs w:val="24"/>
          <w:lang w:val="sr-Cyrl-RS"/>
        </w:rPr>
        <w:t>Измишљање и преправљање препорука и лажно представљање академских достигнућа;</w:t>
      </w:r>
    </w:p>
    <w:p w:rsidR="002B1912" w:rsidRDefault="002B1912" w:rsidP="008B65DA">
      <w:pPr>
        <w:pStyle w:val="ListParagraph"/>
        <w:numPr>
          <w:ilvl w:val="0"/>
          <w:numId w:val="11"/>
        </w:numPr>
        <w:spacing w:after="0" w:line="240" w:lineRule="auto"/>
        <w:ind w:left="1066" w:hanging="357"/>
        <w:jc w:val="both"/>
        <w:rPr>
          <w:rFonts w:ascii="Times New Roman" w:hAnsi="Times New Roman" w:cs="Times New Roman"/>
          <w:sz w:val="24"/>
          <w:szCs w:val="24"/>
          <w:lang w:val="sr-Cyrl-RS"/>
        </w:rPr>
      </w:pPr>
      <w:r>
        <w:rPr>
          <w:rFonts w:ascii="Times New Roman" w:hAnsi="Times New Roman" w:cs="Times New Roman"/>
          <w:sz w:val="24"/>
          <w:szCs w:val="24"/>
          <w:lang w:val="sr-Cyrl-RS"/>
        </w:rPr>
        <w:t>Примање поклона или услуга;</w:t>
      </w:r>
    </w:p>
    <w:p w:rsidR="002B1912" w:rsidRDefault="002B1912" w:rsidP="008B65DA">
      <w:pPr>
        <w:pStyle w:val="ListParagraph"/>
        <w:numPr>
          <w:ilvl w:val="0"/>
          <w:numId w:val="11"/>
        </w:numPr>
        <w:spacing w:after="0" w:line="240" w:lineRule="auto"/>
        <w:ind w:left="1066" w:hanging="357"/>
        <w:jc w:val="both"/>
        <w:rPr>
          <w:rFonts w:ascii="Times New Roman" w:hAnsi="Times New Roman" w:cs="Times New Roman"/>
          <w:sz w:val="24"/>
          <w:szCs w:val="24"/>
          <w:lang w:val="sr-Cyrl-RS"/>
        </w:rPr>
      </w:pPr>
      <w:r>
        <w:rPr>
          <w:rFonts w:ascii="Times New Roman" w:hAnsi="Times New Roman" w:cs="Times New Roman"/>
          <w:sz w:val="24"/>
          <w:szCs w:val="24"/>
          <w:lang w:val="sr-Cyrl-RS"/>
        </w:rPr>
        <w:t>Корупција;</w:t>
      </w:r>
    </w:p>
    <w:p w:rsidR="002B1912" w:rsidRPr="002B1912" w:rsidRDefault="002B1912" w:rsidP="008B65DA">
      <w:pPr>
        <w:pStyle w:val="ListParagraph"/>
        <w:numPr>
          <w:ilvl w:val="0"/>
          <w:numId w:val="11"/>
        </w:numPr>
        <w:spacing w:after="0" w:line="240" w:lineRule="auto"/>
        <w:ind w:left="1066" w:hanging="357"/>
        <w:jc w:val="both"/>
        <w:rPr>
          <w:rFonts w:ascii="Times New Roman" w:hAnsi="Times New Roman" w:cs="Times New Roman"/>
          <w:sz w:val="24"/>
          <w:szCs w:val="24"/>
          <w:lang w:val="sr-Cyrl-RS"/>
        </w:rPr>
      </w:pPr>
      <w:r>
        <w:rPr>
          <w:rFonts w:ascii="Times New Roman" w:hAnsi="Times New Roman" w:cs="Times New Roman"/>
          <w:sz w:val="24"/>
          <w:szCs w:val="24"/>
          <w:lang w:val="sr-Cyrl-RS"/>
        </w:rPr>
        <w:t>Неосновано пријављивање других чланова универзитетске академске заједнице за кршење етичких начела и правила;</w:t>
      </w:r>
    </w:p>
    <w:p w:rsidR="008B65DA" w:rsidRDefault="008B65DA" w:rsidP="002B1912">
      <w:pPr>
        <w:spacing w:after="0" w:line="240" w:lineRule="auto"/>
        <w:jc w:val="center"/>
        <w:rPr>
          <w:rFonts w:ascii="Times New Roman" w:hAnsi="Times New Roman" w:cs="Times New Roman"/>
          <w:b/>
          <w:i/>
          <w:sz w:val="24"/>
          <w:szCs w:val="24"/>
          <w:lang w:val="sr-Cyrl-RS"/>
        </w:rPr>
      </w:pPr>
    </w:p>
    <w:p w:rsidR="002B1912" w:rsidRPr="00FC1D8B" w:rsidRDefault="002B1912" w:rsidP="002B1912">
      <w:pPr>
        <w:spacing w:after="0" w:line="240" w:lineRule="auto"/>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Измишљање и преправљање препорука и</w:t>
      </w:r>
    </w:p>
    <w:p w:rsidR="002B1912" w:rsidRPr="00FC1D8B" w:rsidRDefault="002B1912" w:rsidP="002B1912">
      <w:pPr>
        <w:spacing w:after="0" w:line="240" w:lineRule="auto"/>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лажно представљање академских достигнућа</w:t>
      </w:r>
    </w:p>
    <w:p w:rsidR="002B1912" w:rsidRPr="00FC1D8B" w:rsidRDefault="002B1912" w:rsidP="002B1912">
      <w:pPr>
        <w:spacing w:after="0" w:line="240" w:lineRule="auto"/>
        <w:jc w:val="center"/>
        <w:rPr>
          <w:rFonts w:ascii="Times New Roman" w:hAnsi="Times New Roman" w:cs="Times New Roman"/>
          <w:b/>
          <w:i/>
          <w:sz w:val="24"/>
          <w:szCs w:val="24"/>
          <w:lang w:val="sr-Cyrl-RS"/>
        </w:rPr>
      </w:pPr>
    </w:p>
    <w:p w:rsidR="002B1912" w:rsidRPr="00FC1D8B" w:rsidRDefault="002B1912" w:rsidP="002B1912">
      <w:pPr>
        <w:spacing w:after="0" w:line="240" w:lineRule="auto"/>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23.</w:t>
      </w:r>
    </w:p>
    <w:p w:rsidR="002B1912" w:rsidRDefault="002B1912" w:rsidP="002B1912">
      <w:pPr>
        <w:spacing w:after="0" w:line="240" w:lineRule="auto"/>
        <w:jc w:val="both"/>
        <w:rPr>
          <w:rFonts w:ascii="Times New Roman" w:hAnsi="Times New Roman" w:cs="Times New Roman"/>
          <w:sz w:val="24"/>
          <w:szCs w:val="24"/>
          <w:lang w:val="sr-Cyrl-RS"/>
        </w:rPr>
      </w:pPr>
    </w:p>
    <w:p w:rsidR="002B1912" w:rsidRDefault="009E7C19" w:rsidP="009E7C19">
      <w:pPr>
        <w:spacing w:after="0"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002B1912">
        <w:rPr>
          <w:rFonts w:ascii="Times New Roman" w:hAnsi="Times New Roman" w:cs="Times New Roman"/>
          <w:sz w:val="24"/>
          <w:szCs w:val="24"/>
          <w:lang w:val="sr-Cyrl-RS"/>
        </w:rPr>
        <w:t xml:space="preserve"> </w:t>
      </w:r>
      <w:r w:rsidR="002B1912" w:rsidRPr="006848C6">
        <w:rPr>
          <w:rFonts w:ascii="Times New Roman" w:hAnsi="Times New Roman" w:cs="Times New Roman"/>
          <w:sz w:val="24"/>
          <w:szCs w:val="24"/>
          <w:lang w:val="sr-Cyrl-RS"/>
        </w:rPr>
        <w:t>научноистраживачком</w:t>
      </w:r>
      <w:r w:rsidR="002B1912">
        <w:rPr>
          <w:rFonts w:ascii="Times New Roman" w:hAnsi="Times New Roman" w:cs="Times New Roman"/>
          <w:sz w:val="24"/>
          <w:szCs w:val="24"/>
          <w:lang w:val="sr-Cyrl-RS"/>
        </w:rPr>
        <w:t xml:space="preserve">, уметничком </w:t>
      </w:r>
      <w:r w:rsidR="002B1912" w:rsidRPr="006848C6">
        <w:rPr>
          <w:rFonts w:ascii="Times New Roman" w:hAnsi="Times New Roman" w:cs="Times New Roman"/>
          <w:sz w:val="24"/>
          <w:szCs w:val="24"/>
          <w:lang w:val="sr-Cyrl-RS"/>
        </w:rPr>
        <w:t>и стручном раду није дозвољено</w:t>
      </w:r>
      <w:r w:rsidR="002B1912">
        <w:rPr>
          <w:rFonts w:ascii="Times New Roman" w:hAnsi="Times New Roman" w:cs="Times New Roman"/>
          <w:lang w:val="sr-Cyrl-RS"/>
        </w:rPr>
        <w:t xml:space="preserve"> </w:t>
      </w:r>
      <w:r w:rsidR="002B1912" w:rsidRPr="009E7C19">
        <w:rPr>
          <w:rFonts w:ascii="Times New Roman" w:hAnsi="Times New Roman" w:cs="Times New Roman"/>
          <w:sz w:val="24"/>
          <w:szCs w:val="24"/>
          <w:lang w:val="sr-Cyrl-RS"/>
        </w:rPr>
        <w:t>измишљање или преправљање препорука и лажно представљање академских достигнућа</w:t>
      </w:r>
      <w:r>
        <w:rPr>
          <w:rFonts w:ascii="Times New Roman" w:hAnsi="Times New Roman" w:cs="Times New Roman"/>
          <w:sz w:val="24"/>
          <w:szCs w:val="24"/>
          <w:lang w:val="sr-Cyrl-RS"/>
        </w:rPr>
        <w:t>.</w:t>
      </w:r>
    </w:p>
    <w:p w:rsidR="002B1912" w:rsidRPr="002B1912" w:rsidRDefault="002B1912" w:rsidP="002B1912">
      <w:pPr>
        <w:spacing w:after="0" w:line="240" w:lineRule="auto"/>
        <w:jc w:val="both"/>
        <w:rPr>
          <w:rFonts w:ascii="Times New Roman" w:hAnsi="Times New Roman" w:cs="Times New Roman"/>
          <w:sz w:val="24"/>
          <w:szCs w:val="24"/>
          <w:lang w:val="sr-Cyrl-RS"/>
        </w:rPr>
      </w:pPr>
    </w:p>
    <w:p w:rsidR="002B1912" w:rsidRPr="00FC1D8B" w:rsidRDefault="002B1912" w:rsidP="009E7C19">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lastRenderedPageBreak/>
        <w:t>Примање поклона или услуга</w:t>
      </w:r>
    </w:p>
    <w:p w:rsidR="009E7C19" w:rsidRPr="00FC1D8B" w:rsidRDefault="009E7C19" w:rsidP="009E7C19">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24.</w:t>
      </w:r>
    </w:p>
    <w:p w:rsidR="009E7C19" w:rsidRPr="009E7C19" w:rsidRDefault="009E7C19" w:rsidP="009E7C19">
      <w:pPr>
        <w:ind w:firstLine="708"/>
        <w:jc w:val="both"/>
        <w:rPr>
          <w:rFonts w:ascii="Times New Roman" w:hAnsi="Times New Roman" w:cs="Times New Roman"/>
          <w:sz w:val="24"/>
          <w:szCs w:val="24"/>
          <w:lang w:val="sr-Cyrl-RS"/>
        </w:rPr>
      </w:pPr>
      <w:r w:rsidRPr="009E7C19">
        <w:rPr>
          <w:rFonts w:ascii="Times New Roman" w:hAnsi="Times New Roman" w:cs="Times New Roman"/>
          <w:sz w:val="24"/>
          <w:szCs w:val="24"/>
          <w:lang w:val="sr-Cyrl-RS"/>
        </w:rPr>
        <w:t xml:space="preserve">Чланови </w:t>
      </w:r>
      <w:r>
        <w:rPr>
          <w:rFonts w:ascii="Times New Roman" w:hAnsi="Times New Roman" w:cs="Times New Roman"/>
          <w:sz w:val="24"/>
          <w:szCs w:val="24"/>
          <w:lang w:val="sr-Cyrl-RS"/>
        </w:rPr>
        <w:t xml:space="preserve">универзитетске </w:t>
      </w:r>
      <w:r w:rsidRPr="009E7C19">
        <w:rPr>
          <w:rFonts w:ascii="Times New Roman" w:hAnsi="Times New Roman" w:cs="Times New Roman"/>
          <w:sz w:val="24"/>
          <w:szCs w:val="24"/>
          <w:lang w:val="sr-Cyrl-RS"/>
        </w:rPr>
        <w:t>академске заједнице не смеју да траже нити да примају, за себе или за друга лица, поклоне или услуге, уколико постоји оправдана претпоставка да ће тиме бити извршен утицај на њихову објективност или испуњавање професионалних обавеза</w:t>
      </w:r>
      <w:r>
        <w:rPr>
          <w:rFonts w:ascii="Times New Roman" w:hAnsi="Times New Roman" w:cs="Times New Roman"/>
          <w:sz w:val="24"/>
          <w:szCs w:val="24"/>
          <w:lang w:val="sr-Cyrl-RS"/>
        </w:rPr>
        <w:t>.</w:t>
      </w:r>
    </w:p>
    <w:p w:rsidR="002B1912" w:rsidRPr="00FC1D8B" w:rsidRDefault="002B1912" w:rsidP="009E7C19">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Корупција</w:t>
      </w:r>
    </w:p>
    <w:p w:rsidR="009E7C19" w:rsidRPr="00FC1D8B" w:rsidRDefault="009E7C19" w:rsidP="009E7C19">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25.</w:t>
      </w:r>
    </w:p>
    <w:p w:rsidR="009E7C19" w:rsidRDefault="009E7C19" w:rsidP="009E7C19">
      <w:pPr>
        <w:ind w:firstLine="708"/>
        <w:jc w:val="both"/>
        <w:rPr>
          <w:rFonts w:ascii="Times New Roman" w:hAnsi="Times New Roman" w:cs="Times New Roman"/>
          <w:sz w:val="24"/>
          <w:szCs w:val="24"/>
          <w:lang w:val="sr-Cyrl-RS"/>
        </w:rPr>
      </w:pPr>
      <w:r w:rsidRPr="009E7C19">
        <w:rPr>
          <w:rFonts w:ascii="Times New Roman" w:hAnsi="Times New Roman" w:cs="Times New Roman"/>
          <w:sz w:val="24"/>
          <w:szCs w:val="24"/>
          <w:lang w:val="sr-Cyrl-RS"/>
        </w:rPr>
        <w:t>Чланови универзитетске академске заједнице су дужни да утичу на сузбијање сваког покушаја корупције у високошколској установи и да пријаве сваки такав случај, у складу са законом.</w:t>
      </w:r>
    </w:p>
    <w:p w:rsidR="00170F00" w:rsidRPr="00FC1D8B" w:rsidRDefault="00170F00" w:rsidP="00170F00">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Неосновано пријављивање других чланова универзитетске академске заједнице за кршење етичких начела и правила;</w:t>
      </w:r>
    </w:p>
    <w:p w:rsidR="00170F00" w:rsidRPr="00FC1D8B" w:rsidRDefault="00170F00" w:rsidP="00170F00">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26.</w:t>
      </w:r>
    </w:p>
    <w:p w:rsidR="00404F17" w:rsidRPr="00FC3A83" w:rsidRDefault="00170F00" w:rsidP="00170F00">
      <w:pPr>
        <w:ind w:firstLine="708"/>
        <w:jc w:val="both"/>
        <w:rPr>
          <w:rFonts w:ascii="Times New Roman" w:hAnsi="Times New Roman" w:cs="Times New Roman"/>
          <w:sz w:val="24"/>
          <w:szCs w:val="24"/>
          <w:lang w:val="sr-Cyrl-RS"/>
        </w:rPr>
      </w:pPr>
      <w:r w:rsidRPr="00FC3A83">
        <w:rPr>
          <w:rFonts w:ascii="Times New Roman" w:hAnsi="Times New Roman" w:cs="Times New Roman"/>
          <w:sz w:val="24"/>
          <w:szCs w:val="24"/>
          <w:lang w:val="sr-Cyrl-RS"/>
        </w:rPr>
        <w:t xml:space="preserve">Неосновано пријављивање других чланова универзитетске академске заједнице кршење етичких начела, као што су: плагијат, лажно ауторство, измишљање и кривотворење резултата, </w:t>
      </w:r>
      <w:proofErr w:type="spellStart"/>
      <w:r w:rsidRPr="00FC3A83">
        <w:rPr>
          <w:rFonts w:ascii="Times New Roman" w:hAnsi="Times New Roman" w:cs="Times New Roman"/>
          <w:sz w:val="24"/>
          <w:szCs w:val="24"/>
          <w:lang w:val="sr-Cyrl-RS"/>
        </w:rPr>
        <w:t>аутоплагирање</w:t>
      </w:r>
      <w:proofErr w:type="spellEnd"/>
      <w:r w:rsidRPr="00FC3A83">
        <w:rPr>
          <w:rFonts w:ascii="Times New Roman" w:hAnsi="Times New Roman" w:cs="Times New Roman"/>
          <w:sz w:val="24"/>
          <w:szCs w:val="24"/>
          <w:lang w:val="sr-Cyrl-RS"/>
        </w:rPr>
        <w:t>, нетачност препорука или корупцију представља недозвољено понашање којим се крше одредбе овог Кодекса.</w:t>
      </w:r>
    </w:p>
    <w:p w:rsidR="00170F00" w:rsidRPr="00FC1D8B" w:rsidRDefault="000E3797" w:rsidP="00FC3A83">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Законито и непристрасно обављање професионалних обавеза</w:t>
      </w:r>
    </w:p>
    <w:p w:rsidR="00FC3A83" w:rsidRPr="00FC1D8B" w:rsidRDefault="00FC3A83" w:rsidP="00FC3A83">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27.</w:t>
      </w:r>
    </w:p>
    <w:p w:rsidR="00FC3A83" w:rsidRDefault="00FC3A83" w:rsidP="00FC3A83">
      <w:pPr>
        <w:ind w:firstLine="708"/>
        <w:jc w:val="both"/>
        <w:rPr>
          <w:rFonts w:ascii="Times New Roman" w:hAnsi="Times New Roman" w:cs="Times New Roman"/>
          <w:sz w:val="24"/>
          <w:szCs w:val="24"/>
          <w:lang w:val="sr-Cyrl-RS"/>
        </w:rPr>
      </w:pPr>
      <w:r w:rsidRPr="00FC3A83">
        <w:rPr>
          <w:rFonts w:ascii="Times New Roman" w:hAnsi="Times New Roman" w:cs="Times New Roman"/>
          <w:sz w:val="24"/>
          <w:szCs w:val="24"/>
          <w:lang w:val="sr-Cyrl-RS"/>
        </w:rPr>
        <w:t>Чланови универзитетске академске заједнице дужни су да своје професионалне обавезе и академске дужности обављају у складу са законом и непристрасно. Они не смеју да користе свој положај за стицање било какве користи или погодности за себе или повезано лице, нити да делују против интереса високог образовања у целини</w:t>
      </w:r>
      <w:r>
        <w:rPr>
          <w:rFonts w:ascii="Times New Roman" w:hAnsi="Times New Roman" w:cs="Times New Roman"/>
          <w:sz w:val="24"/>
          <w:szCs w:val="24"/>
          <w:lang w:val="sr-Cyrl-RS"/>
        </w:rPr>
        <w:t>.</w:t>
      </w:r>
    </w:p>
    <w:p w:rsidR="00FC3A83" w:rsidRPr="00FC3A83" w:rsidRDefault="00FC3A83" w:rsidP="00FC3A83">
      <w:pPr>
        <w:ind w:firstLine="708"/>
        <w:jc w:val="both"/>
        <w:rPr>
          <w:rFonts w:ascii="Times New Roman" w:hAnsi="Times New Roman" w:cs="Times New Roman"/>
          <w:sz w:val="24"/>
          <w:szCs w:val="24"/>
          <w:lang w:val="sr-Cyrl-RS"/>
        </w:rPr>
      </w:pPr>
      <w:r w:rsidRPr="00FC3A83">
        <w:rPr>
          <w:rFonts w:ascii="Times New Roman" w:hAnsi="Times New Roman" w:cs="Times New Roman"/>
          <w:sz w:val="24"/>
          <w:szCs w:val="24"/>
          <w:lang w:val="sr-Cyrl-RS"/>
        </w:rPr>
        <w:t>При обављању својих професионални обавеза и академских дужности чланови универзитетске академске заједнице дужни су да избегавају стварање односа зависности према лицима која би могла да утичу на њихову непристрасност, а у случају да такав однос већ постоји дужни су да га отклоне.</w:t>
      </w:r>
    </w:p>
    <w:p w:rsidR="00FC1D8B" w:rsidRDefault="00FC3A83" w:rsidP="008B65DA">
      <w:pPr>
        <w:ind w:firstLine="708"/>
        <w:jc w:val="both"/>
        <w:rPr>
          <w:b/>
          <w:i/>
          <w:iCs/>
          <w:color w:val="231F20"/>
          <w:lang w:val="sr-Cyrl-RS"/>
        </w:rPr>
      </w:pPr>
      <w:r w:rsidRPr="00FC3A83">
        <w:rPr>
          <w:rFonts w:ascii="Times New Roman" w:hAnsi="Times New Roman" w:cs="Times New Roman"/>
          <w:sz w:val="24"/>
          <w:szCs w:val="24"/>
          <w:lang w:val="sr-Cyrl-RS"/>
        </w:rPr>
        <w:t>Чланови академске заједнице дужни су да избегавају ситуације које могу за последицу да имају кршење објективности и непристраности, посебно између чланова заједнице који су у узајамном хијерархијском односу, односно који укључују оцењивање туђег рада  и достигнућа, или одлучивање о статусу лица која су хијерархијски подређена, њиховом професионалном напредовању, погодностима, награђивању или кажњавању.</w:t>
      </w:r>
    </w:p>
    <w:p w:rsidR="000E3797" w:rsidRPr="000E3797" w:rsidRDefault="000E3797" w:rsidP="000E3797">
      <w:pPr>
        <w:pStyle w:val="BodyText"/>
        <w:kinsoku w:val="0"/>
        <w:overflowPunct w:val="0"/>
        <w:ind w:left="972" w:right="964"/>
        <w:jc w:val="center"/>
        <w:rPr>
          <w:color w:val="000000"/>
          <w:lang w:val="sr-Cyrl-RS"/>
        </w:rPr>
      </w:pPr>
      <w:proofErr w:type="spellStart"/>
      <w:r w:rsidRPr="00FC1D8B">
        <w:rPr>
          <w:b/>
          <w:i/>
          <w:iCs/>
          <w:color w:val="231F20"/>
          <w:lang w:val="sr-Cyrl-RS"/>
        </w:rPr>
        <w:t>Вануниверзитетски</w:t>
      </w:r>
      <w:proofErr w:type="spellEnd"/>
      <w:r w:rsidRPr="00FC1D8B">
        <w:rPr>
          <w:b/>
          <w:i/>
          <w:iCs/>
          <w:color w:val="231F20"/>
          <w:spacing w:val="11"/>
          <w:lang w:val="sr-Cyrl-RS"/>
        </w:rPr>
        <w:t xml:space="preserve"> </w:t>
      </w:r>
      <w:r w:rsidRPr="00FC1D8B">
        <w:rPr>
          <w:b/>
          <w:i/>
          <w:iCs/>
          <w:color w:val="231F20"/>
          <w:lang w:val="sr-Cyrl-RS"/>
        </w:rPr>
        <w:t>послови</w:t>
      </w:r>
      <w:r w:rsidRPr="00FC1D8B">
        <w:rPr>
          <w:b/>
          <w:i/>
          <w:iCs/>
          <w:color w:val="231F20"/>
          <w:spacing w:val="12"/>
          <w:lang w:val="sr-Cyrl-RS"/>
        </w:rPr>
        <w:t xml:space="preserve"> </w:t>
      </w:r>
      <w:r w:rsidRPr="00FC1D8B">
        <w:rPr>
          <w:b/>
          <w:i/>
          <w:iCs/>
          <w:color w:val="231F20"/>
          <w:lang w:val="sr-Cyrl-RS"/>
        </w:rPr>
        <w:t>и</w:t>
      </w:r>
      <w:r w:rsidRPr="00FC1D8B">
        <w:rPr>
          <w:b/>
          <w:i/>
          <w:iCs/>
          <w:color w:val="231F20"/>
          <w:spacing w:val="12"/>
          <w:lang w:val="sr-Cyrl-RS"/>
        </w:rPr>
        <w:t xml:space="preserve"> </w:t>
      </w:r>
      <w:r w:rsidRPr="00FC1D8B">
        <w:rPr>
          <w:b/>
          <w:i/>
          <w:iCs/>
          <w:color w:val="231F20"/>
          <w:lang w:val="sr-Cyrl-RS"/>
        </w:rPr>
        <w:t>делатности</w:t>
      </w:r>
      <w:r w:rsidRPr="00FC1D8B">
        <w:rPr>
          <w:b/>
          <w:i/>
          <w:iCs/>
          <w:color w:val="231F20"/>
          <w:spacing w:val="12"/>
          <w:lang w:val="sr-Cyrl-RS"/>
        </w:rPr>
        <w:t xml:space="preserve"> </w:t>
      </w:r>
      <w:r w:rsidRPr="00FC1D8B">
        <w:rPr>
          <w:b/>
          <w:i/>
          <w:iCs/>
          <w:color w:val="231F20"/>
          <w:lang w:val="sr-Cyrl-RS"/>
        </w:rPr>
        <w:t>чланова</w:t>
      </w:r>
      <w:r w:rsidRPr="000E3797">
        <w:rPr>
          <w:i/>
          <w:iCs/>
          <w:color w:val="231F20"/>
          <w:w w:val="103"/>
          <w:lang w:val="sr-Cyrl-RS"/>
        </w:rPr>
        <w:t xml:space="preserve"> </w:t>
      </w:r>
      <w:r w:rsidRPr="00FC1D8B">
        <w:rPr>
          <w:b/>
          <w:i/>
          <w:iCs/>
          <w:color w:val="231F20"/>
          <w:lang w:val="sr-Cyrl-RS"/>
        </w:rPr>
        <w:t>универзитетске</w:t>
      </w:r>
      <w:r w:rsidRPr="00FC1D8B">
        <w:rPr>
          <w:b/>
          <w:i/>
          <w:iCs/>
          <w:color w:val="231F20"/>
          <w:spacing w:val="38"/>
          <w:lang w:val="sr-Cyrl-RS"/>
        </w:rPr>
        <w:t xml:space="preserve"> </w:t>
      </w:r>
      <w:r w:rsidRPr="00FC1D8B">
        <w:rPr>
          <w:b/>
          <w:i/>
          <w:iCs/>
          <w:color w:val="231F20"/>
          <w:lang w:val="sr-Cyrl-RS"/>
        </w:rPr>
        <w:t>заједнице</w:t>
      </w:r>
    </w:p>
    <w:p w:rsidR="00FC3A83" w:rsidRPr="00FC1D8B" w:rsidRDefault="00FC3A83" w:rsidP="00FC3A83">
      <w:pPr>
        <w:jc w:val="center"/>
        <w:rPr>
          <w:rFonts w:ascii="Times New Roman" w:hAnsi="Times New Roman" w:cs="Times New Roman"/>
          <w:b/>
          <w:i/>
          <w:sz w:val="24"/>
          <w:szCs w:val="24"/>
        </w:rPr>
      </w:pPr>
      <w:r w:rsidRPr="00FC1D8B">
        <w:rPr>
          <w:rFonts w:ascii="Times New Roman" w:hAnsi="Times New Roman" w:cs="Times New Roman"/>
          <w:b/>
          <w:i/>
          <w:sz w:val="24"/>
          <w:szCs w:val="24"/>
          <w:lang w:val="sr-Cyrl-RS"/>
        </w:rPr>
        <w:t>Члан 28.</w:t>
      </w:r>
    </w:p>
    <w:p w:rsidR="00CB294F" w:rsidRDefault="00CB294F" w:rsidP="00CB294F">
      <w:pPr>
        <w:ind w:firstLine="708"/>
        <w:jc w:val="both"/>
        <w:rPr>
          <w:rFonts w:ascii="Times New Roman" w:hAnsi="Times New Roman" w:cs="Times New Roman"/>
          <w:sz w:val="24"/>
          <w:szCs w:val="24"/>
          <w:lang w:val="sr-Cyrl-RS"/>
        </w:rPr>
      </w:pPr>
      <w:r w:rsidRPr="000E3797">
        <w:rPr>
          <w:rFonts w:ascii="Times New Roman" w:hAnsi="Times New Roman" w:cs="Times New Roman"/>
          <w:sz w:val="24"/>
          <w:szCs w:val="24"/>
          <w:lang w:val="sr-Cyrl-RS"/>
        </w:rPr>
        <w:t>Чланови академске заједнице не могу обављати ниједан ван-академски</w:t>
      </w:r>
      <w:r w:rsidR="000E3797">
        <w:rPr>
          <w:rFonts w:ascii="Times New Roman" w:hAnsi="Times New Roman" w:cs="Times New Roman"/>
          <w:sz w:val="24"/>
          <w:szCs w:val="24"/>
          <w:lang w:val="sr-Cyrl-RS"/>
        </w:rPr>
        <w:t>, односно ван-универзитетски</w:t>
      </w:r>
      <w:r w:rsidRPr="000E3797">
        <w:rPr>
          <w:rFonts w:ascii="Times New Roman" w:hAnsi="Times New Roman" w:cs="Times New Roman"/>
          <w:sz w:val="24"/>
          <w:szCs w:val="24"/>
          <w:lang w:val="sr-Cyrl-RS"/>
        </w:rPr>
        <w:t xml:space="preserve"> посао или делатност који су у супротности са њихов</w:t>
      </w:r>
      <w:r w:rsidR="000E3797">
        <w:rPr>
          <w:rFonts w:ascii="Times New Roman" w:hAnsi="Times New Roman" w:cs="Times New Roman"/>
          <w:sz w:val="24"/>
          <w:szCs w:val="24"/>
          <w:lang w:val="sr-Cyrl-RS"/>
        </w:rPr>
        <w:t xml:space="preserve">им </w:t>
      </w:r>
      <w:r w:rsidR="000E3797">
        <w:rPr>
          <w:rFonts w:ascii="Times New Roman" w:hAnsi="Times New Roman" w:cs="Times New Roman"/>
          <w:sz w:val="24"/>
          <w:szCs w:val="24"/>
          <w:lang w:val="sr-Cyrl-RS"/>
        </w:rPr>
        <w:lastRenderedPageBreak/>
        <w:t>професионалним обавезама на Универзитету</w:t>
      </w:r>
      <w:r w:rsidR="00A66893">
        <w:rPr>
          <w:rFonts w:ascii="Times New Roman" w:hAnsi="Times New Roman" w:cs="Times New Roman"/>
          <w:sz w:val="24"/>
          <w:szCs w:val="24"/>
          <w:lang w:val="sr-Cyrl-RS"/>
        </w:rPr>
        <w:t xml:space="preserve"> и факултету</w:t>
      </w:r>
      <w:r w:rsidRPr="000E3797">
        <w:rPr>
          <w:rFonts w:ascii="Times New Roman" w:hAnsi="Times New Roman" w:cs="Times New Roman"/>
          <w:sz w:val="24"/>
          <w:szCs w:val="24"/>
          <w:lang w:val="sr-Cyrl-RS"/>
        </w:rPr>
        <w:t xml:space="preserve"> или утичу на њихов интегритет и објективност у вршењу академских дужности.</w:t>
      </w:r>
    </w:p>
    <w:p w:rsidR="000E3797" w:rsidRDefault="000E3797" w:rsidP="008B65DA">
      <w:pPr>
        <w:pStyle w:val="BodyText"/>
        <w:tabs>
          <w:tab w:val="left" w:pos="709"/>
        </w:tabs>
        <w:kinsoku w:val="0"/>
        <w:overflowPunct w:val="0"/>
        <w:spacing w:line="252" w:lineRule="auto"/>
        <w:ind w:left="119" w:right="113"/>
        <w:jc w:val="both"/>
        <w:rPr>
          <w:color w:val="231F20"/>
          <w:w w:val="105"/>
          <w:lang w:val="sr-Cyrl-RS"/>
        </w:rPr>
      </w:pPr>
      <w:r>
        <w:rPr>
          <w:color w:val="231F20"/>
          <w:w w:val="105"/>
          <w:lang w:val="sr-Cyrl-RS"/>
        </w:rPr>
        <w:tab/>
      </w:r>
      <w:r w:rsidRPr="000E3797">
        <w:rPr>
          <w:color w:val="231F20"/>
          <w:w w:val="105"/>
          <w:lang w:val="sr-Cyrl-RS"/>
        </w:rPr>
        <w:t>При</w:t>
      </w:r>
      <w:r w:rsidRPr="000E3797">
        <w:rPr>
          <w:color w:val="231F20"/>
          <w:spacing w:val="-11"/>
          <w:w w:val="105"/>
          <w:lang w:val="sr-Cyrl-RS"/>
        </w:rPr>
        <w:t xml:space="preserve"> </w:t>
      </w:r>
      <w:r w:rsidRPr="000E3797">
        <w:rPr>
          <w:color w:val="231F20"/>
          <w:w w:val="105"/>
          <w:lang w:val="sr-Cyrl-RS"/>
        </w:rPr>
        <w:t>обављању</w:t>
      </w:r>
      <w:r w:rsidRPr="000E3797">
        <w:rPr>
          <w:color w:val="231F20"/>
          <w:spacing w:val="-10"/>
          <w:w w:val="105"/>
          <w:lang w:val="sr-Cyrl-RS"/>
        </w:rPr>
        <w:t xml:space="preserve"> </w:t>
      </w:r>
      <w:proofErr w:type="spellStart"/>
      <w:r w:rsidRPr="000E3797">
        <w:rPr>
          <w:color w:val="231F20"/>
          <w:w w:val="105"/>
          <w:lang w:val="sr-Cyrl-RS"/>
        </w:rPr>
        <w:t>вануниверзитетских</w:t>
      </w:r>
      <w:proofErr w:type="spellEnd"/>
      <w:r w:rsidRPr="000E3797">
        <w:rPr>
          <w:color w:val="231F20"/>
          <w:spacing w:val="-10"/>
          <w:w w:val="105"/>
          <w:lang w:val="sr-Cyrl-RS"/>
        </w:rPr>
        <w:t xml:space="preserve"> </w:t>
      </w:r>
      <w:r w:rsidRPr="000E3797">
        <w:rPr>
          <w:color w:val="231F20"/>
          <w:w w:val="105"/>
          <w:lang w:val="sr-Cyrl-RS"/>
        </w:rPr>
        <w:t>послова</w:t>
      </w:r>
      <w:r w:rsidRPr="000E3797">
        <w:rPr>
          <w:color w:val="231F20"/>
          <w:spacing w:val="-11"/>
          <w:w w:val="105"/>
          <w:lang w:val="sr-Cyrl-RS"/>
        </w:rPr>
        <w:t xml:space="preserve"> </w:t>
      </w:r>
      <w:r w:rsidRPr="000E3797">
        <w:rPr>
          <w:color w:val="231F20"/>
          <w:w w:val="105"/>
          <w:lang w:val="sr-Cyrl-RS"/>
        </w:rPr>
        <w:t>и</w:t>
      </w:r>
      <w:r w:rsidRPr="000E3797">
        <w:rPr>
          <w:color w:val="231F20"/>
          <w:spacing w:val="-10"/>
          <w:w w:val="105"/>
          <w:lang w:val="sr-Cyrl-RS"/>
        </w:rPr>
        <w:t xml:space="preserve"> </w:t>
      </w:r>
      <w:r w:rsidRPr="000E3797">
        <w:rPr>
          <w:color w:val="231F20"/>
          <w:w w:val="105"/>
          <w:lang w:val="sr-Cyrl-RS"/>
        </w:rPr>
        <w:t>делатности</w:t>
      </w:r>
      <w:r w:rsidRPr="000E3797">
        <w:rPr>
          <w:color w:val="231F20"/>
          <w:w w:val="104"/>
          <w:lang w:val="sr-Cyrl-RS"/>
        </w:rPr>
        <w:t xml:space="preserve"> </w:t>
      </w:r>
      <w:r w:rsidRPr="000E3797">
        <w:rPr>
          <w:color w:val="231F20"/>
          <w:w w:val="105"/>
          <w:lang w:val="sr-Cyrl-RS"/>
        </w:rPr>
        <w:t>чланови</w:t>
      </w:r>
      <w:r w:rsidRPr="000E3797">
        <w:rPr>
          <w:color w:val="231F20"/>
          <w:spacing w:val="48"/>
          <w:w w:val="105"/>
          <w:lang w:val="sr-Cyrl-RS"/>
        </w:rPr>
        <w:t xml:space="preserve"> </w:t>
      </w:r>
      <w:r w:rsidRPr="000E3797">
        <w:rPr>
          <w:color w:val="231F20"/>
          <w:w w:val="105"/>
          <w:lang w:val="sr-Cyrl-RS"/>
        </w:rPr>
        <w:t>универзитетске</w:t>
      </w:r>
      <w:r w:rsidRPr="000E3797">
        <w:rPr>
          <w:color w:val="231F20"/>
          <w:spacing w:val="49"/>
          <w:w w:val="105"/>
          <w:lang w:val="sr-Cyrl-RS"/>
        </w:rPr>
        <w:t xml:space="preserve"> </w:t>
      </w:r>
      <w:r w:rsidRPr="000E3797">
        <w:rPr>
          <w:color w:val="231F20"/>
          <w:w w:val="105"/>
          <w:lang w:val="sr-Cyrl-RS"/>
        </w:rPr>
        <w:t>заједнице</w:t>
      </w:r>
      <w:r w:rsidRPr="000E3797">
        <w:rPr>
          <w:color w:val="231F20"/>
          <w:spacing w:val="48"/>
          <w:w w:val="105"/>
          <w:lang w:val="sr-Cyrl-RS"/>
        </w:rPr>
        <w:t xml:space="preserve"> </w:t>
      </w:r>
      <w:r w:rsidRPr="000E3797">
        <w:rPr>
          <w:color w:val="231F20"/>
          <w:w w:val="105"/>
          <w:lang w:val="sr-Cyrl-RS"/>
        </w:rPr>
        <w:t>дужни</w:t>
      </w:r>
      <w:r w:rsidRPr="000E3797">
        <w:rPr>
          <w:color w:val="231F20"/>
          <w:spacing w:val="49"/>
          <w:w w:val="105"/>
          <w:lang w:val="sr-Cyrl-RS"/>
        </w:rPr>
        <w:t xml:space="preserve"> </w:t>
      </w:r>
      <w:r w:rsidRPr="000E3797">
        <w:rPr>
          <w:color w:val="231F20"/>
          <w:w w:val="105"/>
          <w:lang w:val="sr-Cyrl-RS"/>
        </w:rPr>
        <w:t>су</w:t>
      </w:r>
      <w:r w:rsidRPr="000E3797">
        <w:rPr>
          <w:color w:val="231F20"/>
          <w:spacing w:val="48"/>
          <w:w w:val="105"/>
          <w:lang w:val="sr-Cyrl-RS"/>
        </w:rPr>
        <w:t xml:space="preserve"> </w:t>
      </w:r>
      <w:r w:rsidRPr="000E3797">
        <w:rPr>
          <w:color w:val="231F20"/>
          <w:w w:val="105"/>
          <w:lang w:val="sr-Cyrl-RS"/>
        </w:rPr>
        <w:t>да</w:t>
      </w:r>
      <w:r w:rsidRPr="000E3797">
        <w:rPr>
          <w:color w:val="231F20"/>
          <w:spacing w:val="49"/>
          <w:w w:val="105"/>
          <w:lang w:val="sr-Cyrl-RS"/>
        </w:rPr>
        <w:t xml:space="preserve"> </w:t>
      </w:r>
      <w:r w:rsidRPr="000E3797">
        <w:rPr>
          <w:color w:val="231F20"/>
          <w:w w:val="105"/>
          <w:lang w:val="sr-Cyrl-RS"/>
        </w:rPr>
        <w:t>се</w:t>
      </w:r>
      <w:r w:rsidRPr="000E3797">
        <w:rPr>
          <w:color w:val="231F20"/>
          <w:spacing w:val="48"/>
          <w:w w:val="105"/>
          <w:lang w:val="sr-Cyrl-RS"/>
        </w:rPr>
        <w:t xml:space="preserve"> </w:t>
      </w:r>
      <w:r w:rsidRPr="000E3797">
        <w:rPr>
          <w:color w:val="231F20"/>
          <w:w w:val="105"/>
          <w:lang w:val="sr-Cyrl-RS"/>
        </w:rPr>
        <w:t>придржавају закона</w:t>
      </w:r>
      <w:r w:rsidRPr="000E3797">
        <w:rPr>
          <w:color w:val="231F20"/>
          <w:spacing w:val="-13"/>
          <w:w w:val="105"/>
          <w:lang w:val="sr-Cyrl-RS"/>
        </w:rPr>
        <w:t xml:space="preserve"> </w:t>
      </w:r>
      <w:r w:rsidRPr="000E3797">
        <w:rPr>
          <w:color w:val="231F20"/>
          <w:w w:val="105"/>
          <w:lang w:val="sr-Cyrl-RS"/>
        </w:rPr>
        <w:t>и</w:t>
      </w:r>
      <w:r w:rsidRPr="000E3797">
        <w:rPr>
          <w:color w:val="231F20"/>
          <w:spacing w:val="-13"/>
          <w:w w:val="105"/>
          <w:lang w:val="sr-Cyrl-RS"/>
        </w:rPr>
        <w:t xml:space="preserve"> </w:t>
      </w:r>
      <w:r w:rsidRPr="000E3797">
        <w:rPr>
          <w:color w:val="231F20"/>
          <w:w w:val="105"/>
          <w:lang w:val="sr-Cyrl-RS"/>
        </w:rPr>
        <w:t>општих</w:t>
      </w:r>
      <w:r w:rsidRPr="000E3797">
        <w:rPr>
          <w:color w:val="231F20"/>
          <w:spacing w:val="-12"/>
          <w:w w:val="105"/>
          <w:lang w:val="sr-Cyrl-RS"/>
        </w:rPr>
        <w:t xml:space="preserve"> </w:t>
      </w:r>
      <w:r w:rsidRPr="000E3797">
        <w:rPr>
          <w:color w:val="231F20"/>
          <w:w w:val="105"/>
          <w:lang w:val="sr-Cyrl-RS"/>
        </w:rPr>
        <w:t>аката</w:t>
      </w:r>
      <w:r w:rsidRPr="000E3797">
        <w:rPr>
          <w:color w:val="231F20"/>
          <w:spacing w:val="-13"/>
          <w:w w:val="105"/>
          <w:lang w:val="sr-Cyrl-RS"/>
        </w:rPr>
        <w:t xml:space="preserve"> </w:t>
      </w:r>
      <w:r w:rsidRPr="000E3797">
        <w:rPr>
          <w:color w:val="231F20"/>
          <w:spacing w:val="-3"/>
          <w:w w:val="105"/>
          <w:lang w:val="sr-Cyrl-RS"/>
        </w:rPr>
        <w:t>У</w:t>
      </w:r>
      <w:r w:rsidRPr="000E3797">
        <w:rPr>
          <w:color w:val="231F20"/>
          <w:spacing w:val="-2"/>
          <w:w w:val="105"/>
          <w:lang w:val="sr-Cyrl-RS"/>
        </w:rPr>
        <w:t>ниверзитета</w:t>
      </w:r>
      <w:r w:rsidRPr="000E3797">
        <w:rPr>
          <w:color w:val="231F20"/>
          <w:spacing w:val="-12"/>
          <w:w w:val="105"/>
          <w:lang w:val="sr-Cyrl-RS"/>
        </w:rPr>
        <w:t xml:space="preserve"> </w:t>
      </w:r>
      <w:r w:rsidRPr="000E3797">
        <w:rPr>
          <w:color w:val="231F20"/>
          <w:w w:val="105"/>
          <w:lang w:val="sr-Cyrl-RS"/>
        </w:rPr>
        <w:t>и</w:t>
      </w:r>
      <w:r w:rsidRPr="000E3797">
        <w:rPr>
          <w:color w:val="231F20"/>
          <w:spacing w:val="-13"/>
          <w:w w:val="105"/>
          <w:lang w:val="sr-Cyrl-RS"/>
        </w:rPr>
        <w:t xml:space="preserve"> </w:t>
      </w:r>
      <w:r w:rsidR="00A66893">
        <w:rPr>
          <w:color w:val="231F20"/>
          <w:spacing w:val="-13"/>
          <w:w w:val="105"/>
          <w:lang w:val="sr-Cyrl-RS"/>
        </w:rPr>
        <w:t>факултета,</w:t>
      </w:r>
      <w:r w:rsidRPr="000E3797">
        <w:rPr>
          <w:color w:val="231F20"/>
          <w:spacing w:val="-13"/>
          <w:w w:val="105"/>
          <w:lang w:val="sr-Cyrl-RS"/>
        </w:rPr>
        <w:t xml:space="preserve"> </w:t>
      </w:r>
      <w:r w:rsidRPr="000E3797">
        <w:rPr>
          <w:color w:val="231F20"/>
          <w:w w:val="105"/>
          <w:lang w:val="sr-Cyrl-RS"/>
        </w:rPr>
        <w:t>којима</w:t>
      </w:r>
      <w:r w:rsidRPr="000E3797">
        <w:rPr>
          <w:color w:val="231F20"/>
          <w:spacing w:val="-13"/>
          <w:w w:val="105"/>
          <w:lang w:val="sr-Cyrl-RS"/>
        </w:rPr>
        <w:t xml:space="preserve"> </w:t>
      </w:r>
      <w:r w:rsidRPr="000E3797">
        <w:rPr>
          <w:color w:val="231F20"/>
          <w:w w:val="105"/>
          <w:lang w:val="sr-Cyrl-RS"/>
        </w:rPr>
        <w:t>су</w:t>
      </w:r>
      <w:r w:rsidRPr="000E3797">
        <w:rPr>
          <w:color w:val="231F20"/>
          <w:spacing w:val="21"/>
          <w:w w:val="101"/>
          <w:lang w:val="sr-Cyrl-RS"/>
        </w:rPr>
        <w:t xml:space="preserve"> </w:t>
      </w:r>
      <w:r w:rsidRPr="000E3797">
        <w:rPr>
          <w:color w:val="231F20"/>
          <w:w w:val="105"/>
          <w:lang w:val="sr-Cyrl-RS"/>
        </w:rPr>
        <w:t>регулисана</w:t>
      </w:r>
      <w:r w:rsidRPr="000E3797">
        <w:rPr>
          <w:color w:val="231F20"/>
          <w:spacing w:val="-7"/>
          <w:w w:val="105"/>
          <w:lang w:val="sr-Cyrl-RS"/>
        </w:rPr>
        <w:t xml:space="preserve"> </w:t>
      </w:r>
      <w:r w:rsidRPr="000E3797">
        <w:rPr>
          <w:color w:val="231F20"/>
          <w:w w:val="105"/>
          <w:lang w:val="sr-Cyrl-RS"/>
        </w:rPr>
        <w:t>њихова</w:t>
      </w:r>
      <w:r w:rsidRPr="000E3797">
        <w:rPr>
          <w:color w:val="231F20"/>
          <w:spacing w:val="-7"/>
          <w:w w:val="105"/>
          <w:lang w:val="sr-Cyrl-RS"/>
        </w:rPr>
        <w:t xml:space="preserve"> </w:t>
      </w:r>
      <w:r w:rsidRPr="000E3797">
        <w:rPr>
          <w:color w:val="231F20"/>
          <w:w w:val="105"/>
          <w:lang w:val="sr-Cyrl-RS"/>
        </w:rPr>
        <w:t>права</w:t>
      </w:r>
      <w:r w:rsidRPr="000E3797">
        <w:rPr>
          <w:color w:val="231F20"/>
          <w:spacing w:val="-7"/>
          <w:w w:val="105"/>
          <w:lang w:val="sr-Cyrl-RS"/>
        </w:rPr>
        <w:t xml:space="preserve"> </w:t>
      </w:r>
      <w:r w:rsidRPr="000E3797">
        <w:rPr>
          <w:color w:val="231F20"/>
          <w:w w:val="105"/>
          <w:lang w:val="sr-Cyrl-RS"/>
        </w:rPr>
        <w:t>и</w:t>
      </w:r>
      <w:r w:rsidRPr="000E3797">
        <w:rPr>
          <w:color w:val="231F20"/>
          <w:spacing w:val="-7"/>
          <w:w w:val="105"/>
          <w:lang w:val="sr-Cyrl-RS"/>
        </w:rPr>
        <w:t xml:space="preserve"> </w:t>
      </w:r>
      <w:r w:rsidRPr="000E3797">
        <w:rPr>
          <w:color w:val="231F20"/>
          <w:w w:val="105"/>
          <w:lang w:val="sr-Cyrl-RS"/>
        </w:rPr>
        <w:t>обавезе.</w:t>
      </w:r>
    </w:p>
    <w:p w:rsidR="005D6CAB" w:rsidRPr="000E3797" w:rsidRDefault="005D6CAB" w:rsidP="000E3797">
      <w:pPr>
        <w:pStyle w:val="BodyText"/>
        <w:tabs>
          <w:tab w:val="left" w:pos="709"/>
        </w:tabs>
        <w:kinsoku w:val="0"/>
        <w:overflowPunct w:val="0"/>
        <w:spacing w:line="251" w:lineRule="auto"/>
        <w:ind w:right="111"/>
        <w:jc w:val="both"/>
        <w:rPr>
          <w:color w:val="000000"/>
          <w:lang w:val="sr-Cyrl-RS"/>
        </w:rPr>
      </w:pPr>
    </w:p>
    <w:p w:rsidR="000E3797" w:rsidRPr="00FC1D8B" w:rsidRDefault="00A66893" w:rsidP="00A66893">
      <w:pPr>
        <w:jc w:val="center"/>
        <w:rPr>
          <w:rFonts w:ascii="Times New Roman" w:hAnsi="Times New Roman" w:cs="Times New Roman"/>
          <w:b/>
          <w:i/>
          <w:sz w:val="24"/>
          <w:szCs w:val="24"/>
          <w:lang w:val="sr-Cyrl-RS"/>
        </w:rPr>
      </w:pPr>
      <w:r w:rsidRPr="00FC1D8B">
        <w:rPr>
          <w:rFonts w:ascii="Times New Roman" w:hAnsi="Times New Roman" w:cs="Times New Roman"/>
          <w:b/>
          <w:i/>
          <w:iCs/>
          <w:color w:val="231F20"/>
          <w:sz w:val="24"/>
          <w:szCs w:val="24"/>
          <w:lang w:val="sr-Cyrl-RS"/>
        </w:rPr>
        <w:t>Сукоб</w:t>
      </w:r>
      <w:r w:rsidRPr="00FC1D8B">
        <w:rPr>
          <w:rFonts w:ascii="Times New Roman" w:hAnsi="Times New Roman" w:cs="Times New Roman"/>
          <w:b/>
          <w:i/>
          <w:iCs/>
          <w:color w:val="231F20"/>
          <w:spacing w:val="3"/>
          <w:sz w:val="24"/>
          <w:szCs w:val="24"/>
          <w:lang w:val="sr-Cyrl-RS"/>
        </w:rPr>
        <w:t xml:space="preserve"> </w:t>
      </w:r>
      <w:r w:rsidRPr="00FC1D8B">
        <w:rPr>
          <w:rFonts w:ascii="Times New Roman" w:hAnsi="Times New Roman" w:cs="Times New Roman"/>
          <w:b/>
          <w:i/>
          <w:iCs/>
          <w:color w:val="231F20"/>
          <w:sz w:val="24"/>
          <w:szCs w:val="24"/>
          <w:lang w:val="sr-Cyrl-RS"/>
        </w:rPr>
        <w:t>интереса</w:t>
      </w:r>
    </w:p>
    <w:p w:rsidR="000E3797" w:rsidRPr="00FC1D8B" w:rsidRDefault="000E3797" w:rsidP="000E3797">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29.</w:t>
      </w:r>
    </w:p>
    <w:p w:rsidR="00A66893" w:rsidRDefault="000E3797" w:rsidP="00315D43">
      <w:pPr>
        <w:spacing w:line="240" w:lineRule="auto"/>
        <w:ind w:firstLine="708"/>
        <w:jc w:val="both"/>
        <w:rPr>
          <w:rFonts w:ascii="Times New Roman" w:hAnsi="Times New Roman" w:cs="Times New Roman"/>
          <w:sz w:val="24"/>
          <w:szCs w:val="24"/>
          <w:lang w:val="sr-Cyrl-RS"/>
        </w:rPr>
      </w:pPr>
      <w:r w:rsidRPr="00A66893">
        <w:rPr>
          <w:rFonts w:ascii="Times New Roman" w:hAnsi="Times New Roman" w:cs="Times New Roman"/>
          <w:sz w:val="24"/>
          <w:szCs w:val="24"/>
          <w:lang w:val="sr-Cyrl-RS"/>
        </w:rPr>
        <w:t xml:space="preserve">Чланови </w:t>
      </w:r>
      <w:r w:rsidR="00A66893">
        <w:rPr>
          <w:rFonts w:ascii="Times New Roman" w:hAnsi="Times New Roman" w:cs="Times New Roman"/>
          <w:sz w:val="24"/>
          <w:szCs w:val="24"/>
          <w:lang w:val="sr-Cyrl-RS"/>
        </w:rPr>
        <w:t xml:space="preserve">универзитетске </w:t>
      </w:r>
      <w:r w:rsidRPr="00A66893">
        <w:rPr>
          <w:rFonts w:ascii="Times New Roman" w:hAnsi="Times New Roman" w:cs="Times New Roman"/>
          <w:sz w:val="24"/>
          <w:szCs w:val="24"/>
          <w:lang w:val="sr-Cyrl-RS"/>
        </w:rPr>
        <w:t xml:space="preserve">академске заједнице дужни </w:t>
      </w:r>
      <w:r w:rsidR="00A66893" w:rsidRPr="00A66893">
        <w:rPr>
          <w:rFonts w:ascii="Times New Roman" w:hAnsi="Times New Roman" w:cs="Times New Roman"/>
          <w:sz w:val="24"/>
          <w:szCs w:val="24"/>
          <w:lang w:val="sr-Cyrl-RS"/>
        </w:rPr>
        <w:t>су да избегавају сукоб интереса и не смеју радњама и активностима које проистичу из обављања њихових професионалних обавеза и академских дужности са собом повезана лица стављати у повлашћен положај у односу на друга лица.</w:t>
      </w:r>
    </w:p>
    <w:p w:rsidR="00A66893" w:rsidRPr="00FC1D8B" w:rsidRDefault="00A66893" w:rsidP="00A66893">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Објективна и непристрасна процена професионалног напредовања</w:t>
      </w:r>
    </w:p>
    <w:p w:rsidR="00A66893" w:rsidRPr="00FC1D8B" w:rsidRDefault="00A66893" w:rsidP="00A66893">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30.</w:t>
      </w:r>
    </w:p>
    <w:p w:rsidR="00A66893" w:rsidRPr="00A66893" w:rsidRDefault="00A66893" w:rsidP="00315D43">
      <w:pPr>
        <w:spacing w:line="240" w:lineRule="auto"/>
        <w:ind w:firstLine="708"/>
        <w:jc w:val="both"/>
        <w:rPr>
          <w:rFonts w:ascii="Times New Roman" w:hAnsi="Times New Roman" w:cs="Times New Roman"/>
          <w:sz w:val="24"/>
          <w:szCs w:val="24"/>
          <w:lang w:val="sr-Cyrl-RS"/>
        </w:rPr>
      </w:pPr>
      <w:r w:rsidRPr="00A66893">
        <w:rPr>
          <w:rFonts w:ascii="Times New Roman" w:hAnsi="Times New Roman" w:cs="Times New Roman"/>
          <w:sz w:val="24"/>
          <w:szCs w:val="24"/>
          <w:lang w:val="sr-Cyrl-RS"/>
        </w:rPr>
        <w:t xml:space="preserve">Процена успешности остваривања професионалних обавеза и професионалне компетенције члана универзитетске академске заједнице мора да буде објективна, непристрасна и утемељена на унапред утврђеним и транспарентним критеријумима. </w:t>
      </w:r>
    </w:p>
    <w:p w:rsidR="00A66893" w:rsidRPr="00315D43" w:rsidRDefault="00A66893" w:rsidP="00007F92">
      <w:pPr>
        <w:spacing w:line="240" w:lineRule="auto"/>
        <w:ind w:firstLine="708"/>
        <w:jc w:val="both"/>
        <w:rPr>
          <w:rFonts w:ascii="Times New Roman" w:hAnsi="Times New Roman" w:cs="Times New Roman"/>
          <w:sz w:val="24"/>
          <w:szCs w:val="24"/>
          <w:lang w:val="sr-Cyrl-RS"/>
        </w:rPr>
      </w:pPr>
      <w:r w:rsidRPr="00315D43">
        <w:rPr>
          <w:rFonts w:ascii="Times New Roman" w:hAnsi="Times New Roman" w:cs="Times New Roman"/>
          <w:sz w:val="24"/>
          <w:szCs w:val="24"/>
          <w:lang w:val="sr-Cyrl-RS"/>
        </w:rPr>
        <w:t xml:space="preserve">Члан </w:t>
      </w:r>
      <w:r w:rsidR="00315D43" w:rsidRPr="00A66893">
        <w:rPr>
          <w:rFonts w:ascii="Times New Roman" w:hAnsi="Times New Roman" w:cs="Times New Roman"/>
          <w:sz w:val="24"/>
          <w:szCs w:val="24"/>
          <w:lang w:val="sr-Cyrl-RS"/>
        </w:rPr>
        <w:t>универзитетске</w:t>
      </w:r>
      <w:r w:rsidR="00315D43" w:rsidRPr="00315D43">
        <w:rPr>
          <w:rFonts w:ascii="Times New Roman" w:hAnsi="Times New Roman" w:cs="Times New Roman"/>
          <w:sz w:val="24"/>
          <w:szCs w:val="24"/>
          <w:lang w:val="sr-Cyrl-RS"/>
        </w:rPr>
        <w:t xml:space="preserve"> </w:t>
      </w:r>
      <w:r w:rsidRPr="00315D43">
        <w:rPr>
          <w:rFonts w:ascii="Times New Roman" w:hAnsi="Times New Roman" w:cs="Times New Roman"/>
          <w:sz w:val="24"/>
          <w:szCs w:val="24"/>
          <w:lang w:val="sr-Cyrl-RS"/>
        </w:rPr>
        <w:t xml:space="preserve">академске заједнице дужан је да процене о условима за професионално напредовање других чланова заснива искључиво на критеријумима који су релевантни за </w:t>
      </w:r>
      <w:r w:rsidR="00315D43">
        <w:rPr>
          <w:rFonts w:ascii="Times New Roman" w:hAnsi="Times New Roman" w:cs="Times New Roman"/>
          <w:sz w:val="24"/>
          <w:szCs w:val="24"/>
          <w:lang w:val="sr-Cyrl-RS"/>
        </w:rPr>
        <w:t>обављање</w:t>
      </w:r>
      <w:r w:rsidRPr="00315D43">
        <w:rPr>
          <w:rFonts w:ascii="Times New Roman" w:hAnsi="Times New Roman" w:cs="Times New Roman"/>
          <w:sz w:val="24"/>
          <w:szCs w:val="24"/>
          <w:lang w:val="sr-Cyrl-RS"/>
        </w:rPr>
        <w:t xml:space="preserve"> професионалних обавеза, односно на показаној стручности, таленту и професионалним резултатима. </w:t>
      </w:r>
    </w:p>
    <w:p w:rsidR="00A66893" w:rsidRPr="00315D43" w:rsidRDefault="00A66893" w:rsidP="00315D43">
      <w:pPr>
        <w:spacing w:line="240" w:lineRule="auto"/>
        <w:ind w:firstLine="708"/>
        <w:jc w:val="both"/>
        <w:rPr>
          <w:rFonts w:ascii="Times New Roman" w:hAnsi="Times New Roman" w:cs="Times New Roman"/>
          <w:sz w:val="24"/>
          <w:szCs w:val="24"/>
          <w:lang w:val="sr-Cyrl-RS"/>
        </w:rPr>
      </w:pPr>
      <w:r w:rsidRPr="00315D43">
        <w:rPr>
          <w:rFonts w:ascii="Times New Roman" w:hAnsi="Times New Roman" w:cs="Times New Roman"/>
          <w:sz w:val="24"/>
          <w:szCs w:val="24"/>
          <w:lang w:val="sr-Cyrl-RS"/>
        </w:rPr>
        <w:t xml:space="preserve">Недозвољен је сваки облик дискриминације у поступку вредновања услова професионалног напредовања, као и у самом поступку напредовања. </w:t>
      </w:r>
    </w:p>
    <w:p w:rsidR="00A66893" w:rsidRPr="00315D43" w:rsidRDefault="00A66893" w:rsidP="00315D43">
      <w:pPr>
        <w:spacing w:line="240" w:lineRule="auto"/>
        <w:ind w:firstLine="708"/>
        <w:jc w:val="both"/>
        <w:rPr>
          <w:rFonts w:ascii="Times New Roman" w:hAnsi="Times New Roman" w:cs="Times New Roman"/>
          <w:sz w:val="24"/>
          <w:szCs w:val="24"/>
          <w:lang w:val="sr-Cyrl-RS"/>
        </w:rPr>
      </w:pPr>
      <w:r w:rsidRPr="00315D43">
        <w:rPr>
          <w:rFonts w:ascii="Times New Roman" w:hAnsi="Times New Roman" w:cs="Times New Roman"/>
          <w:sz w:val="24"/>
          <w:szCs w:val="24"/>
          <w:lang w:val="sr-Cyrl-RS"/>
        </w:rPr>
        <w:t xml:space="preserve">Сви чланови </w:t>
      </w:r>
      <w:r w:rsidR="00315D43" w:rsidRPr="00A66893">
        <w:rPr>
          <w:rFonts w:ascii="Times New Roman" w:hAnsi="Times New Roman" w:cs="Times New Roman"/>
          <w:sz w:val="24"/>
          <w:szCs w:val="24"/>
          <w:lang w:val="sr-Cyrl-RS"/>
        </w:rPr>
        <w:t>универзитетске</w:t>
      </w:r>
      <w:r w:rsidR="00315D43" w:rsidRPr="00315D43">
        <w:rPr>
          <w:rFonts w:ascii="Times New Roman" w:hAnsi="Times New Roman" w:cs="Times New Roman"/>
          <w:sz w:val="24"/>
          <w:szCs w:val="24"/>
          <w:lang w:val="sr-Cyrl-RS"/>
        </w:rPr>
        <w:t xml:space="preserve"> </w:t>
      </w:r>
      <w:r w:rsidRPr="00315D43">
        <w:rPr>
          <w:rFonts w:ascii="Times New Roman" w:hAnsi="Times New Roman" w:cs="Times New Roman"/>
          <w:sz w:val="24"/>
          <w:szCs w:val="24"/>
          <w:lang w:val="sr-Cyrl-RS"/>
        </w:rPr>
        <w:t xml:space="preserve">академске заједнице имају једнаке услове за напредовање на основу процене испуњености професионалних обавеза. </w:t>
      </w:r>
    </w:p>
    <w:p w:rsidR="00FC3A83" w:rsidRDefault="00315D43" w:rsidP="00315D43">
      <w:pPr>
        <w:ind w:firstLine="708"/>
        <w:jc w:val="both"/>
        <w:rPr>
          <w:rFonts w:ascii="Times New Roman" w:hAnsi="Times New Roman" w:cs="Times New Roman"/>
          <w:color w:val="231F20"/>
          <w:w w:val="105"/>
          <w:sz w:val="24"/>
          <w:szCs w:val="24"/>
          <w:lang w:val="sr-Cyrl-RS"/>
        </w:rPr>
      </w:pPr>
      <w:r w:rsidRPr="00315D43">
        <w:rPr>
          <w:rFonts w:ascii="Times New Roman" w:hAnsi="Times New Roman" w:cs="Times New Roman"/>
          <w:color w:val="231F20"/>
          <w:w w:val="105"/>
          <w:sz w:val="24"/>
          <w:szCs w:val="24"/>
          <w:lang w:val="sr-Cyrl-RS"/>
        </w:rPr>
        <w:t>Наставници</w:t>
      </w:r>
      <w:r w:rsidRPr="00315D43">
        <w:rPr>
          <w:rFonts w:ascii="Times New Roman" w:hAnsi="Times New Roman" w:cs="Times New Roman"/>
          <w:color w:val="231F20"/>
          <w:spacing w:val="-14"/>
          <w:w w:val="105"/>
          <w:sz w:val="24"/>
          <w:szCs w:val="24"/>
          <w:lang w:val="sr-Cyrl-RS"/>
        </w:rPr>
        <w:t xml:space="preserve"> </w:t>
      </w:r>
      <w:r w:rsidRPr="00315D43">
        <w:rPr>
          <w:rFonts w:ascii="Times New Roman" w:hAnsi="Times New Roman" w:cs="Times New Roman"/>
          <w:color w:val="231F20"/>
          <w:w w:val="105"/>
          <w:sz w:val="24"/>
          <w:szCs w:val="24"/>
          <w:lang w:val="sr-Cyrl-RS"/>
        </w:rPr>
        <w:t>имају</w:t>
      </w:r>
      <w:r w:rsidRPr="00315D43">
        <w:rPr>
          <w:rFonts w:ascii="Times New Roman" w:hAnsi="Times New Roman" w:cs="Times New Roman"/>
          <w:color w:val="231F20"/>
          <w:spacing w:val="-15"/>
          <w:w w:val="105"/>
          <w:sz w:val="24"/>
          <w:szCs w:val="24"/>
          <w:lang w:val="sr-Cyrl-RS"/>
        </w:rPr>
        <w:t xml:space="preserve"> </w:t>
      </w:r>
      <w:r w:rsidRPr="00315D43">
        <w:rPr>
          <w:rFonts w:ascii="Times New Roman" w:hAnsi="Times New Roman" w:cs="Times New Roman"/>
          <w:color w:val="231F20"/>
          <w:w w:val="105"/>
          <w:sz w:val="24"/>
          <w:szCs w:val="24"/>
          <w:lang w:val="sr-Cyrl-RS"/>
        </w:rPr>
        <w:t>професионалну</w:t>
      </w:r>
      <w:r w:rsidRPr="00315D43">
        <w:rPr>
          <w:rFonts w:ascii="Times New Roman" w:hAnsi="Times New Roman" w:cs="Times New Roman"/>
          <w:color w:val="231F20"/>
          <w:spacing w:val="-15"/>
          <w:w w:val="105"/>
          <w:sz w:val="24"/>
          <w:szCs w:val="24"/>
          <w:lang w:val="sr-Cyrl-RS"/>
        </w:rPr>
        <w:t xml:space="preserve"> </w:t>
      </w:r>
      <w:r w:rsidRPr="00315D43">
        <w:rPr>
          <w:rFonts w:ascii="Times New Roman" w:hAnsi="Times New Roman" w:cs="Times New Roman"/>
          <w:color w:val="231F20"/>
          <w:w w:val="105"/>
          <w:sz w:val="24"/>
          <w:szCs w:val="24"/>
          <w:lang w:val="sr-Cyrl-RS"/>
        </w:rPr>
        <w:t>одговорност</w:t>
      </w:r>
      <w:r w:rsidRPr="00315D43">
        <w:rPr>
          <w:rFonts w:ascii="Times New Roman" w:hAnsi="Times New Roman" w:cs="Times New Roman"/>
          <w:color w:val="231F20"/>
          <w:spacing w:val="-14"/>
          <w:w w:val="105"/>
          <w:sz w:val="24"/>
          <w:szCs w:val="24"/>
          <w:lang w:val="sr-Cyrl-RS"/>
        </w:rPr>
        <w:t xml:space="preserve"> </w:t>
      </w:r>
      <w:r w:rsidRPr="00315D43">
        <w:rPr>
          <w:rFonts w:ascii="Times New Roman" w:hAnsi="Times New Roman" w:cs="Times New Roman"/>
          <w:color w:val="231F20"/>
          <w:w w:val="105"/>
          <w:sz w:val="24"/>
          <w:szCs w:val="24"/>
          <w:lang w:val="sr-Cyrl-RS"/>
        </w:rPr>
        <w:t>да</w:t>
      </w:r>
      <w:r w:rsidRPr="00315D43">
        <w:rPr>
          <w:rFonts w:ascii="Times New Roman" w:hAnsi="Times New Roman" w:cs="Times New Roman"/>
          <w:color w:val="231F20"/>
          <w:spacing w:val="-15"/>
          <w:w w:val="105"/>
          <w:sz w:val="24"/>
          <w:szCs w:val="24"/>
          <w:lang w:val="sr-Cyrl-RS"/>
        </w:rPr>
        <w:t xml:space="preserve"> </w:t>
      </w:r>
      <w:r w:rsidRPr="00315D43">
        <w:rPr>
          <w:rFonts w:ascii="Times New Roman" w:hAnsi="Times New Roman" w:cs="Times New Roman"/>
          <w:color w:val="231F20"/>
          <w:w w:val="105"/>
          <w:sz w:val="24"/>
          <w:szCs w:val="24"/>
          <w:lang w:val="sr-Cyrl-RS"/>
        </w:rPr>
        <w:t>брину</w:t>
      </w:r>
      <w:r w:rsidRPr="00315D43">
        <w:rPr>
          <w:rFonts w:ascii="Times New Roman" w:hAnsi="Times New Roman" w:cs="Times New Roman"/>
          <w:color w:val="231F20"/>
          <w:spacing w:val="-14"/>
          <w:w w:val="105"/>
          <w:sz w:val="24"/>
          <w:szCs w:val="24"/>
          <w:lang w:val="sr-Cyrl-RS"/>
        </w:rPr>
        <w:t xml:space="preserve"> </w:t>
      </w:r>
      <w:r w:rsidRPr="00315D43">
        <w:rPr>
          <w:rFonts w:ascii="Times New Roman" w:hAnsi="Times New Roman" w:cs="Times New Roman"/>
          <w:color w:val="231F20"/>
          <w:w w:val="105"/>
          <w:sz w:val="24"/>
          <w:szCs w:val="24"/>
          <w:lang w:val="sr-Cyrl-RS"/>
        </w:rPr>
        <w:t>о обезбеђивању</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подмлатка</w:t>
      </w:r>
      <w:r w:rsidRPr="00315D43">
        <w:rPr>
          <w:rFonts w:ascii="Times New Roman" w:hAnsi="Times New Roman" w:cs="Times New Roman"/>
          <w:color w:val="231F20"/>
          <w:spacing w:val="-34"/>
          <w:w w:val="105"/>
          <w:sz w:val="24"/>
          <w:szCs w:val="24"/>
          <w:lang w:val="sr-Cyrl-RS"/>
        </w:rPr>
        <w:t xml:space="preserve"> </w:t>
      </w:r>
      <w:r w:rsidRPr="00315D43">
        <w:rPr>
          <w:rFonts w:ascii="Times New Roman" w:hAnsi="Times New Roman" w:cs="Times New Roman"/>
          <w:color w:val="231F20"/>
          <w:w w:val="105"/>
          <w:sz w:val="24"/>
          <w:szCs w:val="24"/>
          <w:lang w:val="sr-Cyrl-RS"/>
        </w:rPr>
        <w:t>научне</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и</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наставне</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заједнице</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и</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да</w:t>
      </w:r>
      <w:r w:rsidRPr="00315D43">
        <w:rPr>
          <w:rFonts w:ascii="Times New Roman" w:hAnsi="Times New Roman" w:cs="Times New Roman"/>
          <w:color w:val="231F20"/>
          <w:spacing w:val="-33"/>
          <w:w w:val="105"/>
          <w:sz w:val="24"/>
          <w:szCs w:val="24"/>
          <w:lang w:val="sr-Cyrl-RS"/>
        </w:rPr>
        <w:t xml:space="preserve"> </w:t>
      </w:r>
      <w:r w:rsidRPr="00315D43">
        <w:rPr>
          <w:rFonts w:ascii="Times New Roman" w:hAnsi="Times New Roman" w:cs="Times New Roman"/>
          <w:color w:val="231F20"/>
          <w:w w:val="105"/>
          <w:sz w:val="24"/>
          <w:szCs w:val="24"/>
          <w:lang w:val="sr-Cyrl-RS"/>
        </w:rPr>
        <w:t>подстичу</w:t>
      </w:r>
      <w:r w:rsidRPr="00315D43">
        <w:rPr>
          <w:rFonts w:ascii="Times New Roman" w:hAnsi="Times New Roman" w:cs="Times New Roman"/>
          <w:color w:val="231F20"/>
          <w:w w:val="103"/>
          <w:sz w:val="24"/>
          <w:szCs w:val="24"/>
          <w:lang w:val="sr-Cyrl-RS"/>
        </w:rPr>
        <w:t xml:space="preserve"> </w:t>
      </w:r>
      <w:r w:rsidRPr="00315D43">
        <w:rPr>
          <w:rFonts w:ascii="Times New Roman" w:hAnsi="Times New Roman" w:cs="Times New Roman"/>
          <w:color w:val="231F20"/>
          <w:w w:val="105"/>
          <w:sz w:val="24"/>
          <w:szCs w:val="24"/>
          <w:lang w:val="sr-Cyrl-RS"/>
        </w:rPr>
        <w:t>напредовање</w:t>
      </w:r>
      <w:r w:rsidRPr="00315D43">
        <w:rPr>
          <w:rFonts w:ascii="Times New Roman" w:hAnsi="Times New Roman" w:cs="Times New Roman"/>
          <w:color w:val="231F20"/>
          <w:spacing w:val="30"/>
          <w:w w:val="105"/>
          <w:sz w:val="24"/>
          <w:szCs w:val="24"/>
          <w:lang w:val="sr-Cyrl-RS"/>
        </w:rPr>
        <w:t xml:space="preserve"> </w:t>
      </w:r>
      <w:r w:rsidRPr="00315D43">
        <w:rPr>
          <w:rFonts w:ascii="Times New Roman" w:hAnsi="Times New Roman" w:cs="Times New Roman"/>
          <w:color w:val="231F20"/>
          <w:w w:val="105"/>
          <w:sz w:val="24"/>
          <w:szCs w:val="24"/>
          <w:lang w:val="sr-Cyrl-RS"/>
        </w:rPr>
        <w:t>и</w:t>
      </w:r>
      <w:r w:rsidRPr="00315D43">
        <w:rPr>
          <w:rFonts w:ascii="Times New Roman" w:hAnsi="Times New Roman" w:cs="Times New Roman"/>
          <w:color w:val="231F20"/>
          <w:spacing w:val="31"/>
          <w:w w:val="105"/>
          <w:sz w:val="24"/>
          <w:szCs w:val="24"/>
          <w:lang w:val="sr-Cyrl-RS"/>
        </w:rPr>
        <w:t xml:space="preserve"> </w:t>
      </w:r>
      <w:r w:rsidRPr="00315D43">
        <w:rPr>
          <w:rFonts w:ascii="Times New Roman" w:hAnsi="Times New Roman" w:cs="Times New Roman"/>
          <w:color w:val="231F20"/>
          <w:w w:val="105"/>
          <w:sz w:val="24"/>
          <w:szCs w:val="24"/>
          <w:lang w:val="sr-Cyrl-RS"/>
        </w:rPr>
        <w:t>осамостаљивање</w:t>
      </w:r>
      <w:r w:rsidRPr="00315D43">
        <w:rPr>
          <w:rFonts w:ascii="Times New Roman" w:hAnsi="Times New Roman" w:cs="Times New Roman"/>
          <w:color w:val="231F20"/>
          <w:spacing w:val="30"/>
          <w:w w:val="105"/>
          <w:sz w:val="24"/>
          <w:szCs w:val="24"/>
          <w:lang w:val="sr-Cyrl-RS"/>
        </w:rPr>
        <w:t xml:space="preserve"> </w:t>
      </w:r>
      <w:r w:rsidRPr="00315D43">
        <w:rPr>
          <w:rFonts w:ascii="Times New Roman" w:hAnsi="Times New Roman" w:cs="Times New Roman"/>
          <w:color w:val="231F20"/>
          <w:w w:val="105"/>
          <w:sz w:val="24"/>
          <w:szCs w:val="24"/>
          <w:lang w:val="sr-Cyrl-RS"/>
        </w:rPr>
        <w:t>млађих</w:t>
      </w:r>
      <w:r w:rsidRPr="00315D43">
        <w:rPr>
          <w:rFonts w:ascii="Times New Roman" w:hAnsi="Times New Roman" w:cs="Times New Roman"/>
          <w:color w:val="231F20"/>
          <w:spacing w:val="31"/>
          <w:w w:val="105"/>
          <w:sz w:val="24"/>
          <w:szCs w:val="24"/>
          <w:lang w:val="sr-Cyrl-RS"/>
        </w:rPr>
        <w:t xml:space="preserve"> </w:t>
      </w:r>
      <w:r w:rsidRPr="00315D43">
        <w:rPr>
          <w:rFonts w:ascii="Times New Roman" w:hAnsi="Times New Roman" w:cs="Times New Roman"/>
          <w:color w:val="231F20"/>
          <w:w w:val="105"/>
          <w:sz w:val="24"/>
          <w:szCs w:val="24"/>
          <w:lang w:val="sr-Cyrl-RS"/>
        </w:rPr>
        <w:t>чланова</w:t>
      </w:r>
      <w:r w:rsidRPr="00315D43">
        <w:rPr>
          <w:rFonts w:ascii="Times New Roman" w:hAnsi="Times New Roman" w:cs="Times New Roman"/>
          <w:color w:val="231F20"/>
          <w:spacing w:val="30"/>
          <w:w w:val="105"/>
          <w:sz w:val="24"/>
          <w:szCs w:val="24"/>
          <w:lang w:val="sr-Cyrl-RS"/>
        </w:rPr>
        <w:t xml:space="preserve"> </w:t>
      </w:r>
      <w:r w:rsidRPr="00315D43">
        <w:rPr>
          <w:rFonts w:ascii="Times New Roman" w:hAnsi="Times New Roman" w:cs="Times New Roman"/>
          <w:color w:val="231F20"/>
          <w:w w:val="105"/>
          <w:sz w:val="24"/>
          <w:szCs w:val="24"/>
          <w:lang w:val="sr-Cyrl-RS"/>
        </w:rPr>
        <w:t>универзитетске академске</w:t>
      </w:r>
      <w:r w:rsidRPr="00315D43">
        <w:rPr>
          <w:rFonts w:ascii="Times New Roman" w:hAnsi="Times New Roman" w:cs="Times New Roman"/>
          <w:color w:val="231F20"/>
          <w:spacing w:val="7"/>
          <w:w w:val="105"/>
          <w:sz w:val="24"/>
          <w:szCs w:val="24"/>
          <w:lang w:val="sr-Cyrl-RS"/>
        </w:rPr>
        <w:t xml:space="preserve"> </w:t>
      </w:r>
      <w:r w:rsidRPr="00315D43">
        <w:rPr>
          <w:rFonts w:ascii="Times New Roman" w:hAnsi="Times New Roman" w:cs="Times New Roman"/>
          <w:color w:val="231F20"/>
          <w:w w:val="105"/>
          <w:sz w:val="24"/>
          <w:szCs w:val="24"/>
          <w:lang w:val="sr-Cyrl-RS"/>
        </w:rPr>
        <w:t>заједнице.</w:t>
      </w:r>
    </w:p>
    <w:p w:rsidR="00315D43" w:rsidRPr="00FC1D8B" w:rsidRDefault="00315D43" w:rsidP="00315D43">
      <w:pPr>
        <w:pStyle w:val="BodyText"/>
        <w:kinsoku w:val="0"/>
        <w:overflowPunct w:val="0"/>
        <w:ind w:right="114"/>
        <w:jc w:val="center"/>
        <w:rPr>
          <w:b/>
          <w:i/>
          <w:iCs/>
          <w:color w:val="231F20"/>
          <w:lang w:val="sr-Cyrl-RS"/>
        </w:rPr>
      </w:pPr>
      <w:r w:rsidRPr="00FC1D8B">
        <w:rPr>
          <w:b/>
          <w:i/>
          <w:iCs/>
          <w:color w:val="231F20"/>
          <w:lang w:val="sr-Cyrl-RS"/>
        </w:rPr>
        <w:t>Заштита</w:t>
      </w:r>
      <w:r w:rsidRPr="00FC1D8B">
        <w:rPr>
          <w:b/>
          <w:i/>
          <w:iCs/>
          <w:color w:val="231F20"/>
          <w:spacing w:val="15"/>
          <w:lang w:val="sr-Cyrl-RS"/>
        </w:rPr>
        <w:t xml:space="preserve"> </w:t>
      </w:r>
      <w:r w:rsidRPr="00FC1D8B">
        <w:rPr>
          <w:b/>
          <w:i/>
          <w:iCs/>
          <w:color w:val="231F20"/>
          <w:lang w:val="sr-Cyrl-RS"/>
        </w:rPr>
        <w:t>ауторских</w:t>
      </w:r>
      <w:r w:rsidRPr="00FC1D8B">
        <w:rPr>
          <w:b/>
          <w:i/>
          <w:iCs/>
          <w:color w:val="231F20"/>
          <w:spacing w:val="15"/>
          <w:lang w:val="sr-Cyrl-RS"/>
        </w:rPr>
        <w:t xml:space="preserve"> </w:t>
      </w:r>
      <w:r w:rsidRPr="00FC1D8B">
        <w:rPr>
          <w:b/>
          <w:i/>
          <w:iCs/>
          <w:color w:val="231F20"/>
          <w:lang w:val="sr-Cyrl-RS"/>
        </w:rPr>
        <w:t>права</w:t>
      </w:r>
      <w:r w:rsidRPr="00FC1D8B">
        <w:rPr>
          <w:b/>
          <w:i/>
          <w:iCs/>
          <w:color w:val="231F20"/>
          <w:spacing w:val="16"/>
          <w:lang w:val="sr-Cyrl-RS"/>
        </w:rPr>
        <w:t xml:space="preserve"> </w:t>
      </w:r>
      <w:r w:rsidRPr="00FC1D8B">
        <w:rPr>
          <w:b/>
          <w:i/>
          <w:iCs/>
          <w:color w:val="231F20"/>
          <w:lang w:val="sr-Cyrl-RS"/>
        </w:rPr>
        <w:t>и</w:t>
      </w:r>
      <w:r w:rsidRPr="00FC1D8B">
        <w:rPr>
          <w:b/>
          <w:i/>
          <w:iCs/>
          <w:color w:val="231F20"/>
          <w:spacing w:val="15"/>
          <w:lang w:val="sr-Cyrl-RS"/>
        </w:rPr>
        <w:t xml:space="preserve"> </w:t>
      </w:r>
      <w:r w:rsidRPr="00FC1D8B">
        <w:rPr>
          <w:b/>
          <w:i/>
          <w:iCs/>
          <w:color w:val="231F20"/>
          <w:lang w:val="sr-Cyrl-RS"/>
        </w:rPr>
        <w:t>права</w:t>
      </w:r>
      <w:r w:rsidRPr="00FC1D8B">
        <w:rPr>
          <w:b/>
          <w:i/>
          <w:iCs/>
          <w:color w:val="231F20"/>
          <w:spacing w:val="16"/>
          <w:lang w:val="sr-Cyrl-RS"/>
        </w:rPr>
        <w:t xml:space="preserve"> </w:t>
      </w:r>
      <w:r w:rsidRPr="00FC1D8B">
        <w:rPr>
          <w:b/>
          <w:i/>
          <w:iCs/>
          <w:color w:val="231F20"/>
          <w:lang w:val="sr-Cyrl-RS"/>
        </w:rPr>
        <w:t>интелектуалне</w:t>
      </w:r>
      <w:r w:rsidRPr="00FC1D8B">
        <w:rPr>
          <w:b/>
          <w:i/>
          <w:iCs/>
          <w:color w:val="231F20"/>
          <w:spacing w:val="15"/>
          <w:lang w:val="sr-Cyrl-RS"/>
        </w:rPr>
        <w:t xml:space="preserve"> </w:t>
      </w:r>
      <w:r w:rsidRPr="00FC1D8B">
        <w:rPr>
          <w:b/>
          <w:i/>
          <w:iCs/>
          <w:color w:val="231F20"/>
          <w:lang w:val="sr-Cyrl-RS"/>
        </w:rPr>
        <w:t>својине</w:t>
      </w:r>
    </w:p>
    <w:p w:rsidR="00315D43" w:rsidRPr="00FC1D8B" w:rsidRDefault="00315D43" w:rsidP="00315D43">
      <w:pPr>
        <w:pStyle w:val="BodyText"/>
        <w:kinsoku w:val="0"/>
        <w:overflowPunct w:val="0"/>
        <w:ind w:right="114"/>
        <w:jc w:val="center"/>
        <w:rPr>
          <w:b/>
          <w:i/>
          <w:iCs/>
          <w:color w:val="231F20"/>
          <w:lang w:val="sr-Cyrl-RS"/>
        </w:rPr>
      </w:pPr>
    </w:p>
    <w:p w:rsidR="00315D43" w:rsidRPr="00FC1D8B" w:rsidRDefault="00315D43" w:rsidP="005D6CAB">
      <w:pPr>
        <w:jc w:val="center"/>
        <w:rPr>
          <w:rFonts w:ascii="Times New Roman" w:hAnsi="Times New Roman" w:cs="Times New Roman"/>
          <w:b/>
          <w:i/>
          <w:sz w:val="24"/>
          <w:szCs w:val="24"/>
          <w:lang w:val="sr-Cyrl-RS"/>
        </w:rPr>
      </w:pPr>
      <w:r w:rsidRPr="00FC1D8B">
        <w:rPr>
          <w:rFonts w:ascii="Times New Roman" w:hAnsi="Times New Roman" w:cs="Times New Roman"/>
          <w:b/>
          <w:i/>
          <w:sz w:val="24"/>
          <w:szCs w:val="24"/>
          <w:lang w:val="sr-Cyrl-RS"/>
        </w:rPr>
        <w:t>Члан 31.</w:t>
      </w:r>
    </w:p>
    <w:p w:rsidR="00315D43" w:rsidRDefault="00315D43" w:rsidP="00315D43">
      <w:pPr>
        <w:pStyle w:val="BodyText"/>
        <w:tabs>
          <w:tab w:val="left" w:pos="709"/>
        </w:tabs>
        <w:kinsoku w:val="0"/>
        <w:overflowPunct w:val="0"/>
        <w:spacing w:before="61" w:line="243" w:lineRule="auto"/>
        <w:ind w:right="111"/>
        <w:jc w:val="both"/>
        <w:rPr>
          <w:color w:val="231F20"/>
          <w:w w:val="105"/>
          <w:lang w:val="sr-Cyrl-RS"/>
        </w:rPr>
      </w:pPr>
      <w:r>
        <w:rPr>
          <w:color w:val="231F20"/>
          <w:w w:val="105"/>
          <w:lang w:val="sr-Cyrl-RS"/>
        </w:rPr>
        <w:t xml:space="preserve">          </w:t>
      </w:r>
      <w:r w:rsidRPr="004B4B15">
        <w:rPr>
          <w:color w:val="231F20"/>
          <w:w w:val="105"/>
          <w:lang w:val="sr-Cyrl-RS"/>
        </w:rPr>
        <w:t>Чланови</w:t>
      </w:r>
      <w:r w:rsidRPr="004B4B15">
        <w:rPr>
          <w:color w:val="231F20"/>
          <w:spacing w:val="-22"/>
          <w:w w:val="105"/>
          <w:lang w:val="sr-Cyrl-RS"/>
        </w:rPr>
        <w:t xml:space="preserve"> </w:t>
      </w:r>
      <w:r w:rsidRPr="004B4B15">
        <w:rPr>
          <w:color w:val="231F20"/>
          <w:w w:val="105"/>
          <w:lang w:val="sr-Cyrl-RS"/>
        </w:rPr>
        <w:t>универзитетске</w:t>
      </w:r>
      <w:r w:rsidRPr="004B4B15">
        <w:rPr>
          <w:color w:val="231F20"/>
          <w:spacing w:val="-22"/>
          <w:w w:val="105"/>
          <w:lang w:val="sr-Cyrl-RS"/>
        </w:rPr>
        <w:t xml:space="preserve"> </w:t>
      </w:r>
      <w:r w:rsidRPr="004B4B15">
        <w:rPr>
          <w:color w:val="231F20"/>
          <w:w w:val="105"/>
          <w:lang w:val="sr-Cyrl-RS"/>
        </w:rPr>
        <w:t>академске</w:t>
      </w:r>
      <w:r w:rsidRPr="004B4B15">
        <w:rPr>
          <w:color w:val="231F20"/>
          <w:spacing w:val="-21"/>
          <w:w w:val="105"/>
          <w:lang w:val="sr-Cyrl-RS"/>
        </w:rPr>
        <w:t xml:space="preserve"> </w:t>
      </w:r>
      <w:r w:rsidRPr="004B4B15">
        <w:rPr>
          <w:color w:val="231F20"/>
          <w:w w:val="105"/>
          <w:lang w:val="sr-Cyrl-RS"/>
        </w:rPr>
        <w:t>заједнице</w:t>
      </w:r>
      <w:r w:rsidRPr="004B4B15">
        <w:rPr>
          <w:color w:val="231F20"/>
          <w:spacing w:val="-22"/>
          <w:w w:val="105"/>
          <w:lang w:val="sr-Cyrl-RS"/>
        </w:rPr>
        <w:t xml:space="preserve"> </w:t>
      </w:r>
      <w:r w:rsidRPr="00315D43">
        <w:rPr>
          <w:lang w:val="sr-Cyrl-RS"/>
        </w:rPr>
        <w:t>имају обавезу да</w:t>
      </w:r>
      <w:r>
        <w:rPr>
          <w:color w:val="231F20"/>
          <w:spacing w:val="-22"/>
          <w:w w:val="105"/>
          <w:lang w:val="sr-Cyrl-RS"/>
        </w:rPr>
        <w:t xml:space="preserve"> </w:t>
      </w:r>
      <w:r w:rsidRPr="004B4B15">
        <w:rPr>
          <w:color w:val="231F20"/>
          <w:w w:val="105"/>
          <w:lang w:val="sr-Cyrl-RS"/>
        </w:rPr>
        <w:t>предузимају мере</w:t>
      </w:r>
      <w:r w:rsidRPr="004B4B15">
        <w:rPr>
          <w:color w:val="231F20"/>
          <w:spacing w:val="1"/>
          <w:w w:val="105"/>
          <w:lang w:val="sr-Cyrl-RS"/>
        </w:rPr>
        <w:t xml:space="preserve"> </w:t>
      </w:r>
      <w:r w:rsidRPr="004B4B15">
        <w:rPr>
          <w:color w:val="231F20"/>
          <w:w w:val="105"/>
          <w:lang w:val="sr-Cyrl-RS"/>
        </w:rPr>
        <w:t>у</w:t>
      </w:r>
      <w:r w:rsidRPr="004B4B15">
        <w:rPr>
          <w:color w:val="231F20"/>
          <w:spacing w:val="1"/>
          <w:w w:val="105"/>
          <w:lang w:val="sr-Cyrl-RS"/>
        </w:rPr>
        <w:t xml:space="preserve"> </w:t>
      </w:r>
      <w:r>
        <w:rPr>
          <w:color w:val="231F20"/>
          <w:spacing w:val="1"/>
          <w:w w:val="105"/>
          <w:lang w:val="sr-Cyrl-RS"/>
        </w:rPr>
        <w:t xml:space="preserve">циљу </w:t>
      </w:r>
      <w:r w:rsidRPr="004B4B15">
        <w:rPr>
          <w:color w:val="231F20"/>
          <w:w w:val="105"/>
          <w:lang w:val="sr-Cyrl-RS"/>
        </w:rPr>
        <w:t>унапређивања</w:t>
      </w:r>
      <w:r w:rsidRPr="004B4B15">
        <w:rPr>
          <w:color w:val="231F20"/>
          <w:spacing w:val="1"/>
          <w:w w:val="105"/>
          <w:lang w:val="sr-Cyrl-RS"/>
        </w:rPr>
        <w:t xml:space="preserve"> </w:t>
      </w:r>
      <w:r w:rsidRPr="004B4B15">
        <w:rPr>
          <w:color w:val="231F20"/>
          <w:w w:val="105"/>
          <w:lang w:val="sr-Cyrl-RS"/>
        </w:rPr>
        <w:t>и</w:t>
      </w:r>
      <w:r w:rsidRPr="004B4B15">
        <w:rPr>
          <w:color w:val="231F20"/>
          <w:spacing w:val="1"/>
          <w:w w:val="105"/>
          <w:lang w:val="sr-Cyrl-RS"/>
        </w:rPr>
        <w:t xml:space="preserve"> </w:t>
      </w:r>
      <w:r w:rsidRPr="004B4B15">
        <w:rPr>
          <w:color w:val="231F20"/>
          <w:w w:val="105"/>
          <w:lang w:val="sr-Cyrl-RS"/>
        </w:rPr>
        <w:t>промовисања</w:t>
      </w:r>
      <w:r w:rsidRPr="004B4B15">
        <w:rPr>
          <w:color w:val="231F20"/>
          <w:spacing w:val="1"/>
          <w:w w:val="105"/>
          <w:lang w:val="sr-Cyrl-RS"/>
        </w:rPr>
        <w:t xml:space="preserve"> </w:t>
      </w:r>
      <w:r w:rsidRPr="004B4B15">
        <w:rPr>
          <w:color w:val="231F20"/>
          <w:w w:val="105"/>
          <w:lang w:val="sr-Cyrl-RS"/>
        </w:rPr>
        <w:t>поштовања</w:t>
      </w:r>
      <w:r w:rsidRPr="004B4B15">
        <w:rPr>
          <w:color w:val="231F20"/>
          <w:spacing w:val="1"/>
          <w:w w:val="105"/>
          <w:lang w:val="sr-Cyrl-RS"/>
        </w:rPr>
        <w:t xml:space="preserve"> </w:t>
      </w:r>
      <w:r w:rsidR="00282981">
        <w:rPr>
          <w:color w:val="231F20"/>
          <w:spacing w:val="1"/>
          <w:w w:val="105"/>
          <w:lang w:val="sr-Cyrl-RS"/>
        </w:rPr>
        <w:t xml:space="preserve">и заштите </w:t>
      </w:r>
      <w:r w:rsidRPr="004B4B15">
        <w:rPr>
          <w:color w:val="231F20"/>
          <w:w w:val="105"/>
          <w:lang w:val="sr-Cyrl-RS"/>
        </w:rPr>
        <w:t>ауторских</w:t>
      </w:r>
      <w:r w:rsidRPr="004B4B15">
        <w:rPr>
          <w:color w:val="231F20"/>
          <w:w w:val="104"/>
          <w:lang w:val="sr-Cyrl-RS"/>
        </w:rPr>
        <w:t xml:space="preserve"> </w:t>
      </w:r>
      <w:r w:rsidRPr="004B4B15">
        <w:rPr>
          <w:color w:val="231F20"/>
          <w:w w:val="105"/>
          <w:lang w:val="sr-Cyrl-RS"/>
        </w:rPr>
        <w:t>права</w:t>
      </w:r>
      <w:r w:rsidRPr="004B4B15">
        <w:rPr>
          <w:color w:val="231F20"/>
          <w:spacing w:val="-2"/>
          <w:w w:val="105"/>
          <w:lang w:val="sr-Cyrl-RS"/>
        </w:rPr>
        <w:t xml:space="preserve"> </w:t>
      </w:r>
      <w:r w:rsidRPr="004B4B15">
        <w:rPr>
          <w:color w:val="231F20"/>
          <w:w w:val="105"/>
          <w:lang w:val="sr-Cyrl-RS"/>
        </w:rPr>
        <w:t>и</w:t>
      </w:r>
      <w:r w:rsidRPr="004B4B15">
        <w:rPr>
          <w:color w:val="231F20"/>
          <w:spacing w:val="-2"/>
          <w:w w:val="105"/>
          <w:lang w:val="sr-Cyrl-RS"/>
        </w:rPr>
        <w:t xml:space="preserve"> </w:t>
      </w:r>
      <w:r w:rsidRPr="004B4B15">
        <w:rPr>
          <w:color w:val="231F20"/>
          <w:w w:val="105"/>
          <w:lang w:val="sr-Cyrl-RS"/>
        </w:rPr>
        <w:t>права</w:t>
      </w:r>
      <w:r w:rsidRPr="004B4B15">
        <w:rPr>
          <w:color w:val="231F20"/>
          <w:spacing w:val="-2"/>
          <w:w w:val="105"/>
          <w:lang w:val="sr-Cyrl-RS"/>
        </w:rPr>
        <w:t xml:space="preserve"> </w:t>
      </w:r>
      <w:r w:rsidRPr="004B4B15">
        <w:rPr>
          <w:color w:val="231F20"/>
          <w:w w:val="105"/>
          <w:lang w:val="sr-Cyrl-RS"/>
        </w:rPr>
        <w:t>интелектуалне</w:t>
      </w:r>
      <w:r w:rsidRPr="004B4B15">
        <w:rPr>
          <w:color w:val="231F20"/>
          <w:spacing w:val="-2"/>
          <w:w w:val="105"/>
          <w:lang w:val="sr-Cyrl-RS"/>
        </w:rPr>
        <w:t xml:space="preserve"> </w:t>
      </w:r>
      <w:r w:rsidRPr="004B4B15">
        <w:rPr>
          <w:color w:val="231F20"/>
          <w:w w:val="105"/>
          <w:lang w:val="sr-Cyrl-RS"/>
        </w:rPr>
        <w:t>својине.</w:t>
      </w:r>
    </w:p>
    <w:p w:rsidR="00315D43" w:rsidRPr="00282981" w:rsidRDefault="00315D43" w:rsidP="00282981">
      <w:pPr>
        <w:jc w:val="both"/>
        <w:rPr>
          <w:rFonts w:ascii="Times New Roman" w:hAnsi="Times New Roman" w:cs="Times New Roman"/>
          <w:color w:val="000000"/>
          <w:sz w:val="24"/>
          <w:szCs w:val="24"/>
          <w:lang w:val="sr-Cyrl-RS"/>
        </w:rPr>
      </w:pPr>
      <w:r>
        <w:rPr>
          <w:spacing w:val="-3"/>
          <w:w w:val="105"/>
          <w:lang w:val="sr-Cyrl-RS"/>
        </w:rPr>
        <w:tab/>
      </w:r>
    </w:p>
    <w:p w:rsidR="00315D43" w:rsidRPr="00FC1D8B" w:rsidRDefault="005D6CAB" w:rsidP="00315D43">
      <w:pPr>
        <w:pStyle w:val="BodyText"/>
        <w:tabs>
          <w:tab w:val="left" w:pos="709"/>
        </w:tabs>
        <w:kinsoku w:val="0"/>
        <w:overflowPunct w:val="0"/>
        <w:spacing w:before="61" w:line="243" w:lineRule="auto"/>
        <w:ind w:right="111"/>
        <w:jc w:val="both"/>
        <w:rPr>
          <w:b/>
          <w:color w:val="000000"/>
          <w:lang w:val="sr-Cyrl-RS"/>
        </w:rPr>
      </w:pPr>
      <w:r w:rsidRPr="00FC1D8B">
        <w:rPr>
          <w:b/>
        </w:rPr>
        <w:t xml:space="preserve">IV </w:t>
      </w:r>
      <w:r w:rsidRPr="00FC1D8B">
        <w:rPr>
          <w:b/>
          <w:lang w:val="sr-Cyrl-RS"/>
        </w:rPr>
        <w:t>ПОСТУПАК УТВРЂИВАЊА НЕАКАДЕМСКОГ ПОНАШАЊА</w:t>
      </w:r>
    </w:p>
    <w:p w:rsidR="00315D43" w:rsidRDefault="00315D43" w:rsidP="005D6CAB">
      <w:pPr>
        <w:jc w:val="both"/>
        <w:rPr>
          <w:rFonts w:ascii="Times New Roman" w:hAnsi="Times New Roman" w:cs="Times New Roman"/>
          <w:color w:val="231F20"/>
          <w:w w:val="105"/>
          <w:sz w:val="24"/>
          <w:szCs w:val="24"/>
          <w:lang w:val="sr-Cyrl-RS"/>
        </w:rPr>
      </w:pPr>
    </w:p>
    <w:p w:rsidR="005D6CAB" w:rsidRPr="00510108" w:rsidRDefault="005D6CAB" w:rsidP="005D6CAB">
      <w:pPr>
        <w:jc w:val="center"/>
        <w:rPr>
          <w:rFonts w:ascii="Times New Roman" w:hAnsi="Times New Roman" w:cs="Times New Roman"/>
          <w:b/>
          <w:i/>
          <w:color w:val="231F20"/>
          <w:w w:val="105"/>
          <w:sz w:val="24"/>
          <w:szCs w:val="24"/>
          <w:lang w:val="sr-Cyrl-RS"/>
        </w:rPr>
      </w:pPr>
      <w:r w:rsidRPr="00510108">
        <w:rPr>
          <w:rFonts w:ascii="Times New Roman" w:hAnsi="Times New Roman" w:cs="Times New Roman"/>
          <w:b/>
          <w:i/>
          <w:color w:val="231F20"/>
          <w:w w:val="105"/>
          <w:sz w:val="24"/>
          <w:szCs w:val="24"/>
          <w:lang w:val="sr-Cyrl-RS"/>
        </w:rPr>
        <w:t>Члан 32.</w:t>
      </w:r>
    </w:p>
    <w:p w:rsidR="00510108" w:rsidRDefault="005D6CAB" w:rsidP="005D6CAB">
      <w:pPr>
        <w:ind w:firstLine="708"/>
        <w:jc w:val="both"/>
        <w:rPr>
          <w:rFonts w:ascii="Times New Roman" w:hAnsi="Times New Roman" w:cs="Times New Roman"/>
          <w:sz w:val="24"/>
          <w:szCs w:val="24"/>
          <w:lang w:val="sr-Cyrl-RS"/>
        </w:rPr>
      </w:pPr>
      <w:r w:rsidRPr="005D6CAB">
        <w:rPr>
          <w:rFonts w:ascii="Times New Roman" w:hAnsi="Times New Roman" w:cs="Times New Roman"/>
          <w:sz w:val="24"/>
          <w:szCs w:val="24"/>
          <w:lang w:val="sr-Cyrl-RS"/>
        </w:rPr>
        <w:t>Поступак утврђи</w:t>
      </w:r>
      <w:r w:rsidR="00FC1D8B">
        <w:rPr>
          <w:rFonts w:ascii="Times New Roman" w:hAnsi="Times New Roman" w:cs="Times New Roman"/>
          <w:sz w:val="24"/>
          <w:szCs w:val="24"/>
          <w:lang w:val="sr-Cyrl-RS"/>
        </w:rPr>
        <w:t xml:space="preserve">вања неакадемског понашања </w:t>
      </w:r>
      <w:r w:rsidR="00510108">
        <w:rPr>
          <w:rFonts w:ascii="Times New Roman" w:hAnsi="Times New Roman" w:cs="Times New Roman"/>
          <w:sz w:val="24"/>
          <w:szCs w:val="24"/>
          <w:lang w:val="sr-Cyrl-RS"/>
        </w:rPr>
        <w:t>примењује се повреде дефинисане</w:t>
      </w:r>
      <w:r w:rsidRPr="005D6CAB">
        <w:rPr>
          <w:rFonts w:ascii="Times New Roman" w:hAnsi="Times New Roman" w:cs="Times New Roman"/>
          <w:sz w:val="24"/>
          <w:szCs w:val="24"/>
          <w:lang w:val="sr-Cyrl-RS"/>
        </w:rPr>
        <w:t xml:space="preserve"> одредбама </w:t>
      </w:r>
      <w:r w:rsidR="00FC1D8B">
        <w:rPr>
          <w:rFonts w:ascii="Times New Roman" w:hAnsi="Times New Roman" w:cs="Times New Roman"/>
          <w:sz w:val="24"/>
          <w:szCs w:val="24"/>
          <w:lang w:val="sr-Cyrl-RS"/>
        </w:rPr>
        <w:t xml:space="preserve">од члана 15. закључно са чланом 31. </w:t>
      </w:r>
      <w:r w:rsidRPr="005D6CAB">
        <w:rPr>
          <w:rFonts w:ascii="Times New Roman" w:hAnsi="Times New Roman" w:cs="Times New Roman"/>
          <w:sz w:val="24"/>
          <w:szCs w:val="24"/>
          <w:lang w:val="sr-Cyrl-RS"/>
        </w:rPr>
        <w:t>овог Кодекса</w:t>
      </w:r>
      <w:r w:rsidR="00510108">
        <w:rPr>
          <w:rFonts w:ascii="Times New Roman" w:hAnsi="Times New Roman" w:cs="Times New Roman"/>
          <w:sz w:val="24"/>
          <w:szCs w:val="24"/>
          <w:lang w:val="sr-Cyrl-RS"/>
        </w:rPr>
        <w:t>.</w:t>
      </w:r>
      <w:r w:rsidRPr="005D6CAB">
        <w:rPr>
          <w:rFonts w:ascii="Times New Roman" w:hAnsi="Times New Roman" w:cs="Times New Roman"/>
          <w:sz w:val="24"/>
          <w:szCs w:val="24"/>
          <w:lang w:val="sr-Cyrl-RS"/>
        </w:rPr>
        <w:t xml:space="preserve"> </w:t>
      </w:r>
    </w:p>
    <w:p w:rsidR="00F7681B" w:rsidRPr="005D6CAB" w:rsidRDefault="00F7681B" w:rsidP="005D6CAB">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Факултети у саставу Универзитета санкционишу повреде утврђене овим Кодексом као и остале повреде утврђене кодексом факултета.</w:t>
      </w:r>
    </w:p>
    <w:p w:rsidR="008B65DA" w:rsidRDefault="008B65DA" w:rsidP="00F7681B">
      <w:pPr>
        <w:spacing w:line="240" w:lineRule="auto"/>
        <w:jc w:val="center"/>
        <w:rPr>
          <w:rFonts w:ascii="Times New Roman" w:hAnsi="Times New Roman" w:cs="Times New Roman"/>
          <w:b/>
          <w:i/>
          <w:sz w:val="24"/>
          <w:szCs w:val="24"/>
          <w:lang w:val="sr-Cyrl-RS"/>
        </w:rPr>
      </w:pPr>
    </w:p>
    <w:p w:rsidR="00F7681B" w:rsidRPr="00510108" w:rsidRDefault="00F7681B" w:rsidP="00F7681B">
      <w:pPr>
        <w:spacing w:line="240" w:lineRule="auto"/>
        <w:jc w:val="center"/>
        <w:rPr>
          <w:rFonts w:ascii="Times New Roman" w:hAnsi="Times New Roman" w:cs="Times New Roman"/>
          <w:b/>
          <w:i/>
          <w:sz w:val="24"/>
          <w:szCs w:val="24"/>
          <w:lang w:val="sr-Cyrl-RS"/>
        </w:rPr>
      </w:pPr>
      <w:r w:rsidRPr="00510108">
        <w:rPr>
          <w:rFonts w:ascii="Times New Roman" w:hAnsi="Times New Roman" w:cs="Times New Roman"/>
          <w:b/>
          <w:i/>
          <w:sz w:val="24"/>
          <w:szCs w:val="24"/>
          <w:lang w:val="sr-Cyrl-RS"/>
        </w:rPr>
        <w:t>Органи и тела која учествују у поступку утврђивања неакадемског понашања</w:t>
      </w:r>
    </w:p>
    <w:p w:rsidR="00F7681B" w:rsidRPr="00510108" w:rsidRDefault="00F7681B" w:rsidP="00F7681B">
      <w:pPr>
        <w:jc w:val="center"/>
        <w:rPr>
          <w:rFonts w:ascii="Times New Roman" w:hAnsi="Times New Roman" w:cs="Times New Roman"/>
          <w:b/>
          <w:i/>
          <w:color w:val="231F20"/>
          <w:w w:val="105"/>
          <w:sz w:val="24"/>
          <w:szCs w:val="24"/>
          <w:lang w:val="sr-Cyrl-RS"/>
        </w:rPr>
      </w:pPr>
      <w:r w:rsidRPr="00510108">
        <w:rPr>
          <w:rFonts w:ascii="Times New Roman" w:hAnsi="Times New Roman" w:cs="Times New Roman"/>
          <w:b/>
          <w:i/>
          <w:color w:val="231F20"/>
          <w:w w:val="105"/>
          <w:sz w:val="24"/>
          <w:szCs w:val="24"/>
          <w:lang w:val="sr-Cyrl-RS"/>
        </w:rPr>
        <w:t>Члан 33.</w:t>
      </w:r>
    </w:p>
    <w:p w:rsidR="00F7681B" w:rsidRPr="00F7681B" w:rsidRDefault="00F7681B" w:rsidP="00F7681B">
      <w:pPr>
        <w:pStyle w:val="ListParagraph"/>
        <w:jc w:val="both"/>
        <w:rPr>
          <w:rFonts w:ascii="Times New Roman" w:hAnsi="Times New Roman" w:cs="Times New Roman"/>
          <w:sz w:val="24"/>
          <w:szCs w:val="24"/>
          <w:lang w:val="sr-Cyrl-RS"/>
        </w:rPr>
      </w:pPr>
      <w:r w:rsidRPr="00F7681B">
        <w:rPr>
          <w:rFonts w:ascii="Times New Roman" w:hAnsi="Times New Roman" w:cs="Times New Roman"/>
          <w:sz w:val="24"/>
          <w:szCs w:val="24"/>
          <w:lang w:val="sr-Cyrl-RS"/>
        </w:rPr>
        <w:t xml:space="preserve">У поступку утврђивања неакадемског понашања </w:t>
      </w:r>
      <w:r>
        <w:rPr>
          <w:rFonts w:ascii="Times New Roman" w:hAnsi="Times New Roman" w:cs="Times New Roman"/>
          <w:sz w:val="24"/>
          <w:szCs w:val="24"/>
          <w:lang w:val="sr-Cyrl-RS"/>
        </w:rPr>
        <w:t xml:space="preserve">у првом степену </w:t>
      </w:r>
      <w:r w:rsidRPr="00F7681B">
        <w:rPr>
          <w:rFonts w:ascii="Times New Roman" w:hAnsi="Times New Roman" w:cs="Times New Roman"/>
          <w:sz w:val="24"/>
          <w:szCs w:val="24"/>
          <w:lang w:val="sr-Cyrl-RS"/>
        </w:rPr>
        <w:t>учествују:</w:t>
      </w:r>
    </w:p>
    <w:p w:rsidR="00F7681B" w:rsidRPr="00F7681B" w:rsidRDefault="00F7681B" w:rsidP="00836EB6">
      <w:pPr>
        <w:pStyle w:val="ListParagraph"/>
        <w:numPr>
          <w:ilvl w:val="0"/>
          <w:numId w:val="11"/>
        </w:numPr>
        <w:spacing w:after="0" w:line="240" w:lineRule="auto"/>
        <w:jc w:val="both"/>
        <w:rPr>
          <w:rFonts w:ascii="Times New Roman" w:hAnsi="Times New Roman" w:cs="Times New Roman"/>
          <w:sz w:val="24"/>
          <w:szCs w:val="24"/>
          <w:lang w:val="sr-Cyrl-RS"/>
        </w:rPr>
      </w:pPr>
      <w:r w:rsidRPr="00F7681B">
        <w:rPr>
          <w:rFonts w:ascii="Times New Roman" w:hAnsi="Times New Roman" w:cs="Times New Roman"/>
          <w:sz w:val="24"/>
          <w:szCs w:val="24"/>
          <w:lang w:val="sr-Cyrl-RS"/>
        </w:rPr>
        <w:t>етичка комисија</w:t>
      </w:r>
      <w:r>
        <w:rPr>
          <w:rFonts w:ascii="Times New Roman" w:hAnsi="Times New Roman" w:cs="Times New Roman"/>
          <w:sz w:val="24"/>
          <w:szCs w:val="24"/>
          <w:lang w:val="sr-Cyrl-RS"/>
        </w:rPr>
        <w:t xml:space="preserve"> факултета</w:t>
      </w:r>
      <w:r w:rsidRPr="00F7681B">
        <w:rPr>
          <w:rFonts w:ascii="Times New Roman" w:hAnsi="Times New Roman" w:cs="Times New Roman"/>
          <w:sz w:val="24"/>
          <w:szCs w:val="24"/>
          <w:lang w:val="sr-Cyrl-RS"/>
        </w:rPr>
        <w:t>;</w:t>
      </w:r>
    </w:p>
    <w:p w:rsidR="00F7681B" w:rsidRPr="00F7681B" w:rsidRDefault="00F7681B" w:rsidP="00836EB6">
      <w:pPr>
        <w:pStyle w:val="ListParagraph"/>
        <w:numPr>
          <w:ilvl w:val="0"/>
          <w:numId w:val="11"/>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наставно-научна, односно наставно-уметничка већа факултета</w:t>
      </w:r>
      <w:r w:rsidRPr="00F7681B">
        <w:rPr>
          <w:rFonts w:ascii="Times New Roman" w:hAnsi="Times New Roman" w:cs="Times New Roman"/>
          <w:sz w:val="24"/>
          <w:szCs w:val="24"/>
          <w:lang w:val="sr-Cyrl-RS"/>
        </w:rPr>
        <w:t>;</w:t>
      </w:r>
    </w:p>
    <w:p w:rsidR="00F7681B" w:rsidRPr="00F7681B" w:rsidRDefault="00F7681B" w:rsidP="00836EB6">
      <w:pPr>
        <w:pStyle w:val="ListParagraph"/>
        <w:numPr>
          <w:ilvl w:val="0"/>
          <w:numId w:val="11"/>
        </w:numPr>
        <w:spacing w:after="0" w:line="240" w:lineRule="auto"/>
        <w:jc w:val="both"/>
        <w:rPr>
          <w:rFonts w:ascii="Times New Roman" w:hAnsi="Times New Roman" w:cs="Times New Roman"/>
          <w:sz w:val="24"/>
          <w:szCs w:val="24"/>
          <w:lang w:val="sr-Cyrl-RS"/>
        </w:rPr>
      </w:pPr>
      <w:r w:rsidRPr="00F7681B">
        <w:rPr>
          <w:rFonts w:ascii="Times New Roman" w:hAnsi="Times New Roman" w:cs="Times New Roman"/>
          <w:sz w:val="24"/>
          <w:szCs w:val="24"/>
          <w:lang w:val="sr-Cyrl-RS"/>
        </w:rPr>
        <w:t>стручна комисија</w:t>
      </w:r>
      <w:r>
        <w:rPr>
          <w:rFonts w:ascii="Times New Roman" w:hAnsi="Times New Roman" w:cs="Times New Roman"/>
          <w:sz w:val="24"/>
          <w:szCs w:val="24"/>
          <w:lang w:val="sr-Cyrl-RS"/>
        </w:rPr>
        <w:t xml:space="preserve"> факултета</w:t>
      </w:r>
      <w:r w:rsidRPr="00F7681B">
        <w:rPr>
          <w:rFonts w:ascii="Times New Roman" w:hAnsi="Times New Roman" w:cs="Times New Roman"/>
          <w:sz w:val="24"/>
          <w:szCs w:val="24"/>
          <w:lang w:val="sr-Cyrl-RS"/>
        </w:rPr>
        <w:t xml:space="preserve">, коју, на предлог етичке комисије, образује </w:t>
      </w:r>
      <w:r>
        <w:rPr>
          <w:rFonts w:ascii="Times New Roman" w:hAnsi="Times New Roman" w:cs="Times New Roman"/>
          <w:sz w:val="24"/>
          <w:szCs w:val="24"/>
          <w:lang w:val="sr-Cyrl-RS"/>
        </w:rPr>
        <w:t>наставно-научно, односно наставно-уметничко веће факултета</w:t>
      </w:r>
      <w:r w:rsidRPr="00F7681B">
        <w:rPr>
          <w:rFonts w:ascii="Times New Roman" w:hAnsi="Times New Roman" w:cs="Times New Roman"/>
          <w:sz w:val="24"/>
          <w:szCs w:val="24"/>
          <w:lang w:val="sr-Cyrl-RS"/>
        </w:rPr>
        <w:t xml:space="preserve"> ради утврђивања чињеничног стања и давања предлога за даљ</w:t>
      </w:r>
      <w:r w:rsidR="00510108">
        <w:rPr>
          <w:rFonts w:ascii="Times New Roman" w:hAnsi="Times New Roman" w:cs="Times New Roman"/>
          <w:sz w:val="24"/>
          <w:szCs w:val="24"/>
          <w:lang w:val="sr-Cyrl-RS"/>
        </w:rPr>
        <w:t>е</w:t>
      </w:r>
      <w:r w:rsidRPr="00F7681B">
        <w:rPr>
          <w:rFonts w:ascii="Times New Roman" w:hAnsi="Times New Roman" w:cs="Times New Roman"/>
          <w:sz w:val="24"/>
          <w:szCs w:val="24"/>
          <w:lang w:val="sr-Cyrl-RS"/>
        </w:rPr>
        <w:t xml:space="preserve"> поступање;</w:t>
      </w:r>
    </w:p>
    <w:p w:rsidR="00F7681B" w:rsidRDefault="00F7681B" w:rsidP="00836EB6">
      <w:pPr>
        <w:pStyle w:val="ListParagraph"/>
        <w:numPr>
          <w:ilvl w:val="0"/>
          <w:numId w:val="11"/>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декан факултета</w:t>
      </w:r>
      <w:r w:rsidRPr="00F7681B">
        <w:rPr>
          <w:rFonts w:ascii="Times New Roman" w:hAnsi="Times New Roman" w:cs="Times New Roman"/>
          <w:sz w:val="24"/>
          <w:szCs w:val="24"/>
          <w:lang w:val="sr-Cyrl-RS"/>
        </w:rPr>
        <w:t xml:space="preserve">, који је дужан да се стара о спровођењу поступка утврђивања неакадемског понашања у роковима предвиђеним </w:t>
      </w:r>
      <w:r>
        <w:rPr>
          <w:rFonts w:ascii="Times New Roman" w:hAnsi="Times New Roman" w:cs="Times New Roman"/>
          <w:sz w:val="24"/>
          <w:szCs w:val="24"/>
          <w:lang w:val="sr-Cyrl-RS"/>
        </w:rPr>
        <w:t>кодексом факултета.</w:t>
      </w:r>
    </w:p>
    <w:p w:rsidR="00836EB6" w:rsidRDefault="00836EB6" w:rsidP="00836EB6">
      <w:pPr>
        <w:pStyle w:val="ListParagraph"/>
        <w:spacing w:after="0" w:line="240" w:lineRule="auto"/>
        <w:ind w:left="1080"/>
        <w:jc w:val="both"/>
        <w:rPr>
          <w:rFonts w:ascii="Times New Roman" w:hAnsi="Times New Roman" w:cs="Times New Roman"/>
          <w:sz w:val="24"/>
          <w:szCs w:val="24"/>
          <w:lang w:val="sr-Cyrl-RS"/>
        </w:rPr>
      </w:pPr>
    </w:p>
    <w:p w:rsidR="00F7681B" w:rsidRDefault="0037314A" w:rsidP="0037314A">
      <w:pPr>
        <w:spacing w:after="0"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Поступак</w:t>
      </w:r>
      <w:r w:rsidR="00F7681B" w:rsidRPr="00F7681B">
        <w:rPr>
          <w:rFonts w:ascii="Times New Roman" w:hAnsi="Times New Roman" w:cs="Times New Roman"/>
          <w:sz w:val="24"/>
          <w:szCs w:val="24"/>
          <w:lang w:val="sr-Cyrl-RS"/>
        </w:rPr>
        <w:t xml:space="preserve"> утврђивања неакадемског понашања </w:t>
      </w:r>
      <w:r w:rsidR="00F7681B">
        <w:rPr>
          <w:rFonts w:ascii="Times New Roman" w:hAnsi="Times New Roman" w:cs="Times New Roman"/>
          <w:sz w:val="24"/>
          <w:szCs w:val="24"/>
          <w:lang w:val="sr-Cyrl-RS"/>
        </w:rPr>
        <w:t xml:space="preserve">у другом степену </w:t>
      </w:r>
      <w:r>
        <w:rPr>
          <w:rFonts w:ascii="Times New Roman" w:hAnsi="Times New Roman" w:cs="Times New Roman"/>
          <w:sz w:val="24"/>
          <w:szCs w:val="24"/>
          <w:lang w:val="sr-Cyrl-RS"/>
        </w:rPr>
        <w:t xml:space="preserve">спроводи </w:t>
      </w:r>
      <w:r w:rsidR="00836EB6">
        <w:rPr>
          <w:rFonts w:ascii="Times New Roman" w:hAnsi="Times New Roman" w:cs="Times New Roman"/>
          <w:sz w:val="24"/>
          <w:szCs w:val="24"/>
          <w:lang w:val="sr-Cyrl-RS"/>
        </w:rPr>
        <w:t xml:space="preserve"> Одбор за </w:t>
      </w:r>
      <w:r w:rsidR="00F7681B" w:rsidRPr="00F7681B">
        <w:rPr>
          <w:rFonts w:ascii="Times New Roman" w:hAnsi="Times New Roman" w:cs="Times New Roman"/>
          <w:sz w:val="24"/>
          <w:szCs w:val="24"/>
          <w:lang w:val="sr-Cyrl-RS"/>
        </w:rPr>
        <w:t>професионалну етику</w:t>
      </w:r>
      <w:r>
        <w:rPr>
          <w:rFonts w:ascii="Times New Roman" w:hAnsi="Times New Roman" w:cs="Times New Roman"/>
          <w:sz w:val="24"/>
          <w:szCs w:val="24"/>
          <w:lang w:val="sr-Cyrl-RS"/>
        </w:rPr>
        <w:t xml:space="preserve"> Универзитета</w:t>
      </w:r>
      <w:r w:rsidR="00F7681B" w:rsidRPr="00F7681B">
        <w:rPr>
          <w:rFonts w:ascii="Times New Roman" w:hAnsi="Times New Roman" w:cs="Times New Roman"/>
          <w:sz w:val="24"/>
          <w:szCs w:val="24"/>
          <w:lang w:val="sr-Cyrl-RS"/>
        </w:rPr>
        <w:t>.</w:t>
      </w:r>
    </w:p>
    <w:p w:rsidR="00836EB6" w:rsidRDefault="00836EB6" w:rsidP="00836EB6">
      <w:pPr>
        <w:spacing w:after="0"/>
        <w:jc w:val="both"/>
        <w:rPr>
          <w:rFonts w:ascii="Times New Roman" w:hAnsi="Times New Roman" w:cs="Times New Roman"/>
          <w:sz w:val="24"/>
          <w:szCs w:val="24"/>
          <w:lang w:val="sr-Cyrl-RS"/>
        </w:rPr>
      </w:pPr>
    </w:p>
    <w:p w:rsidR="00836EB6" w:rsidRDefault="00510108" w:rsidP="00836EB6">
      <w:pPr>
        <w:spacing w:after="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Сви чланови првостепених и другостепених органа</w:t>
      </w:r>
      <w:r w:rsidR="00836EB6" w:rsidRPr="00836EB6">
        <w:rPr>
          <w:rFonts w:ascii="Times New Roman" w:hAnsi="Times New Roman" w:cs="Times New Roman"/>
          <w:sz w:val="24"/>
          <w:szCs w:val="24"/>
          <w:lang w:val="sr-Cyrl-RS"/>
        </w:rPr>
        <w:t xml:space="preserve"> у поступку утврђивања неакадемског понашања дужни су да поштују етичке стандарде предвиђене овим Кодексом и кодексом факултета, а у случају повреде </w:t>
      </w:r>
      <w:r w:rsidR="004B5A4B">
        <w:rPr>
          <w:rFonts w:ascii="Times New Roman" w:hAnsi="Times New Roman" w:cs="Times New Roman"/>
          <w:sz w:val="24"/>
          <w:szCs w:val="24"/>
          <w:lang w:val="sr-Cyrl-RS"/>
        </w:rPr>
        <w:t xml:space="preserve"> етичких </w:t>
      </w:r>
      <w:r w:rsidR="00836EB6" w:rsidRPr="00836EB6">
        <w:rPr>
          <w:rFonts w:ascii="Times New Roman" w:hAnsi="Times New Roman" w:cs="Times New Roman"/>
          <w:sz w:val="24"/>
          <w:szCs w:val="24"/>
          <w:lang w:val="sr-Cyrl-RS"/>
        </w:rPr>
        <w:t xml:space="preserve">стандарда подлежу мерама прописаним за повреду Кодекса. </w:t>
      </w:r>
    </w:p>
    <w:p w:rsidR="00E512D4" w:rsidRDefault="00E512D4" w:rsidP="00836EB6">
      <w:pPr>
        <w:spacing w:after="0"/>
        <w:ind w:firstLine="708"/>
        <w:jc w:val="both"/>
        <w:rPr>
          <w:rFonts w:ascii="Times New Roman" w:hAnsi="Times New Roman" w:cs="Times New Roman"/>
          <w:sz w:val="24"/>
          <w:szCs w:val="24"/>
          <w:lang w:val="sr-Cyrl-RS"/>
        </w:rPr>
      </w:pPr>
    </w:p>
    <w:p w:rsidR="005D6CAB" w:rsidRDefault="005D6CAB" w:rsidP="00836EB6">
      <w:pPr>
        <w:spacing w:after="0" w:line="240" w:lineRule="auto"/>
        <w:jc w:val="both"/>
        <w:rPr>
          <w:rFonts w:ascii="Times New Roman" w:hAnsi="Times New Roman" w:cs="Times New Roman"/>
          <w:color w:val="231F20"/>
          <w:w w:val="105"/>
          <w:sz w:val="24"/>
          <w:szCs w:val="24"/>
          <w:lang w:val="sr-Cyrl-RS"/>
        </w:rPr>
      </w:pPr>
    </w:p>
    <w:p w:rsidR="00836EB6" w:rsidRPr="00510108" w:rsidRDefault="00726444" w:rsidP="00836EB6">
      <w:pPr>
        <w:spacing w:after="0" w:line="240" w:lineRule="auto"/>
        <w:jc w:val="center"/>
        <w:rPr>
          <w:rFonts w:ascii="Times New Roman" w:hAnsi="Times New Roman" w:cs="Times New Roman"/>
          <w:b/>
          <w:i/>
          <w:color w:val="231F20"/>
          <w:w w:val="105"/>
          <w:sz w:val="24"/>
          <w:szCs w:val="24"/>
          <w:lang w:val="sr-Cyrl-RS"/>
        </w:rPr>
      </w:pPr>
      <w:r w:rsidRPr="00510108">
        <w:rPr>
          <w:rFonts w:ascii="Times New Roman" w:hAnsi="Times New Roman" w:cs="Times New Roman"/>
          <w:b/>
          <w:i/>
          <w:color w:val="231F20"/>
          <w:w w:val="105"/>
          <w:sz w:val="24"/>
          <w:szCs w:val="24"/>
          <w:lang w:val="sr-Cyrl-RS"/>
        </w:rPr>
        <w:t>П</w:t>
      </w:r>
      <w:r w:rsidR="00836EB6" w:rsidRPr="00510108">
        <w:rPr>
          <w:rFonts w:ascii="Times New Roman" w:hAnsi="Times New Roman" w:cs="Times New Roman"/>
          <w:b/>
          <w:i/>
          <w:color w:val="231F20"/>
          <w:w w:val="105"/>
          <w:sz w:val="24"/>
          <w:szCs w:val="24"/>
          <w:lang w:val="sr-Cyrl-RS"/>
        </w:rPr>
        <w:t>окретање поступка</w:t>
      </w:r>
      <w:r w:rsidRPr="00510108">
        <w:rPr>
          <w:rFonts w:ascii="Times New Roman" w:hAnsi="Times New Roman" w:cs="Times New Roman"/>
          <w:b/>
          <w:i/>
          <w:color w:val="231F20"/>
          <w:w w:val="105"/>
          <w:sz w:val="24"/>
          <w:szCs w:val="24"/>
          <w:lang w:val="sr-Cyrl-RS"/>
        </w:rPr>
        <w:t xml:space="preserve"> пред првостепеним органима</w:t>
      </w:r>
    </w:p>
    <w:p w:rsidR="00726444" w:rsidRPr="00510108" w:rsidRDefault="00726444" w:rsidP="00726444">
      <w:pPr>
        <w:jc w:val="center"/>
        <w:rPr>
          <w:rFonts w:ascii="Times New Roman" w:hAnsi="Times New Roman" w:cs="Times New Roman"/>
          <w:b/>
          <w:i/>
          <w:sz w:val="24"/>
          <w:szCs w:val="24"/>
          <w:lang w:val="sr-Cyrl-RS"/>
        </w:rPr>
      </w:pPr>
    </w:p>
    <w:p w:rsidR="00726444" w:rsidRPr="00510108" w:rsidRDefault="00726444" w:rsidP="00726444">
      <w:pPr>
        <w:jc w:val="center"/>
        <w:rPr>
          <w:rFonts w:ascii="Times New Roman" w:hAnsi="Times New Roman" w:cs="Times New Roman"/>
          <w:b/>
          <w:i/>
          <w:sz w:val="24"/>
          <w:szCs w:val="24"/>
          <w:lang w:val="sr-Cyrl-RS"/>
        </w:rPr>
      </w:pPr>
      <w:r w:rsidRPr="00510108">
        <w:rPr>
          <w:rFonts w:ascii="Times New Roman" w:hAnsi="Times New Roman" w:cs="Times New Roman"/>
          <w:b/>
          <w:i/>
          <w:sz w:val="24"/>
          <w:szCs w:val="24"/>
          <w:lang w:val="sr-Cyrl-RS"/>
        </w:rPr>
        <w:t>Захтев за утврђивање неакадемског понашања</w:t>
      </w:r>
    </w:p>
    <w:p w:rsidR="00836EB6" w:rsidRPr="00F807BC" w:rsidRDefault="00836EB6" w:rsidP="00836EB6">
      <w:pPr>
        <w:jc w:val="center"/>
        <w:rPr>
          <w:rFonts w:ascii="Times New Roman" w:hAnsi="Times New Roman" w:cs="Times New Roman"/>
          <w:b/>
          <w:i/>
          <w:sz w:val="24"/>
          <w:szCs w:val="24"/>
          <w:lang w:val="sr-Cyrl-RS"/>
        </w:rPr>
      </w:pPr>
      <w:r w:rsidRPr="00F807BC">
        <w:rPr>
          <w:rFonts w:ascii="Times New Roman" w:hAnsi="Times New Roman" w:cs="Times New Roman"/>
          <w:b/>
          <w:i/>
          <w:sz w:val="24"/>
          <w:szCs w:val="24"/>
          <w:lang w:val="sr-Cyrl-RS"/>
        </w:rPr>
        <w:t>Члан 34.</w:t>
      </w:r>
    </w:p>
    <w:p w:rsidR="00836EB6" w:rsidRPr="00836EB6" w:rsidRDefault="00836EB6" w:rsidP="00836EB6">
      <w:pPr>
        <w:ind w:firstLine="708"/>
        <w:jc w:val="both"/>
        <w:rPr>
          <w:rFonts w:ascii="Times New Roman" w:hAnsi="Times New Roman" w:cs="Times New Roman"/>
          <w:sz w:val="24"/>
          <w:szCs w:val="24"/>
          <w:lang w:val="sr-Cyrl-RS"/>
        </w:rPr>
      </w:pPr>
      <w:r w:rsidRPr="00836EB6">
        <w:rPr>
          <w:rFonts w:ascii="Times New Roman" w:hAnsi="Times New Roman" w:cs="Times New Roman"/>
          <w:sz w:val="24"/>
          <w:szCs w:val="24"/>
          <w:lang w:val="sr-Cyrl-RS"/>
        </w:rPr>
        <w:t xml:space="preserve">Захтев за утврђивање неакадемског понашања (у даљем тексту: </w:t>
      </w:r>
      <w:r w:rsidRPr="00836EB6">
        <w:rPr>
          <w:rFonts w:ascii="Times New Roman" w:hAnsi="Times New Roman" w:cs="Times New Roman"/>
          <w:i/>
          <w:sz w:val="24"/>
          <w:szCs w:val="24"/>
          <w:lang w:val="sr-Cyrl-RS"/>
        </w:rPr>
        <w:t>захтев</w:t>
      </w:r>
      <w:r w:rsidRPr="00836EB6">
        <w:rPr>
          <w:rFonts w:ascii="Times New Roman" w:hAnsi="Times New Roman" w:cs="Times New Roman"/>
          <w:sz w:val="24"/>
          <w:szCs w:val="24"/>
          <w:lang w:val="sr-Cyrl-RS"/>
        </w:rPr>
        <w:t xml:space="preserve">) могу поднети запослени на факултету, студенти и друга физичка лица (у даљем тексту: </w:t>
      </w:r>
      <w:proofErr w:type="spellStart"/>
      <w:r w:rsidRPr="00836EB6">
        <w:rPr>
          <w:rFonts w:ascii="Times New Roman" w:hAnsi="Times New Roman" w:cs="Times New Roman"/>
          <w:i/>
          <w:sz w:val="24"/>
          <w:szCs w:val="24"/>
          <w:lang w:val="sr-Cyrl-RS"/>
        </w:rPr>
        <w:t>акузатори</w:t>
      </w:r>
      <w:proofErr w:type="spellEnd"/>
      <w:r w:rsidRPr="00836EB6">
        <w:rPr>
          <w:rFonts w:ascii="Times New Roman" w:hAnsi="Times New Roman" w:cs="Times New Roman"/>
          <w:i/>
          <w:sz w:val="24"/>
          <w:szCs w:val="24"/>
          <w:lang w:val="sr-Cyrl-RS"/>
        </w:rPr>
        <w:t>)</w:t>
      </w:r>
      <w:r w:rsidRPr="00836EB6">
        <w:rPr>
          <w:rFonts w:ascii="Times New Roman" w:hAnsi="Times New Roman" w:cs="Times New Roman"/>
          <w:sz w:val="24"/>
          <w:szCs w:val="24"/>
          <w:lang w:val="sr-Cyrl-RS"/>
        </w:rPr>
        <w:t xml:space="preserve">, као и органи и тела факултета и научноистраживачких </w:t>
      </w:r>
      <w:r w:rsidR="0018687C">
        <w:rPr>
          <w:rFonts w:ascii="Times New Roman" w:hAnsi="Times New Roman" w:cs="Times New Roman"/>
          <w:sz w:val="24"/>
          <w:szCs w:val="24"/>
          <w:lang w:val="sr-Cyrl-RS"/>
        </w:rPr>
        <w:t xml:space="preserve">организација и </w:t>
      </w:r>
      <w:r w:rsidRPr="00836EB6">
        <w:rPr>
          <w:rFonts w:ascii="Times New Roman" w:hAnsi="Times New Roman" w:cs="Times New Roman"/>
          <w:sz w:val="24"/>
          <w:szCs w:val="24"/>
          <w:lang w:val="sr-Cyrl-RS"/>
        </w:rPr>
        <w:t>института</w:t>
      </w:r>
      <w:r w:rsidR="0018687C">
        <w:rPr>
          <w:rFonts w:ascii="Times New Roman" w:hAnsi="Times New Roman" w:cs="Times New Roman"/>
          <w:sz w:val="24"/>
          <w:szCs w:val="24"/>
          <w:lang w:val="sr-Cyrl-RS"/>
        </w:rPr>
        <w:t xml:space="preserve"> , када постоје основи  сумње</w:t>
      </w:r>
      <w:r w:rsidRPr="00836EB6">
        <w:rPr>
          <w:rFonts w:ascii="Times New Roman" w:hAnsi="Times New Roman" w:cs="Times New Roman"/>
          <w:sz w:val="24"/>
          <w:szCs w:val="24"/>
          <w:lang w:val="sr-Cyrl-RS"/>
        </w:rPr>
        <w:t xml:space="preserve"> да је рад другог </w:t>
      </w:r>
      <w:r w:rsidR="0018687C">
        <w:rPr>
          <w:rFonts w:ascii="Times New Roman" w:hAnsi="Times New Roman" w:cs="Times New Roman"/>
          <w:sz w:val="24"/>
          <w:szCs w:val="24"/>
          <w:lang w:val="sr-Cyrl-RS"/>
        </w:rPr>
        <w:t xml:space="preserve">или других </w:t>
      </w:r>
      <w:r w:rsidRPr="00836EB6">
        <w:rPr>
          <w:rFonts w:ascii="Times New Roman" w:hAnsi="Times New Roman" w:cs="Times New Roman"/>
          <w:sz w:val="24"/>
          <w:szCs w:val="24"/>
          <w:lang w:val="sr-Cyrl-RS"/>
        </w:rPr>
        <w:t xml:space="preserve">лица настао као резултат неког од облика неакадемског понашања. </w:t>
      </w:r>
    </w:p>
    <w:p w:rsidR="00836EB6" w:rsidRPr="00836EB6" w:rsidRDefault="00836EB6" w:rsidP="00836EB6">
      <w:pPr>
        <w:ind w:firstLine="708"/>
        <w:jc w:val="both"/>
        <w:rPr>
          <w:rFonts w:ascii="Times New Roman" w:hAnsi="Times New Roman" w:cs="Times New Roman"/>
          <w:sz w:val="24"/>
          <w:szCs w:val="24"/>
          <w:lang w:val="sr-Cyrl-RS"/>
        </w:rPr>
      </w:pPr>
      <w:r w:rsidRPr="00836EB6">
        <w:rPr>
          <w:rFonts w:ascii="Times New Roman" w:hAnsi="Times New Roman" w:cs="Times New Roman"/>
          <w:sz w:val="24"/>
          <w:szCs w:val="24"/>
          <w:lang w:val="sr-Cyrl-RS"/>
        </w:rPr>
        <w:t xml:space="preserve">Захтев </w:t>
      </w:r>
      <w:r>
        <w:rPr>
          <w:rFonts w:ascii="Times New Roman" w:hAnsi="Times New Roman" w:cs="Times New Roman"/>
          <w:sz w:val="24"/>
          <w:szCs w:val="24"/>
          <w:lang w:val="sr-Cyrl-RS"/>
        </w:rPr>
        <w:t xml:space="preserve">се подноси у писаном облику, </w:t>
      </w:r>
      <w:r w:rsidRPr="00836EB6">
        <w:rPr>
          <w:rFonts w:ascii="Times New Roman" w:hAnsi="Times New Roman" w:cs="Times New Roman"/>
          <w:sz w:val="24"/>
          <w:szCs w:val="24"/>
          <w:lang w:val="sr-Cyrl-RS"/>
        </w:rPr>
        <w:t xml:space="preserve">мора бити образложен и мора да садржи доказе који указују на неакадемско понашање. </w:t>
      </w:r>
    </w:p>
    <w:p w:rsidR="00836EB6" w:rsidRPr="00836EB6" w:rsidRDefault="00836EB6" w:rsidP="00836EB6">
      <w:pPr>
        <w:ind w:firstLine="708"/>
        <w:jc w:val="both"/>
        <w:rPr>
          <w:rFonts w:ascii="Times New Roman" w:hAnsi="Times New Roman" w:cs="Times New Roman"/>
          <w:sz w:val="24"/>
          <w:szCs w:val="24"/>
          <w:lang w:val="sr-Cyrl-RS"/>
        </w:rPr>
      </w:pPr>
      <w:r w:rsidRPr="00836EB6">
        <w:rPr>
          <w:rFonts w:ascii="Times New Roman" w:hAnsi="Times New Roman" w:cs="Times New Roman"/>
          <w:sz w:val="24"/>
          <w:szCs w:val="24"/>
          <w:lang w:val="sr-Cyrl-RS"/>
        </w:rPr>
        <w:t xml:space="preserve">Захтев мора да садржи личне податке и потпис подносиоца захтева, с тим да су ти подаци поверљиви, уколико подносилац то затражи. </w:t>
      </w:r>
    </w:p>
    <w:p w:rsidR="00836EB6" w:rsidRPr="00836EB6" w:rsidRDefault="00836EB6" w:rsidP="00836EB6">
      <w:pPr>
        <w:ind w:firstLine="708"/>
        <w:jc w:val="both"/>
        <w:rPr>
          <w:rFonts w:ascii="Times New Roman" w:hAnsi="Times New Roman" w:cs="Times New Roman"/>
          <w:sz w:val="24"/>
          <w:szCs w:val="24"/>
          <w:lang w:val="sr-Cyrl-RS"/>
        </w:rPr>
      </w:pPr>
      <w:r w:rsidRPr="00836EB6">
        <w:rPr>
          <w:rFonts w:ascii="Times New Roman" w:hAnsi="Times New Roman" w:cs="Times New Roman"/>
          <w:sz w:val="24"/>
          <w:szCs w:val="24"/>
          <w:lang w:val="sr-Cyrl-RS"/>
        </w:rPr>
        <w:t xml:space="preserve">Захтев се подноси етичкој комисији </w:t>
      </w:r>
      <w:r>
        <w:rPr>
          <w:rFonts w:ascii="Times New Roman" w:hAnsi="Times New Roman" w:cs="Times New Roman"/>
          <w:sz w:val="24"/>
          <w:szCs w:val="24"/>
          <w:lang w:val="sr-Cyrl-RS"/>
        </w:rPr>
        <w:t>факултета</w:t>
      </w:r>
      <w:r w:rsidRPr="00836EB6">
        <w:rPr>
          <w:rFonts w:ascii="Times New Roman" w:hAnsi="Times New Roman" w:cs="Times New Roman"/>
          <w:sz w:val="24"/>
          <w:szCs w:val="24"/>
          <w:lang w:val="sr-Cyrl-RS"/>
        </w:rPr>
        <w:t xml:space="preserve"> у којој је лице против кога се подноси захтев запослено или је било запослено, завршило студије, односно одбранило рад (у даљем тексту: </w:t>
      </w:r>
      <w:r w:rsidR="004B5A4B">
        <w:rPr>
          <w:rFonts w:ascii="Times New Roman" w:hAnsi="Times New Roman" w:cs="Times New Roman"/>
          <w:i/>
          <w:sz w:val="24"/>
          <w:szCs w:val="24"/>
          <w:lang w:val="sr-Cyrl-RS"/>
        </w:rPr>
        <w:t>матични</w:t>
      </w:r>
      <w:r w:rsidRPr="00836EB6">
        <w:rPr>
          <w:rFonts w:ascii="Times New Roman" w:hAnsi="Times New Roman" w:cs="Times New Roman"/>
          <w:i/>
          <w:sz w:val="24"/>
          <w:szCs w:val="24"/>
          <w:lang w:val="sr-Cyrl-RS"/>
        </w:rPr>
        <w:t xml:space="preserve"> </w:t>
      </w:r>
      <w:r w:rsidR="004B5A4B">
        <w:rPr>
          <w:rFonts w:ascii="Times New Roman" w:hAnsi="Times New Roman" w:cs="Times New Roman"/>
          <w:i/>
          <w:sz w:val="24"/>
          <w:szCs w:val="24"/>
          <w:lang w:val="sr-Cyrl-RS"/>
        </w:rPr>
        <w:t>факултет</w:t>
      </w:r>
      <w:r w:rsidR="00860C32">
        <w:rPr>
          <w:rFonts w:ascii="Times New Roman" w:hAnsi="Times New Roman" w:cs="Times New Roman"/>
          <w:sz w:val="24"/>
          <w:szCs w:val="24"/>
          <w:lang w:val="sr-Cyrl-RS"/>
        </w:rPr>
        <w:t>).</w:t>
      </w:r>
    </w:p>
    <w:p w:rsidR="00836EB6" w:rsidRPr="00860C32" w:rsidRDefault="00836EB6" w:rsidP="00860C32">
      <w:pPr>
        <w:ind w:firstLine="708"/>
        <w:jc w:val="both"/>
        <w:rPr>
          <w:rFonts w:ascii="Times New Roman" w:hAnsi="Times New Roman" w:cs="Times New Roman"/>
          <w:sz w:val="24"/>
          <w:szCs w:val="24"/>
          <w:lang w:val="sr-Cyrl-RS"/>
        </w:rPr>
      </w:pPr>
      <w:r w:rsidRPr="00860C32">
        <w:rPr>
          <w:rFonts w:ascii="Times New Roman" w:hAnsi="Times New Roman" w:cs="Times New Roman"/>
          <w:sz w:val="24"/>
          <w:szCs w:val="24"/>
          <w:lang w:val="sr-Cyrl-RS"/>
        </w:rPr>
        <w:t xml:space="preserve">У случају коауторства наставно-научних радника из две установе или већег броја установа, поступак се спроводи </w:t>
      </w:r>
      <w:r w:rsidR="00860C32">
        <w:rPr>
          <w:rFonts w:ascii="Times New Roman" w:hAnsi="Times New Roman" w:cs="Times New Roman"/>
          <w:sz w:val="24"/>
          <w:szCs w:val="24"/>
          <w:lang w:val="sr-Cyrl-RS"/>
        </w:rPr>
        <w:t xml:space="preserve">на факултету </w:t>
      </w:r>
      <w:r w:rsidRPr="00860C32">
        <w:rPr>
          <w:rFonts w:ascii="Times New Roman" w:hAnsi="Times New Roman" w:cs="Times New Roman"/>
          <w:sz w:val="24"/>
          <w:szCs w:val="24"/>
          <w:lang w:val="sr-Cyrl-RS"/>
        </w:rPr>
        <w:t>кој</w:t>
      </w:r>
      <w:r w:rsidR="00860C32">
        <w:rPr>
          <w:rFonts w:ascii="Times New Roman" w:hAnsi="Times New Roman" w:cs="Times New Roman"/>
          <w:sz w:val="24"/>
          <w:szCs w:val="24"/>
          <w:lang w:val="sr-Cyrl-RS"/>
        </w:rPr>
        <w:t>и</w:t>
      </w:r>
      <w:r w:rsidRPr="00860C32">
        <w:rPr>
          <w:rFonts w:ascii="Times New Roman" w:hAnsi="Times New Roman" w:cs="Times New Roman"/>
          <w:sz w:val="24"/>
          <w:szCs w:val="24"/>
          <w:lang w:val="sr-Cyrl-RS"/>
        </w:rPr>
        <w:t xml:space="preserve"> остварује већи удео у средствима којима се финансира п</w:t>
      </w:r>
      <w:r w:rsidR="00860C32" w:rsidRPr="00860C32">
        <w:rPr>
          <w:rFonts w:ascii="Times New Roman" w:hAnsi="Times New Roman" w:cs="Times New Roman"/>
          <w:sz w:val="24"/>
          <w:szCs w:val="24"/>
          <w:lang w:val="sr-Cyrl-RS"/>
        </w:rPr>
        <w:t>ројекат у оквиру којег је наста</w:t>
      </w:r>
      <w:r w:rsidRPr="00860C32">
        <w:rPr>
          <w:rFonts w:ascii="Times New Roman" w:hAnsi="Times New Roman" w:cs="Times New Roman"/>
          <w:sz w:val="24"/>
          <w:szCs w:val="24"/>
          <w:lang w:val="sr-Cyrl-RS"/>
        </w:rPr>
        <w:t xml:space="preserve">о рад чији је интегритет предмет </w:t>
      </w:r>
      <w:r w:rsidRPr="00860C32">
        <w:rPr>
          <w:rFonts w:ascii="Times New Roman" w:hAnsi="Times New Roman" w:cs="Times New Roman"/>
          <w:sz w:val="24"/>
          <w:szCs w:val="24"/>
          <w:lang w:val="sr-Cyrl-RS"/>
        </w:rPr>
        <w:lastRenderedPageBreak/>
        <w:t>поступка, а ако рад није резултат пројекта, у ус</w:t>
      </w:r>
      <w:r w:rsidR="00F807BC">
        <w:rPr>
          <w:rFonts w:ascii="Times New Roman" w:hAnsi="Times New Roman" w:cs="Times New Roman"/>
          <w:sz w:val="24"/>
          <w:szCs w:val="24"/>
          <w:lang w:val="sr-Cyrl-RS"/>
        </w:rPr>
        <w:t>танови коју, између укључених</w:t>
      </w:r>
      <w:r w:rsidRPr="00860C32">
        <w:rPr>
          <w:rFonts w:ascii="Times New Roman" w:hAnsi="Times New Roman" w:cs="Times New Roman"/>
          <w:sz w:val="24"/>
          <w:szCs w:val="24"/>
          <w:lang w:val="sr-Cyrl-RS"/>
        </w:rPr>
        <w:t>, по хитном поступку одре</w:t>
      </w:r>
      <w:r w:rsidR="004D412E">
        <w:rPr>
          <w:rFonts w:ascii="Times New Roman" w:hAnsi="Times New Roman" w:cs="Times New Roman"/>
          <w:sz w:val="24"/>
          <w:szCs w:val="24"/>
          <w:lang w:val="sr-Cyrl-RS"/>
        </w:rPr>
        <w:t>ди Ректорски савет КОНУС-а</w:t>
      </w:r>
      <w:r w:rsidRPr="00860C32">
        <w:rPr>
          <w:rFonts w:ascii="Times New Roman" w:hAnsi="Times New Roman" w:cs="Times New Roman"/>
          <w:sz w:val="24"/>
          <w:szCs w:val="24"/>
          <w:lang w:val="sr-Cyrl-RS"/>
        </w:rPr>
        <w:t>.</w:t>
      </w:r>
    </w:p>
    <w:p w:rsidR="00860C32" w:rsidRPr="004D412E" w:rsidRDefault="00860C32" w:rsidP="00860C32">
      <w:pPr>
        <w:jc w:val="center"/>
        <w:rPr>
          <w:rFonts w:ascii="Times New Roman" w:hAnsi="Times New Roman" w:cs="Times New Roman"/>
          <w:b/>
          <w:i/>
          <w:sz w:val="24"/>
          <w:szCs w:val="24"/>
          <w:lang w:val="sr-Cyrl-RS"/>
        </w:rPr>
      </w:pPr>
      <w:r w:rsidRPr="004D412E">
        <w:rPr>
          <w:rFonts w:ascii="Times New Roman" w:hAnsi="Times New Roman" w:cs="Times New Roman"/>
          <w:b/>
          <w:i/>
          <w:sz w:val="24"/>
          <w:szCs w:val="24"/>
          <w:lang w:val="sr-Cyrl-RS"/>
        </w:rPr>
        <w:t>Члан 35.</w:t>
      </w:r>
    </w:p>
    <w:p w:rsidR="00860C32" w:rsidRPr="004F5657" w:rsidRDefault="00860C32" w:rsidP="00860C32">
      <w:pPr>
        <w:ind w:firstLine="708"/>
        <w:jc w:val="both"/>
        <w:rPr>
          <w:rFonts w:ascii="Times New Roman" w:hAnsi="Times New Roman" w:cs="Times New Roman"/>
          <w:sz w:val="24"/>
          <w:szCs w:val="24"/>
          <w:lang w:val="sr-Cyrl-RS"/>
        </w:rPr>
      </w:pPr>
      <w:r w:rsidRPr="004F5657">
        <w:rPr>
          <w:rFonts w:ascii="Times New Roman" w:hAnsi="Times New Roman" w:cs="Times New Roman"/>
          <w:sz w:val="24"/>
          <w:szCs w:val="24"/>
          <w:lang w:val="sr-Cyrl-RS"/>
        </w:rPr>
        <w:t>Ако је захтев уредан, етичка комисија факултета у року од осам дана од дана његовог пријема доставља захтев лицу против кога је поступак покренут, ради писаног изјашњења.</w:t>
      </w:r>
    </w:p>
    <w:p w:rsidR="00860C32" w:rsidRPr="004F5657" w:rsidRDefault="00860C32" w:rsidP="00860C32">
      <w:pPr>
        <w:ind w:firstLine="708"/>
        <w:jc w:val="both"/>
        <w:rPr>
          <w:rFonts w:ascii="Times New Roman" w:hAnsi="Times New Roman" w:cs="Times New Roman"/>
          <w:sz w:val="24"/>
          <w:szCs w:val="24"/>
          <w:lang w:val="sr-Cyrl-RS"/>
        </w:rPr>
      </w:pPr>
      <w:r w:rsidRPr="004F5657">
        <w:rPr>
          <w:rFonts w:ascii="Times New Roman" w:hAnsi="Times New Roman" w:cs="Times New Roman"/>
          <w:sz w:val="24"/>
          <w:szCs w:val="24"/>
          <w:lang w:val="sr-Cyrl-RS"/>
        </w:rPr>
        <w:t xml:space="preserve">Захтев из става 1. овог </w:t>
      </w:r>
      <w:r w:rsidR="004F5657" w:rsidRPr="004F5657">
        <w:rPr>
          <w:rFonts w:ascii="Times New Roman" w:hAnsi="Times New Roman" w:cs="Times New Roman"/>
          <w:sz w:val="24"/>
          <w:szCs w:val="24"/>
          <w:lang w:val="sr-Cyrl-RS"/>
        </w:rPr>
        <w:t>члана може се доставити редовном поштом или путем електронске поште.</w:t>
      </w:r>
    </w:p>
    <w:p w:rsidR="00860C32" w:rsidRPr="004F5657" w:rsidRDefault="00860C32" w:rsidP="00860C32">
      <w:pPr>
        <w:ind w:firstLine="708"/>
        <w:jc w:val="both"/>
        <w:rPr>
          <w:rFonts w:ascii="Times New Roman" w:hAnsi="Times New Roman" w:cs="Times New Roman"/>
          <w:sz w:val="24"/>
          <w:szCs w:val="24"/>
          <w:lang w:val="sr-Cyrl-RS"/>
        </w:rPr>
      </w:pPr>
      <w:r w:rsidRPr="004F5657">
        <w:rPr>
          <w:rFonts w:ascii="Times New Roman" w:hAnsi="Times New Roman" w:cs="Times New Roman"/>
          <w:sz w:val="24"/>
          <w:szCs w:val="24"/>
          <w:lang w:val="sr-Cyrl-RS"/>
        </w:rPr>
        <w:t xml:space="preserve">Лице против кога је покренут поступак има рок од 15 дана од дана достављања да се писаним путем изјасни о наводима из захтева. </w:t>
      </w:r>
    </w:p>
    <w:p w:rsidR="00860C32" w:rsidRDefault="00860C32" w:rsidP="004F5657">
      <w:pPr>
        <w:ind w:firstLine="708"/>
        <w:jc w:val="both"/>
        <w:rPr>
          <w:rFonts w:ascii="Times New Roman" w:hAnsi="Times New Roman" w:cs="Times New Roman"/>
          <w:sz w:val="24"/>
          <w:szCs w:val="24"/>
          <w:lang w:val="sr-Cyrl-RS"/>
        </w:rPr>
      </w:pPr>
      <w:r w:rsidRPr="004F5657">
        <w:rPr>
          <w:rFonts w:ascii="Times New Roman" w:hAnsi="Times New Roman" w:cs="Times New Roman"/>
          <w:sz w:val="24"/>
          <w:szCs w:val="24"/>
          <w:lang w:val="sr-Cyrl-RS"/>
        </w:rPr>
        <w:t xml:space="preserve">Уколико етичка комисија </w:t>
      </w:r>
      <w:r w:rsidR="00774591">
        <w:rPr>
          <w:rFonts w:ascii="Times New Roman" w:hAnsi="Times New Roman" w:cs="Times New Roman"/>
          <w:sz w:val="24"/>
          <w:szCs w:val="24"/>
          <w:lang w:val="sr-Cyrl-RS"/>
        </w:rPr>
        <w:t xml:space="preserve">факултета </w:t>
      </w:r>
      <w:r w:rsidRPr="004F5657">
        <w:rPr>
          <w:rFonts w:ascii="Times New Roman" w:hAnsi="Times New Roman" w:cs="Times New Roman"/>
          <w:sz w:val="24"/>
          <w:szCs w:val="24"/>
          <w:lang w:val="sr-Cyrl-RS"/>
        </w:rPr>
        <w:t xml:space="preserve">закључи да лице против кога је поступак покренут избегава да прими захтев, односно да се о њему изјасни, донеће, у року не краћем од 25 и не дужем од 30 дана од дана када је захтев достављен, закључак да постоји основана сумња на постојање неакадемског понашања. </w:t>
      </w:r>
    </w:p>
    <w:p w:rsidR="00774591" w:rsidRPr="004D412E" w:rsidRDefault="00774591" w:rsidP="00774591">
      <w:pPr>
        <w:jc w:val="center"/>
        <w:rPr>
          <w:rFonts w:ascii="Times New Roman" w:hAnsi="Times New Roman" w:cs="Times New Roman"/>
          <w:b/>
          <w:i/>
          <w:sz w:val="24"/>
          <w:szCs w:val="24"/>
          <w:lang w:val="sr-Cyrl-RS"/>
        </w:rPr>
      </w:pPr>
      <w:r w:rsidRPr="004D412E">
        <w:rPr>
          <w:rFonts w:ascii="Times New Roman" w:hAnsi="Times New Roman" w:cs="Times New Roman"/>
          <w:b/>
          <w:i/>
          <w:sz w:val="24"/>
          <w:szCs w:val="24"/>
          <w:lang w:val="sr-Cyrl-RS"/>
        </w:rPr>
        <w:t>Члан 36.</w:t>
      </w:r>
    </w:p>
    <w:p w:rsidR="00774591" w:rsidRPr="00774591" w:rsidRDefault="00774591" w:rsidP="00774591">
      <w:pPr>
        <w:ind w:firstLine="708"/>
        <w:jc w:val="both"/>
        <w:rPr>
          <w:rFonts w:ascii="Times New Roman" w:hAnsi="Times New Roman" w:cs="Times New Roman"/>
          <w:sz w:val="24"/>
          <w:szCs w:val="24"/>
          <w:lang w:val="sr-Cyrl-RS"/>
        </w:rPr>
      </w:pPr>
      <w:r w:rsidRPr="00774591">
        <w:rPr>
          <w:rFonts w:ascii="Times New Roman" w:hAnsi="Times New Roman" w:cs="Times New Roman"/>
          <w:sz w:val="24"/>
          <w:szCs w:val="24"/>
          <w:lang w:val="sr-Cyrl-RS"/>
        </w:rPr>
        <w:t xml:space="preserve">У случају да је сумња на постојање неакадемског понашања неоснована, захтев се одбија. </w:t>
      </w:r>
    </w:p>
    <w:p w:rsidR="00774591" w:rsidRDefault="00774591" w:rsidP="00774591">
      <w:pPr>
        <w:ind w:firstLine="708"/>
        <w:jc w:val="both"/>
        <w:rPr>
          <w:rFonts w:ascii="Times New Roman" w:hAnsi="Times New Roman" w:cs="Times New Roman"/>
          <w:sz w:val="24"/>
          <w:szCs w:val="24"/>
          <w:lang w:val="sr-Cyrl-RS"/>
        </w:rPr>
      </w:pPr>
      <w:r w:rsidRPr="00774591">
        <w:rPr>
          <w:rFonts w:ascii="Times New Roman" w:hAnsi="Times New Roman" w:cs="Times New Roman"/>
          <w:sz w:val="24"/>
          <w:szCs w:val="24"/>
          <w:lang w:val="sr-Cyrl-RS"/>
        </w:rPr>
        <w:t xml:space="preserve">Етичка комисија </w:t>
      </w:r>
      <w:r>
        <w:rPr>
          <w:rFonts w:ascii="Times New Roman" w:hAnsi="Times New Roman" w:cs="Times New Roman"/>
          <w:sz w:val="24"/>
          <w:szCs w:val="24"/>
          <w:lang w:val="sr-Cyrl-RS"/>
        </w:rPr>
        <w:t xml:space="preserve">факултета </w:t>
      </w:r>
      <w:r w:rsidRPr="00774591">
        <w:rPr>
          <w:rFonts w:ascii="Times New Roman" w:hAnsi="Times New Roman" w:cs="Times New Roman"/>
          <w:sz w:val="24"/>
          <w:szCs w:val="24"/>
          <w:lang w:val="sr-Cyrl-RS"/>
        </w:rPr>
        <w:t xml:space="preserve">у процесу одбијања је дужна да размотри да ли одбијена пријава садржи елементе лажне, односно шиканирајуће пријаве и ако процени да за то постоји сумња, може да покрене поступак утврђивања одговорности подносиоца захтева. </w:t>
      </w:r>
    </w:p>
    <w:p w:rsidR="009A3207" w:rsidRPr="004D412E" w:rsidRDefault="009A3207" w:rsidP="009A3207">
      <w:pPr>
        <w:jc w:val="center"/>
        <w:rPr>
          <w:rFonts w:ascii="Times New Roman" w:hAnsi="Times New Roman" w:cs="Times New Roman"/>
          <w:b/>
          <w:i/>
          <w:sz w:val="24"/>
          <w:szCs w:val="24"/>
          <w:lang w:val="sr-Cyrl-RS"/>
        </w:rPr>
      </w:pPr>
      <w:r w:rsidRPr="004D412E">
        <w:rPr>
          <w:rFonts w:ascii="Times New Roman" w:hAnsi="Times New Roman" w:cs="Times New Roman"/>
          <w:b/>
          <w:i/>
          <w:sz w:val="24"/>
          <w:szCs w:val="24"/>
          <w:lang w:val="sr-Cyrl-RS"/>
        </w:rPr>
        <w:t>Стручна комисија</w:t>
      </w:r>
    </w:p>
    <w:p w:rsidR="009A3207" w:rsidRPr="004D412E" w:rsidRDefault="009A3207" w:rsidP="009A3207">
      <w:pPr>
        <w:jc w:val="center"/>
        <w:rPr>
          <w:rFonts w:ascii="Times New Roman" w:hAnsi="Times New Roman" w:cs="Times New Roman"/>
          <w:b/>
          <w:i/>
          <w:sz w:val="24"/>
          <w:szCs w:val="24"/>
          <w:lang w:val="sr-Cyrl-RS"/>
        </w:rPr>
      </w:pPr>
      <w:r w:rsidRPr="004D412E">
        <w:rPr>
          <w:rFonts w:ascii="Times New Roman" w:hAnsi="Times New Roman" w:cs="Times New Roman"/>
          <w:b/>
          <w:i/>
          <w:sz w:val="24"/>
          <w:szCs w:val="24"/>
          <w:lang w:val="sr-Cyrl-RS"/>
        </w:rPr>
        <w:t>Члан 37.</w:t>
      </w:r>
    </w:p>
    <w:p w:rsidR="005D6CAB" w:rsidRPr="00774591" w:rsidRDefault="00774591" w:rsidP="00774591">
      <w:pPr>
        <w:ind w:firstLine="708"/>
        <w:jc w:val="both"/>
        <w:rPr>
          <w:rFonts w:ascii="Times New Roman" w:hAnsi="Times New Roman" w:cs="Times New Roman"/>
          <w:sz w:val="24"/>
          <w:szCs w:val="24"/>
          <w:lang w:val="sr-Cyrl-RS"/>
        </w:rPr>
      </w:pPr>
      <w:r w:rsidRPr="00774591">
        <w:rPr>
          <w:rFonts w:ascii="Times New Roman" w:hAnsi="Times New Roman" w:cs="Times New Roman"/>
          <w:sz w:val="24"/>
          <w:szCs w:val="24"/>
          <w:lang w:val="sr-Cyrl-RS"/>
        </w:rPr>
        <w:t xml:space="preserve">Уколико постоји основана сумња на постојање неакадемског понашања, етичка комисија </w:t>
      </w:r>
      <w:r>
        <w:rPr>
          <w:rFonts w:ascii="Times New Roman" w:hAnsi="Times New Roman" w:cs="Times New Roman"/>
          <w:sz w:val="24"/>
          <w:szCs w:val="24"/>
          <w:lang w:val="sr-Cyrl-RS"/>
        </w:rPr>
        <w:t xml:space="preserve">факултета </w:t>
      </w:r>
      <w:r w:rsidRPr="00774591">
        <w:rPr>
          <w:rFonts w:ascii="Times New Roman" w:hAnsi="Times New Roman" w:cs="Times New Roman"/>
          <w:sz w:val="24"/>
          <w:szCs w:val="24"/>
          <w:lang w:val="sr-Cyrl-RS"/>
        </w:rPr>
        <w:t xml:space="preserve">доставља захтев </w:t>
      </w:r>
      <w:r>
        <w:rPr>
          <w:rFonts w:ascii="Times New Roman" w:hAnsi="Times New Roman" w:cs="Times New Roman"/>
          <w:sz w:val="24"/>
          <w:szCs w:val="24"/>
          <w:lang w:val="sr-Cyrl-RS"/>
        </w:rPr>
        <w:t xml:space="preserve">наставно-научном, односно наставно-уметничком већу </w:t>
      </w:r>
      <w:r w:rsidRPr="00774591">
        <w:rPr>
          <w:rFonts w:ascii="Times New Roman" w:hAnsi="Times New Roman" w:cs="Times New Roman"/>
          <w:sz w:val="24"/>
          <w:szCs w:val="24"/>
          <w:lang w:val="sr-Cyrl-RS"/>
        </w:rPr>
        <w:t>матичн</w:t>
      </w:r>
      <w:r w:rsidR="004B5A4B">
        <w:rPr>
          <w:rFonts w:ascii="Times New Roman" w:hAnsi="Times New Roman" w:cs="Times New Roman"/>
          <w:sz w:val="24"/>
          <w:szCs w:val="24"/>
          <w:lang w:val="sr-Cyrl-RS"/>
        </w:rPr>
        <w:t>ог факултета</w:t>
      </w:r>
      <w:r w:rsidRPr="00774591">
        <w:rPr>
          <w:rFonts w:ascii="Times New Roman" w:hAnsi="Times New Roman" w:cs="Times New Roman"/>
          <w:sz w:val="24"/>
          <w:szCs w:val="24"/>
          <w:lang w:val="sr-Cyrl-RS"/>
        </w:rPr>
        <w:t xml:space="preserve"> </w:t>
      </w:r>
      <w:r w:rsidR="009A3207">
        <w:rPr>
          <w:rFonts w:ascii="Times New Roman" w:hAnsi="Times New Roman" w:cs="Times New Roman"/>
          <w:sz w:val="24"/>
          <w:szCs w:val="24"/>
          <w:lang w:val="sr-Cyrl-RS"/>
        </w:rPr>
        <w:t xml:space="preserve">за формирање </w:t>
      </w:r>
      <w:r w:rsidRPr="00774591">
        <w:rPr>
          <w:rFonts w:ascii="Times New Roman" w:hAnsi="Times New Roman" w:cs="Times New Roman"/>
          <w:sz w:val="24"/>
          <w:szCs w:val="24"/>
          <w:lang w:val="sr-Cyrl-RS"/>
        </w:rPr>
        <w:t>стручн</w:t>
      </w:r>
      <w:r w:rsidR="009A3207">
        <w:rPr>
          <w:rFonts w:ascii="Times New Roman" w:hAnsi="Times New Roman" w:cs="Times New Roman"/>
          <w:sz w:val="24"/>
          <w:szCs w:val="24"/>
          <w:lang w:val="sr-Cyrl-RS"/>
        </w:rPr>
        <w:t>е</w:t>
      </w:r>
      <w:r w:rsidRPr="00774591">
        <w:rPr>
          <w:rFonts w:ascii="Times New Roman" w:hAnsi="Times New Roman" w:cs="Times New Roman"/>
          <w:sz w:val="24"/>
          <w:szCs w:val="24"/>
          <w:lang w:val="sr-Cyrl-RS"/>
        </w:rPr>
        <w:t xml:space="preserve"> комисиј</w:t>
      </w:r>
      <w:r w:rsidR="009A3207">
        <w:rPr>
          <w:rFonts w:ascii="Times New Roman" w:hAnsi="Times New Roman" w:cs="Times New Roman"/>
          <w:sz w:val="24"/>
          <w:szCs w:val="24"/>
          <w:lang w:val="sr-Cyrl-RS"/>
        </w:rPr>
        <w:t>е</w:t>
      </w:r>
      <w:r>
        <w:rPr>
          <w:rFonts w:ascii="Times New Roman" w:hAnsi="Times New Roman" w:cs="Times New Roman"/>
          <w:sz w:val="24"/>
          <w:szCs w:val="24"/>
          <w:lang w:val="sr-Cyrl-RS"/>
        </w:rPr>
        <w:t>.</w:t>
      </w:r>
    </w:p>
    <w:p w:rsidR="00150F5C" w:rsidRPr="00150F5C" w:rsidRDefault="00150F5C" w:rsidP="00150F5C">
      <w:pPr>
        <w:pStyle w:val="ListParagraph"/>
        <w:jc w:val="both"/>
        <w:rPr>
          <w:rFonts w:ascii="Times New Roman" w:hAnsi="Times New Roman" w:cs="Times New Roman"/>
          <w:sz w:val="24"/>
          <w:szCs w:val="24"/>
          <w:lang w:val="sr-Cyrl-RS"/>
        </w:rPr>
      </w:pPr>
      <w:r w:rsidRPr="00150F5C">
        <w:rPr>
          <w:rFonts w:ascii="Times New Roman" w:hAnsi="Times New Roman" w:cs="Times New Roman"/>
          <w:sz w:val="24"/>
          <w:szCs w:val="24"/>
          <w:lang w:val="sr-Cyrl-RS"/>
        </w:rPr>
        <w:t>Стручн</w:t>
      </w:r>
      <w:r>
        <w:rPr>
          <w:rFonts w:ascii="Times New Roman" w:hAnsi="Times New Roman" w:cs="Times New Roman"/>
          <w:sz w:val="24"/>
          <w:szCs w:val="24"/>
          <w:lang w:val="sr-Cyrl-RS"/>
        </w:rPr>
        <w:t>а</w:t>
      </w:r>
      <w:r w:rsidRPr="00150F5C">
        <w:rPr>
          <w:rFonts w:ascii="Times New Roman" w:hAnsi="Times New Roman" w:cs="Times New Roman"/>
          <w:sz w:val="24"/>
          <w:szCs w:val="24"/>
          <w:lang w:val="sr-Cyrl-RS"/>
        </w:rPr>
        <w:t xml:space="preserve"> комисиј</w:t>
      </w:r>
      <w:r>
        <w:rPr>
          <w:rFonts w:ascii="Times New Roman" w:hAnsi="Times New Roman" w:cs="Times New Roman"/>
          <w:sz w:val="24"/>
          <w:szCs w:val="24"/>
          <w:lang w:val="sr-Cyrl-RS"/>
        </w:rPr>
        <w:t>а</w:t>
      </w:r>
      <w:r>
        <w:rPr>
          <w:rFonts w:ascii="Times New Roman" w:hAnsi="Times New Roman" w:cs="Times New Roman"/>
          <w:sz w:val="24"/>
          <w:szCs w:val="24"/>
        </w:rPr>
        <w:t xml:space="preserve"> </w:t>
      </w:r>
      <w:r w:rsidR="004D412E">
        <w:rPr>
          <w:rFonts w:ascii="Times New Roman" w:hAnsi="Times New Roman" w:cs="Times New Roman"/>
          <w:sz w:val="24"/>
          <w:szCs w:val="24"/>
          <w:lang w:val="sr-Cyrl-RS"/>
        </w:rPr>
        <w:t>из става 1</w:t>
      </w:r>
      <w:r>
        <w:rPr>
          <w:rFonts w:ascii="Times New Roman" w:hAnsi="Times New Roman" w:cs="Times New Roman"/>
          <w:sz w:val="24"/>
          <w:szCs w:val="24"/>
          <w:lang w:val="sr-Cyrl-RS"/>
        </w:rPr>
        <w:t>. овог члана,</w:t>
      </w:r>
      <w:r w:rsidRPr="00150F5C">
        <w:rPr>
          <w:rFonts w:ascii="Times New Roman" w:hAnsi="Times New Roman" w:cs="Times New Roman"/>
          <w:sz w:val="24"/>
          <w:szCs w:val="24"/>
          <w:lang w:val="sr-Cyrl-RS"/>
        </w:rPr>
        <w:t xml:space="preserve"> </w:t>
      </w:r>
      <w:r w:rsidR="004D412E">
        <w:rPr>
          <w:rFonts w:ascii="Times New Roman" w:hAnsi="Times New Roman" w:cs="Times New Roman"/>
          <w:sz w:val="24"/>
          <w:szCs w:val="24"/>
          <w:lang w:val="sr-Cyrl-RS"/>
        </w:rPr>
        <w:t xml:space="preserve">има </w:t>
      </w:r>
      <w:r w:rsidR="004D412E" w:rsidRPr="004D412E">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чланова и </w:t>
      </w:r>
      <w:r w:rsidRPr="00150F5C">
        <w:rPr>
          <w:rFonts w:ascii="Times New Roman" w:hAnsi="Times New Roman" w:cs="Times New Roman"/>
          <w:sz w:val="24"/>
          <w:szCs w:val="24"/>
          <w:lang w:val="sr-Cyrl-RS"/>
        </w:rPr>
        <w:t>чине</w:t>
      </w:r>
      <w:r>
        <w:rPr>
          <w:rFonts w:ascii="Times New Roman" w:hAnsi="Times New Roman" w:cs="Times New Roman"/>
          <w:sz w:val="24"/>
          <w:szCs w:val="24"/>
          <w:lang w:val="sr-Cyrl-RS"/>
        </w:rPr>
        <w:t xml:space="preserve"> је</w:t>
      </w:r>
      <w:r w:rsidRPr="00150F5C">
        <w:rPr>
          <w:rFonts w:ascii="Times New Roman" w:hAnsi="Times New Roman" w:cs="Times New Roman"/>
          <w:sz w:val="24"/>
          <w:szCs w:val="24"/>
          <w:lang w:val="sr-Cyrl-RS"/>
        </w:rPr>
        <w:t>:</w:t>
      </w:r>
    </w:p>
    <w:p w:rsidR="00150F5C" w:rsidRPr="00150F5C" w:rsidRDefault="004D412E" w:rsidP="00150F5C">
      <w:pPr>
        <w:pStyle w:val="ListParagraph"/>
        <w:numPr>
          <w:ilvl w:val="0"/>
          <w:numId w:val="1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Т</w:t>
      </w:r>
      <w:r w:rsidR="00150F5C" w:rsidRPr="004D412E">
        <w:rPr>
          <w:rFonts w:ascii="Times New Roman" w:hAnsi="Times New Roman" w:cs="Times New Roman"/>
          <w:sz w:val="24"/>
          <w:szCs w:val="24"/>
          <w:lang w:val="sr-Cyrl-RS"/>
        </w:rPr>
        <w:t>ри</w:t>
      </w:r>
      <w:r w:rsidR="00150F5C" w:rsidRPr="00150F5C">
        <w:rPr>
          <w:rFonts w:ascii="Times New Roman" w:hAnsi="Times New Roman" w:cs="Times New Roman"/>
          <w:sz w:val="24"/>
          <w:szCs w:val="24"/>
          <w:lang w:val="sr-Cyrl-RS"/>
        </w:rPr>
        <w:t xml:space="preserve"> члана из одговарајуће или блиске научне</w:t>
      </w:r>
      <w:r>
        <w:rPr>
          <w:rFonts w:ascii="Times New Roman" w:hAnsi="Times New Roman" w:cs="Times New Roman"/>
          <w:sz w:val="24"/>
          <w:szCs w:val="24"/>
          <w:lang w:val="sr-Cyrl-RS"/>
        </w:rPr>
        <w:t>, односно уметничке</w:t>
      </w:r>
      <w:r w:rsidR="00150F5C" w:rsidRPr="00150F5C">
        <w:rPr>
          <w:rFonts w:ascii="Times New Roman" w:hAnsi="Times New Roman" w:cs="Times New Roman"/>
          <w:sz w:val="24"/>
          <w:szCs w:val="24"/>
          <w:lang w:val="sr-Cyrl-RS"/>
        </w:rPr>
        <w:t xml:space="preserve"> области, </w:t>
      </w:r>
      <w:r w:rsidR="00150F5C">
        <w:rPr>
          <w:rFonts w:ascii="Times New Roman" w:hAnsi="Times New Roman" w:cs="Times New Roman"/>
          <w:sz w:val="24"/>
          <w:szCs w:val="24"/>
          <w:lang w:val="sr-Cyrl-RS"/>
        </w:rPr>
        <w:t>које</w:t>
      </w:r>
      <w:r w:rsidR="00150F5C" w:rsidRPr="00150F5C">
        <w:rPr>
          <w:rFonts w:ascii="Times New Roman" w:hAnsi="Times New Roman" w:cs="Times New Roman"/>
          <w:sz w:val="24"/>
          <w:szCs w:val="24"/>
          <w:lang w:val="sr-Cyrl-RS"/>
        </w:rPr>
        <w:t xml:space="preserve"> именује </w:t>
      </w:r>
      <w:r w:rsidR="00150F5C">
        <w:rPr>
          <w:rFonts w:ascii="Times New Roman" w:hAnsi="Times New Roman" w:cs="Times New Roman"/>
          <w:sz w:val="24"/>
          <w:szCs w:val="24"/>
          <w:lang w:val="sr-Cyrl-RS"/>
        </w:rPr>
        <w:t>наставно-научно, односно наставно-уметничко веће</w:t>
      </w:r>
      <w:r w:rsidR="00150F5C" w:rsidRPr="00150F5C">
        <w:rPr>
          <w:rFonts w:ascii="Times New Roman" w:hAnsi="Times New Roman" w:cs="Times New Roman"/>
          <w:sz w:val="24"/>
          <w:szCs w:val="24"/>
          <w:lang w:val="sr-Cyrl-RS"/>
        </w:rPr>
        <w:t xml:space="preserve"> </w:t>
      </w:r>
      <w:r w:rsidR="003947A3">
        <w:rPr>
          <w:rFonts w:ascii="Times New Roman" w:hAnsi="Times New Roman" w:cs="Times New Roman"/>
          <w:sz w:val="24"/>
          <w:szCs w:val="24"/>
          <w:lang w:val="sr-Cyrl-RS"/>
        </w:rPr>
        <w:t>матичног факултета</w:t>
      </w:r>
      <w:r w:rsidR="00150F5C" w:rsidRPr="00150F5C">
        <w:rPr>
          <w:rFonts w:ascii="Times New Roman" w:hAnsi="Times New Roman" w:cs="Times New Roman"/>
          <w:sz w:val="24"/>
          <w:szCs w:val="24"/>
          <w:lang w:val="sr-Cyrl-RS"/>
        </w:rPr>
        <w:t>;</w:t>
      </w:r>
    </w:p>
    <w:p w:rsidR="00150F5C" w:rsidRPr="00150F5C" w:rsidRDefault="00150F5C" w:rsidP="00150F5C">
      <w:pPr>
        <w:pStyle w:val="ListParagraph"/>
        <w:numPr>
          <w:ilvl w:val="0"/>
          <w:numId w:val="11"/>
        </w:numPr>
        <w:jc w:val="both"/>
        <w:rPr>
          <w:rFonts w:ascii="Times New Roman" w:hAnsi="Times New Roman" w:cs="Times New Roman"/>
          <w:sz w:val="24"/>
          <w:szCs w:val="24"/>
          <w:lang w:val="sr-Cyrl-RS"/>
        </w:rPr>
      </w:pPr>
      <w:r w:rsidRPr="00150F5C">
        <w:rPr>
          <w:rFonts w:ascii="Times New Roman" w:hAnsi="Times New Roman" w:cs="Times New Roman"/>
          <w:sz w:val="24"/>
          <w:szCs w:val="24"/>
          <w:lang w:val="sr-Cyrl-RS"/>
        </w:rPr>
        <w:t xml:space="preserve">Један члан кога именује </w:t>
      </w:r>
      <w:r w:rsidR="009A3207">
        <w:rPr>
          <w:rFonts w:ascii="Times New Roman" w:hAnsi="Times New Roman" w:cs="Times New Roman"/>
          <w:sz w:val="24"/>
          <w:szCs w:val="24"/>
          <w:lang w:val="sr-Cyrl-RS"/>
        </w:rPr>
        <w:t>Ректор Универзитета</w:t>
      </w:r>
      <w:r w:rsidRPr="00150F5C">
        <w:rPr>
          <w:rFonts w:ascii="Times New Roman" w:hAnsi="Times New Roman" w:cs="Times New Roman"/>
          <w:sz w:val="24"/>
          <w:szCs w:val="24"/>
          <w:lang w:val="sr-Cyrl-RS"/>
        </w:rPr>
        <w:t xml:space="preserve">, а који није запослен </w:t>
      </w:r>
      <w:r w:rsidR="003947A3">
        <w:rPr>
          <w:rFonts w:ascii="Times New Roman" w:hAnsi="Times New Roman" w:cs="Times New Roman"/>
          <w:sz w:val="24"/>
          <w:szCs w:val="24"/>
          <w:lang w:val="sr-Cyrl-RS"/>
        </w:rPr>
        <w:t>на матичном факултету</w:t>
      </w:r>
      <w:r w:rsidRPr="00150F5C">
        <w:rPr>
          <w:rFonts w:ascii="Times New Roman" w:hAnsi="Times New Roman" w:cs="Times New Roman"/>
          <w:sz w:val="24"/>
          <w:szCs w:val="24"/>
          <w:lang w:val="sr-Cyrl-RS"/>
        </w:rPr>
        <w:t>;</w:t>
      </w:r>
    </w:p>
    <w:p w:rsidR="009A3207" w:rsidRDefault="009A3207" w:rsidP="005D6CAB">
      <w:pPr>
        <w:pStyle w:val="ListParagraph"/>
        <w:numPr>
          <w:ilvl w:val="0"/>
          <w:numId w:val="1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Један члан кога именује Н</w:t>
      </w:r>
      <w:r w:rsidR="00150F5C" w:rsidRPr="00150F5C">
        <w:rPr>
          <w:rFonts w:ascii="Times New Roman" w:hAnsi="Times New Roman" w:cs="Times New Roman"/>
          <w:sz w:val="24"/>
          <w:szCs w:val="24"/>
          <w:lang w:val="sr-Cyrl-RS"/>
        </w:rPr>
        <w:t xml:space="preserve">ационални савет за високо образовање, а који није запослен </w:t>
      </w:r>
      <w:r w:rsidR="003947A3">
        <w:rPr>
          <w:rFonts w:ascii="Times New Roman" w:hAnsi="Times New Roman" w:cs="Times New Roman"/>
          <w:sz w:val="24"/>
          <w:szCs w:val="24"/>
          <w:lang w:val="sr-Cyrl-RS"/>
        </w:rPr>
        <w:t>на матичном факултету</w:t>
      </w:r>
      <w:r w:rsidR="00150F5C" w:rsidRPr="00150F5C">
        <w:rPr>
          <w:rFonts w:ascii="Times New Roman" w:hAnsi="Times New Roman" w:cs="Times New Roman"/>
          <w:sz w:val="24"/>
          <w:szCs w:val="24"/>
          <w:lang w:val="sr-Cyrl-RS"/>
        </w:rPr>
        <w:t>.</w:t>
      </w:r>
    </w:p>
    <w:p w:rsidR="003947A3" w:rsidRPr="003947A3" w:rsidRDefault="003947A3" w:rsidP="003947A3">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члана </w:t>
      </w:r>
      <w:r w:rsidRPr="003947A3">
        <w:rPr>
          <w:rFonts w:ascii="Times New Roman" w:hAnsi="Times New Roman" w:cs="Times New Roman"/>
          <w:sz w:val="24"/>
          <w:szCs w:val="24"/>
          <w:lang w:val="sr-Cyrl-RS"/>
        </w:rPr>
        <w:t xml:space="preserve">стручне комисије не </w:t>
      </w:r>
      <w:r>
        <w:rPr>
          <w:rFonts w:ascii="Times New Roman" w:hAnsi="Times New Roman" w:cs="Times New Roman"/>
          <w:sz w:val="24"/>
          <w:szCs w:val="24"/>
          <w:lang w:val="sr-Cyrl-RS"/>
        </w:rPr>
        <w:t xml:space="preserve">може бити именовано лице које </w:t>
      </w:r>
      <w:r w:rsidRPr="003947A3">
        <w:rPr>
          <w:rFonts w:ascii="Times New Roman" w:hAnsi="Times New Roman" w:cs="Times New Roman"/>
          <w:sz w:val="24"/>
          <w:szCs w:val="24"/>
          <w:lang w:val="sr-Cyrl-RS"/>
        </w:rPr>
        <w:t>се налази</w:t>
      </w:r>
      <w:r>
        <w:rPr>
          <w:rFonts w:ascii="Times New Roman" w:hAnsi="Times New Roman" w:cs="Times New Roman"/>
          <w:sz w:val="24"/>
          <w:szCs w:val="24"/>
          <w:lang w:val="sr-Cyrl-RS"/>
        </w:rPr>
        <w:t xml:space="preserve"> </w:t>
      </w:r>
      <w:r w:rsidRPr="003947A3">
        <w:rPr>
          <w:rFonts w:ascii="Times New Roman" w:hAnsi="Times New Roman" w:cs="Times New Roman"/>
          <w:sz w:val="24"/>
          <w:szCs w:val="24"/>
          <w:lang w:val="sr-Cyrl-RS"/>
        </w:rPr>
        <w:t>у сукобу интереса</w:t>
      </w:r>
      <w:r>
        <w:rPr>
          <w:rFonts w:ascii="Times New Roman" w:hAnsi="Times New Roman" w:cs="Times New Roman"/>
          <w:sz w:val="24"/>
          <w:szCs w:val="24"/>
          <w:lang w:val="sr-Cyrl-RS"/>
        </w:rPr>
        <w:t xml:space="preserve">, </w:t>
      </w:r>
      <w:r w:rsidRPr="003947A3">
        <w:rPr>
          <w:rFonts w:ascii="Times New Roman" w:hAnsi="Times New Roman" w:cs="Times New Roman"/>
          <w:sz w:val="24"/>
          <w:szCs w:val="24"/>
          <w:lang w:val="sr-Cyrl-RS"/>
        </w:rPr>
        <w:t xml:space="preserve">наставници или истраживачи који су претходно написали позитивну рецензију рада, ментор и чланови комисије за оцену и комисије за одбрану, потписници званичних извештаја, као ни </w:t>
      </w:r>
      <w:proofErr w:type="spellStart"/>
      <w:r w:rsidRPr="003947A3">
        <w:rPr>
          <w:rFonts w:ascii="Times New Roman" w:hAnsi="Times New Roman" w:cs="Times New Roman"/>
          <w:sz w:val="24"/>
          <w:szCs w:val="24"/>
          <w:lang w:val="sr-Cyrl-RS"/>
        </w:rPr>
        <w:t>акузатор</w:t>
      </w:r>
      <w:proofErr w:type="spellEnd"/>
      <w:r w:rsidRPr="003947A3">
        <w:rPr>
          <w:rFonts w:ascii="Times New Roman" w:hAnsi="Times New Roman" w:cs="Times New Roman"/>
          <w:sz w:val="24"/>
          <w:szCs w:val="24"/>
          <w:lang w:val="sr-Cyrl-RS"/>
        </w:rPr>
        <w:t xml:space="preserve">. </w:t>
      </w:r>
    </w:p>
    <w:p w:rsidR="009A3207" w:rsidRPr="009A3207" w:rsidRDefault="009A3207" w:rsidP="009A3207">
      <w:pPr>
        <w:ind w:firstLine="708"/>
        <w:jc w:val="both"/>
        <w:rPr>
          <w:rFonts w:ascii="Times New Roman" w:hAnsi="Times New Roman" w:cs="Times New Roman"/>
          <w:sz w:val="24"/>
          <w:szCs w:val="24"/>
          <w:lang w:val="sr-Cyrl-RS"/>
        </w:rPr>
      </w:pPr>
      <w:r w:rsidRPr="009A3207">
        <w:rPr>
          <w:rFonts w:ascii="Times New Roman" w:hAnsi="Times New Roman" w:cs="Times New Roman"/>
          <w:sz w:val="24"/>
          <w:szCs w:val="24"/>
          <w:lang w:val="sr-Cyrl-RS"/>
        </w:rPr>
        <w:lastRenderedPageBreak/>
        <w:t>Наставно-научно, односно наставно-уметничко веће матичн</w:t>
      </w:r>
      <w:r w:rsidR="003947A3">
        <w:rPr>
          <w:rFonts w:ascii="Times New Roman" w:hAnsi="Times New Roman" w:cs="Times New Roman"/>
          <w:sz w:val="24"/>
          <w:szCs w:val="24"/>
          <w:lang w:val="sr-Cyrl-RS"/>
        </w:rPr>
        <w:t>ог факултета</w:t>
      </w:r>
      <w:r w:rsidRPr="009A3207">
        <w:rPr>
          <w:rFonts w:ascii="Times New Roman" w:hAnsi="Times New Roman" w:cs="Times New Roman"/>
          <w:sz w:val="24"/>
          <w:szCs w:val="24"/>
          <w:lang w:val="sr-Cyrl-RS"/>
        </w:rPr>
        <w:t xml:space="preserve"> по пријему захтева из става 1. овог члана, дужно је да на својој првој наредној седници,  констатује формирање ст</w:t>
      </w:r>
      <w:r w:rsidR="00E37E98">
        <w:rPr>
          <w:rFonts w:ascii="Times New Roman" w:hAnsi="Times New Roman" w:cs="Times New Roman"/>
          <w:sz w:val="24"/>
          <w:szCs w:val="24"/>
          <w:lang w:val="sr-Cyrl-RS"/>
        </w:rPr>
        <w:t xml:space="preserve">ручне комисије и да именује </w:t>
      </w:r>
      <w:r w:rsidR="00E37E98" w:rsidRPr="00E37E98">
        <w:rPr>
          <w:rFonts w:ascii="Times New Roman" w:hAnsi="Times New Roman" w:cs="Times New Roman"/>
          <w:sz w:val="24"/>
          <w:szCs w:val="24"/>
          <w:lang w:val="sr-Cyrl-RS"/>
        </w:rPr>
        <w:t>три</w:t>
      </w:r>
      <w:r w:rsidRPr="009A3207">
        <w:rPr>
          <w:rFonts w:ascii="Times New Roman" w:hAnsi="Times New Roman" w:cs="Times New Roman"/>
          <w:sz w:val="24"/>
          <w:szCs w:val="24"/>
          <w:lang w:val="sr-Cyrl-RS"/>
        </w:rPr>
        <w:t xml:space="preserve"> њена члана, и истовремено да упути захтев Ректору Универзитета и Националном савету за високо образовање да именују по једног члана стручне комисије. </w:t>
      </w:r>
    </w:p>
    <w:p w:rsidR="009A3207" w:rsidRPr="009A3207" w:rsidRDefault="009A3207" w:rsidP="009A3207">
      <w:pPr>
        <w:ind w:firstLine="708"/>
        <w:jc w:val="both"/>
        <w:rPr>
          <w:rFonts w:ascii="Times New Roman" w:hAnsi="Times New Roman" w:cs="Times New Roman"/>
          <w:sz w:val="24"/>
          <w:szCs w:val="24"/>
          <w:lang w:val="sr-Cyrl-RS"/>
        </w:rPr>
      </w:pPr>
      <w:r w:rsidRPr="009A3207">
        <w:rPr>
          <w:rFonts w:ascii="Times New Roman" w:hAnsi="Times New Roman" w:cs="Times New Roman"/>
          <w:sz w:val="24"/>
          <w:szCs w:val="24"/>
          <w:lang w:val="sr-Cyrl-RS"/>
        </w:rPr>
        <w:t>Ректор Универзитета и Национални савет за високо образовање дужни су да именују по једног члана стручне  комисије у року од 30 дана од дана пријема захтева ма</w:t>
      </w:r>
      <w:r w:rsidR="00E37E98">
        <w:rPr>
          <w:rFonts w:ascii="Times New Roman" w:hAnsi="Times New Roman" w:cs="Times New Roman"/>
          <w:sz w:val="24"/>
          <w:szCs w:val="24"/>
          <w:lang w:val="sr-Cyrl-RS"/>
        </w:rPr>
        <w:t>тичног факултета</w:t>
      </w:r>
      <w:r w:rsidRPr="009A3207">
        <w:rPr>
          <w:rFonts w:ascii="Times New Roman" w:hAnsi="Times New Roman" w:cs="Times New Roman"/>
          <w:sz w:val="24"/>
          <w:szCs w:val="24"/>
          <w:lang w:val="sr-Cyrl-RS"/>
        </w:rPr>
        <w:t>, о чему обавештавају декана матичн</w:t>
      </w:r>
      <w:r w:rsidR="003947A3">
        <w:rPr>
          <w:rFonts w:ascii="Times New Roman" w:hAnsi="Times New Roman" w:cs="Times New Roman"/>
          <w:sz w:val="24"/>
          <w:szCs w:val="24"/>
          <w:lang w:val="sr-Cyrl-RS"/>
        </w:rPr>
        <w:t>ог факултета</w:t>
      </w:r>
      <w:r w:rsidRPr="009A3207">
        <w:rPr>
          <w:rFonts w:ascii="Times New Roman" w:hAnsi="Times New Roman" w:cs="Times New Roman"/>
          <w:sz w:val="24"/>
          <w:szCs w:val="24"/>
          <w:lang w:val="sr-Cyrl-RS"/>
        </w:rPr>
        <w:t xml:space="preserve">. </w:t>
      </w:r>
    </w:p>
    <w:p w:rsidR="004B5A4B" w:rsidRPr="003947A3" w:rsidRDefault="004B5A4B" w:rsidP="003947A3">
      <w:pPr>
        <w:ind w:firstLine="708"/>
        <w:jc w:val="both"/>
        <w:rPr>
          <w:rFonts w:ascii="Times New Roman" w:hAnsi="Times New Roman" w:cs="Times New Roman"/>
          <w:sz w:val="24"/>
          <w:szCs w:val="24"/>
          <w:lang w:val="sr-Cyrl-RS"/>
        </w:rPr>
      </w:pPr>
      <w:r w:rsidRPr="003947A3">
        <w:rPr>
          <w:rFonts w:ascii="Times New Roman" w:hAnsi="Times New Roman" w:cs="Times New Roman"/>
          <w:sz w:val="24"/>
          <w:szCs w:val="24"/>
          <w:lang w:val="sr-Cyrl-RS"/>
        </w:rPr>
        <w:t>Декан матичн</w:t>
      </w:r>
      <w:r w:rsidR="003947A3" w:rsidRPr="003947A3">
        <w:rPr>
          <w:rFonts w:ascii="Times New Roman" w:hAnsi="Times New Roman" w:cs="Times New Roman"/>
          <w:sz w:val="24"/>
          <w:szCs w:val="24"/>
          <w:lang w:val="sr-Cyrl-RS"/>
        </w:rPr>
        <w:t>ог факултета</w:t>
      </w:r>
      <w:r w:rsidRPr="003947A3">
        <w:rPr>
          <w:rFonts w:ascii="Times New Roman" w:hAnsi="Times New Roman" w:cs="Times New Roman"/>
          <w:sz w:val="24"/>
          <w:szCs w:val="24"/>
          <w:lang w:val="sr-Cyrl-RS"/>
        </w:rPr>
        <w:t xml:space="preserve"> дужан је да, у року од 2 дана од дана пријема обавештења Ректора и Националног савета за високо образовање о именовању чланова стручне комисије, донесе решење о </w:t>
      </w:r>
      <w:r w:rsidR="00DB4022">
        <w:rPr>
          <w:rFonts w:ascii="Times New Roman" w:hAnsi="Times New Roman" w:cs="Times New Roman"/>
          <w:sz w:val="24"/>
          <w:szCs w:val="24"/>
          <w:lang w:val="sr-Cyrl-RS"/>
        </w:rPr>
        <w:t>формирању,</w:t>
      </w:r>
      <w:r w:rsidRPr="003947A3">
        <w:rPr>
          <w:rFonts w:ascii="Times New Roman" w:hAnsi="Times New Roman" w:cs="Times New Roman"/>
          <w:sz w:val="24"/>
          <w:szCs w:val="24"/>
          <w:lang w:val="sr-Cyrl-RS"/>
        </w:rPr>
        <w:t xml:space="preserve"> саставу стручне комисије</w:t>
      </w:r>
      <w:r w:rsidR="00DB4022">
        <w:rPr>
          <w:rFonts w:ascii="Times New Roman" w:hAnsi="Times New Roman" w:cs="Times New Roman"/>
          <w:sz w:val="24"/>
          <w:szCs w:val="24"/>
          <w:lang w:val="sr-Cyrl-RS"/>
        </w:rPr>
        <w:t>, задацима и  роковима за достављање стручног мишљења,</w:t>
      </w:r>
      <w:r w:rsidRPr="003947A3">
        <w:rPr>
          <w:rFonts w:ascii="Times New Roman" w:hAnsi="Times New Roman" w:cs="Times New Roman"/>
          <w:sz w:val="24"/>
          <w:szCs w:val="24"/>
          <w:lang w:val="sr-Cyrl-RS"/>
        </w:rPr>
        <w:t xml:space="preserve"> и да га достави њеним члановима.</w:t>
      </w:r>
    </w:p>
    <w:p w:rsidR="009A3207" w:rsidRPr="003947A3" w:rsidRDefault="003947A3" w:rsidP="003947A3">
      <w:pPr>
        <w:ind w:firstLine="708"/>
        <w:jc w:val="both"/>
        <w:rPr>
          <w:rFonts w:ascii="Times New Roman" w:hAnsi="Times New Roman" w:cs="Times New Roman"/>
          <w:sz w:val="24"/>
          <w:szCs w:val="24"/>
          <w:lang w:val="sr-Cyrl-RS"/>
        </w:rPr>
      </w:pPr>
      <w:r w:rsidRPr="003947A3">
        <w:rPr>
          <w:rFonts w:ascii="Times New Roman" w:hAnsi="Times New Roman" w:cs="Times New Roman"/>
          <w:sz w:val="24"/>
          <w:szCs w:val="24"/>
          <w:lang w:val="sr-Cyrl-RS"/>
        </w:rPr>
        <w:t xml:space="preserve">Дан доношења решења из става 5. овог члана </w:t>
      </w:r>
      <w:r w:rsidR="009A3207" w:rsidRPr="003947A3">
        <w:rPr>
          <w:rFonts w:ascii="Times New Roman" w:hAnsi="Times New Roman" w:cs="Times New Roman"/>
          <w:sz w:val="24"/>
          <w:szCs w:val="24"/>
          <w:lang w:val="sr-Cyrl-RS"/>
        </w:rPr>
        <w:t xml:space="preserve">сматра се даном коначног </w:t>
      </w:r>
      <w:r w:rsidRPr="003947A3">
        <w:rPr>
          <w:rFonts w:ascii="Times New Roman" w:hAnsi="Times New Roman" w:cs="Times New Roman"/>
          <w:sz w:val="24"/>
          <w:szCs w:val="24"/>
          <w:lang w:val="sr-Cyrl-RS"/>
        </w:rPr>
        <w:t>формирања стручне комисије</w:t>
      </w:r>
      <w:r w:rsidR="009A3207" w:rsidRPr="003947A3">
        <w:rPr>
          <w:rFonts w:ascii="Times New Roman" w:hAnsi="Times New Roman" w:cs="Times New Roman"/>
          <w:sz w:val="24"/>
          <w:szCs w:val="24"/>
          <w:lang w:val="sr-Cyrl-RS"/>
        </w:rPr>
        <w:t xml:space="preserve">. </w:t>
      </w:r>
    </w:p>
    <w:p w:rsidR="009A3207" w:rsidRPr="00E37E98" w:rsidRDefault="004F245E" w:rsidP="004F245E">
      <w:pPr>
        <w:jc w:val="center"/>
        <w:rPr>
          <w:rFonts w:ascii="Times New Roman" w:hAnsi="Times New Roman" w:cs="Times New Roman"/>
          <w:b/>
          <w:i/>
          <w:sz w:val="24"/>
          <w:szCs w:val="24"/>
          <w:lang w:val="sr-Cyrl-RS"/>
        </w:rPr>
      </w:pPr>
      <w:r w:rsidRPr="00E37E98">
        <w:rPr>
          <w:rFonts w:ascii="Times New Roman" w:hAnsi="Times New Roman" w:cs="Times New Roman"/>
          <w:b/>
          <w:i/>
          <w:sz w:val="24"/>
          <w:szCs w:val="24"/>
          <w:lang w:val="sr-Cyrl-RS"/>
        </w:rPr>
        <w:t>Члан  38.</w:t>
      </w:r>
    </w:p>
    <w:p w:rsidR="004F245E" w:rsidRPr="004F245E" w:rsidRDefault="004F245E" w:rsidP="004F245E">
      <w:pPr>
        <w:ind w:firstLine="708"/>
        <w:jc w:val="both"/>
        <w:rPr>
          <w:rFonts w:ascii="Times New Roman" w:hAnsi="Times New Roman" w:cs="Times New Roman"/>
          <w:sz w:val="24"/>
          <w:szCs w:val="24"/>
          <w:lang w:val="sr-Cyrl-RS"/>
        </w:rPr>
      </w:pPr>
      <w:r w:rsidRPr="004F245E">
        <w:rPr>
          <w:rFonts w:ascii="Times New Roman" w:hAnsi="Times New Roman" w:cs="Times New Roman"/>
          <w:sz w:val="24"/>
          <w:szCs w:val="24"/>
          <w:lang w:val="sr-Cyrl-RS"/>
        </w:rPr>
        <w:t>Стручна комисија може вршити процену оригиналности непосредним упоређивањем или узимајући у обзир резултате софтверске анализе, уколико оцен</w:t>
      </w:r>
      <w:r w:rsidR="00E37E98">
        <w:rPr>
          <w:rFonts w:ascii="Times New Roman" w:hAnsi="Times New Roman" w:cs="Times New Roman"/>
          <w:sz w:val="24"/>
          <w:szCs w:val="24"/>
          <w:lang w:val="sr-Cyrl-RS"/>
        </w:rPr>
        <w:t>и да је то потребно, као и одговарајућих метода и стандарда</w:t>
      </w:r>
      <w:r w:rsidRPr="004F245E">
        <w:rPr>
          <w:rFonts w:ascii="Times New Roman" w:hAnsi="Times New Roman" w:cs="Times New Roman"/>
          <w:sz w:val="24"/>
          <w:szCs w:val="24"/>
          <w:lang w:val="sr-Cyrl-RS"/>
        </w:rPr>
        <w:t xml:space="preserve">, сходно специфичности научне, односно уметничке области, увидом у истраживачку документацију, увидом у прикупљену, </w:t>
      </w:r>
      <w:r w:rsidR="00E37E98">
        <w:rPr>
          <w:rFonts w:ascii="Times New Roman" w:hAnsi="Times New Roman" w:cs="Times New Roman"/>
          <w:sz w:val="24"/>
          <w:szCs w:val="24"/>
          <w:lang w:val="sr-Cyrl-RS"/>
        </w:rPr>
        <w:t>односно коришћену грађу и друге врсте процене и документације сходно повреди Кодекса за коју је поднет захтев.</w:t>
      </w:r>
    </w:p>
    <w:p w:rsidR="004F245E" w:rsidRPr="004F245E" w:rsidRDefault="004F245E" w:rsidP="004F245E">
      <w:pPr>
        <w:ind w:firstLine="708"/>
        <w:jc w:val="both"/>
        <w:rPr>
          <w:rFonts w:ascii="Times New Roman" w:hAnsi="Times New Roman" w:cs="Times New Roman"/>
          <w:sz w:val="24"/>
          <w:szCs w:val="24"/>
          <w:lang w:val="sr-Cyrl-RS"/>
        </w:rPr>
      </w:pPr>
      <w:r w:rsidRPr="004F245E">
        <w:rPr>
          <w:rFonts w:ascii="Times New Roman" w:hAnsi="Times New Roman" w:cs="Times New Roman"/>
          <w:sz w:val="24"/>
          <w:szCs w:val="24"/>
          <w:lang w:val="sr-Cyrl-RS"/>
        </w:rPr>
        <w:t xml:space="preserve">Стручна комисија може да затражи и мишљење од ментора, чланова комисије за оцену и комисије за одбрану, рецензената, одговарајућег стручног органа факултета и других стручних </w:t>
      </w:r>
      <w:r w:rsidR="00E37E98">
        <w:rPr>
          <w:rFonts w:ascii="Times New Roman" w:hAnsi="Times New Roman" w:cs="Times New Roman"/>
          <w:sz w:val="24"/>
          <w:szCs w:val="24"/>
          <w:lang w:val="sr-Cyrl-RS"/>
        </w:rPr>
        <w:t xml:space="preserve">и физичких </w:t>
      </w:r>
      <w:r w:rsidRPr="004F245E">
        <w:rPr>
          <w:rFonts w:ascii="Times New Roman" w:hAnsi="Times New Roman" w:cs="Times New Roman"/>
          <w:sz w:val="24"/>
          <w:szCs w:val="24"/>
          <w:lang w:val="sr-Cyrl-RS"/>
        </w:rPr>
        <w:t xml:space="preserve">лица и тела. </w:t>
      </w:r>
    </w:p>
    <w:p w:rsidR="004F245E" w:rsidRPr="00E37E98" w:rsidRDefault="004F245E" w:rsidP="004F245E">
      <w:pPr>
        <w:jc w:val="center"/>
        <w:rPr>
          <w:rFonts w:ascii="Times New Roman" w:hAnsi="Times New Roman" w:cs="Times New Roman"/>
          <w:b/>
          <w:i/>
          <w:sz w:val="24"/>
          <w:szCs w:val="24"/>
          <w:lang w:val="sr-Cyrl-RS"/>
        </w:rPr>
      </w:pPr>
      <w:r w:rsidRPr="00E37E98">
        <w:rPr>
          <w:rFonts w:ascii="Times New Roman" w:hAnsi="Times New Roman" w:cs="Times New Roman"/>
          <w:b/>
          <w:i/>
          <w:sz w:val="24"/>
          <w:szCs w:val="24"/>
          <w:lang w:val="sr-Cyrl-RS"/>
        </w:rPr>
        <w:t>Члан  39.</w:t>
      </w:r>
    </w:p>
    <w:p w:rsidR="004F245E" w:rsidRPr="00DB4022" w:rsidRDefault="004F245E" w:rsidP="004F245E">
      <w:pPr>
        <w:ind w:firstLine="708"/>
        <w:jc w:val="both"/>
        <w:rPr>
          <w:rFonts w:ascii="Times New Roman" w:hAnsi="Times New Roman" w:cs="Times New Roman"/>
          <w:sz w:val="24"/>
          <w:szCs w:val="24"/>
          <w:lang w:val="sr-Cyrl-RS"/>
        </w:rPr>
      </w:pPr>
      <w:r w:rsidRPr="00DB4022">
        <w:rPr>
          <w:rFonts w:ascii="Times New Roman" w:hAnsi="Times New Roman" w:cs="Times New Roman"/>
          <w:sz w:val="24"/>
          <w:szCs w:val="24"/>
          <w:lang w:val="sr-Cyrl-RS"/>
        </w:rPr>
        <w:t xml:space="preserve">Стручна комисија је дужна да у року од 60 дана од дана формирања достави етичкој комисији образложено стручно мишљење. </w:t>
      </w:r>
    </w:p>
    <w:p w:rsidR="00DB4022" w:rsidRPr="00DB4022" w:rsidRDefault="004F245E" w:rsidP="004F245E">
      <w:pPr>
        <w:ind w:firstLine="708"/>
        <w:jc w:val="both"/>
        <w:rPr>
          <w:rFonts w:ascii="Times New Roman" w:hAnsi="Times New Roman" w:cs="Times New Roman"/>
          <w:sz w:val="24"/>
          <w:szCs w:val="24"/>
          <w:lang w:val="sr-Cyrl-RS"/>
        </w:rPr>
      </w:pPr>
      <w:r w:rsidRPr="00DB4022">
        <w:rPr>
          <w:rFonts w:ascii="Times New Roman" w:hAnsi="Times New Roman" w:cs="Times New Roman"/>
          <w:sz w:val="24"/>
          <w:szCs w:val="24"/>
          <w:lang w:val="sr-Cyrl-RS"/>
        </w:rPr>
        <w:t xml:space="preserve">Рок из става 1. овог члана се у изузетним случајевима може продужити </w:t>
      </w:r>
      <w:r w:rsidR="00DB4022" w:rsidRPr="00DB4022">
        <w:rPr>
          <w:rFonts w:ascii="Times New Roman" w:hAnsi="Times New Roman" w:cs="Times New Roman"/>
          <w:sz w:val="24"/>
          <w:szCs w:val="24"/>
          <w:lang w:val="sr-Cyrl-RS"/>
        </w:rPr>
        <w:t xml:space="preserve">највише за још 30 дана </w:t>
      </w:r>
      <w:r w:rsidRPr="00DB4022">
        <w:rPr>
          <w:rFonts w:ascii="Times New Roman" w:hAnsi="Times New Roman" w:cs="Times New Roman"/>
          <w:sz w:val="24"/>
          <w:szCs w:val="24"/>
          <w:lang w:val="sr-Cyrl-RS"/>
        </w:rPr>
        <w:t xml:space="preserve">на </w:t>
      </w:r>
      <w:r w:rsidR="00DB4022" w:rsidRPr="00DB4022">
        <w:rPr>
          <w:rFonts w:ascii="Times New Roman" w:hAnsi="Times New Roman" w:cs="Times New Roman"/>
          <w:sz w:val="24"/>
          <w:szCs w:val="24"/>
          <w:lang w:val="sr-Cyrl-RS"/>
        </w:rPr>
        <w:t>образложени предлог стручне комисије упућен декану матичног факултета који је донео решење о њеном формирању.</w:t>
      </w:r>
    </w:p>
    <w:p w:rsidR="004F245E" w:rsidRDefault="00DB4022" w:rsidP="004F245E">
      <w:pPr>
        <w:ind w:firstLine="708"/>
        <w:jc w:val="both"/>
        <w:rPr>
          <w:rFonts w:ascii="Times New Roman" w:hAnsi="Times New Roman" w:cs="Times New Roman"/>
          <w:sz w:val="24"/>
          <w:szCs w:val="24"/>
          <w:lang w:val="sr-Cyrl-RS"/>
        </w:rPr>
      </w:pPr>
      <w:r w:rsidRPr="00DB4022">
        <w:rPr>
          <w:rFonts w:ascii="Times New Roman" w:hAnsi="Times New Roman" w:cs="Times New Roman"/>
          <w:sz w:val="24"/>
          <w:szCs w:val="24"/>
          <w:lang w:val="sr-Cyrl-RS"/>
        </w:rPr>
        <w:t>Период између 15. јула и 20. августа се</w:t>
      </w:r>
      <w:r w:rsidR="004F245E" w:rsidRPr="00DB4022">
        <w:rPr>
          <w:rFonts w:ascii="Times New Roman" w:hAnsi="Times New Roman" w:cs="Times New Roman"/>
          <w:sz w:val="24"/>
          <w:szCs w:val="24"/>
          <w:lang w:val="sr-Cyrl-RS"/>
        </w:rPr>
        <w:t xml:space="preserve"> не рачуна </w:t>
      </w:r>
      <w:r w:rsidRPr="00DB4022">
        <w:rPr>
          <w:rFonts w:ascii="Times New Roman" w:hAnsi="Times New Roman" w:cs="Times New Roman"/>
          <w:sz w:val="24"/>
          <w:szCs w:val="24"/>
          <w:lang w:val="sr-Cyrl-RS"/>
        </w:rPr>
        <w:t>у рокове утврђене ставом 1. и ставом 2. овог члана.</w:t>
      </w:r>
    </w:p>
    <w:p w:rsidR="00DB4022" w:rsidRPr="00E512D4" w:rsidRDefault="00DB4022" w:rsidP="00DB4022">
      <w:pPr>
        <w:jc w:val="center"/>
        <w:rPr>
          <w:rFonts w:ascii="Times New Roman" w:hAnsi="Times New Roman" w:cs="Times New Roman"/>
          <w:b/>
          <w:i/>
          <w:sz w:val="24"/>
          <w:szCs w:val="24"/>
          <w:lang w:val="sr-Cyrl-RS"/>
        </w:rPr>
      </w:pPr>
      <w:r w:rsidRPr="00E512D4">
        <w:rPr>
          <w:rFonts w:ascii="Times New Roman" w:hAnsi="Times New Roman" w:cs="Times New Roman"/>
          <w:b/>
          <w:i/>
          <w:sz w:val="24"/>
          <w:szCs w:val="24"/>
          <w:lang w:val="sr-Cyrl-RS"/>
        </w:rPr>
        <w:t>Члан  40.</w:t>
      </w:r>
    </w:p>
    <w:p w:rsidR="004F245E" w:rsidRDefault="004F245E" w:rsidP="00DB4022">
      <w:pPr>
        <w:ind w:firstLine="708"/>
        <w:jc w:val="both"/>
        <w:rPr>
          <w:rFonts w:ascii="Times New Roman" w:hAnsi="Times New Roman" w:cs="Times New Roman"/>
          <w:sz w:val="24"/>
          <w:szCs w:val="24"/>
          <w:lang w:val="sr-Cyrl-RS"/>
        </w:rPr>
      </w:pPr>
      <w:r w:rsidRPr="00DB4022">
        <w:rPr>
          <w:rFonts w:ascii="Times New Roman" w:hAnsi="Times New Roman" w:cs="Times New Roman"/>
          <w:sz w:val="24"/>
          <w:szCs w:val="24"/>
          <w:lang w:val="sr-Cyrl-RS"/>
        </w:rPr>
        <w:t>Стручна комисија може</w:t>
      </w:r>
      <w:r w:rsidR="00B93FB2">
        <w:rPr>
          <w:rFonts w:ascii="Times New Roman" w:hAnsi="Times New Roman" w:cs="Times New Roman"/>
          <w:sz w:val="24"/>
          <w:szCs w:val="24"/>
          <w:lang w:val="sr-Cyrl-RS"/>
        </w:rPr>
        <w:t xml:space="preserve"> да</w:t>
      </w:r>
      <w:r w:rsidRPr="00DB4022">
        <w:rPr>
          <w:rFonts w:ascii="Times New Roman" w:hAnsi="Times New Roman" w:cs="Times New Roman"/>
          <w:sz w:val="24"/>
          <w:szCs w:val="24"/>
          <w:lang w:val="sr-Cyrl-RS"/>
        </w:rPr>
        <w:t xml:space="preserve">, у свакој фази свога рада, </w:t>
      </w:r>
      <w:r w:rsidR="00DB4022" w:rsidRPr="00DB4022">
        <w:rPr>
          <w:rFonts w:ascii="Times New Roman" w:hAnsi="Times New Roman" w:cs="Times New Roman"/>
          <w:sz w:val="24"/>
          <w:szCs w:val="24"/>
          <w:lang w:val="sr-Cyrl-RS"/>
        </w:rPr>
        <w:t xml:space="preserve">декану матичног факултета </w:t>
      </w:r>
      <w:r w:rsidRPr="00DB4022">
        <w:rPr>
          <w:rFonts w:ascii="Times New Roman" w:hAnsi="Times New Roman" w:cs="Times New Roman"/>
          <w:sz w:val="24"/>
          <w:szCs w:val="24"/>
          <w:lang w:val="sr-Cyrl-RS"/>
        </w:rPr>
        <w:t>упути образложени предлог да суспендује лице против кога је поступак покренут до окончања тог поступка.</w:t>
      </w:r>
    </w:p>
    <w:p w:rsidR="00B93FB2" w:rsidRDefault="00B93FB2" w:rsidP="00DB4022">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Предлог да </w:t>
      </w:r>
      <w:r w:rsidRPr="00DB4022">
        <w:rPr>
          <w:rFonts w:ascii="Times New Roman" w:hAnsi="Times New Roman" w:cs="Times New Roman"/>
          <w:sz w:val="24"/>
          <w:szCs w:val="24"/>
          <w:lang w:val="sr-Cyrl-RS"/>
        </w:rPr>
        <w:t>суспендује лице против кога је поступак покренут до окончања тог поступка</w:t>
      </w:r>
      <w:r>
        <w:rPr>
          <w:rFonts w:ascii="Times New Roman" w:hAnsi="Times New Roman" w:cs="Times New Roman"/>
          <w:sz w:val="24"/>
          <w:szCs w:val="24"/>
          <w:lang w:val="sr-Cyrl-RS"/>
        </w:rPr>
        <w:t xml:space="preserve"> декану матичног факултета може да упути и етичка комисија.</w:t>
      </w:r>
    </w:p>
    <w:p w:rsidR="00726444" w:rsidRDefault="00726444" w:rsidP="00B93FB2">
      <w:pPr>
        <w:jc w:val="center"/>
        <w:rPr>
          <w:rFonts w:ascii="Times New Roman" w:hAnsi="Times New Roman" w:cs="Times New Roman"/>
          <w:i/>
          <w:sz w:val="24"/>
          <w:szCs w:val="24"/>
          <w:lang w:val="sr-Cyrl-RS"/>
        </w:rPr>
      </w:pPr>
    </w:p>
    <w:p w:rsidR="00B93FB2" w:rsidRPr="00E512D4" w:rsidRDefault="00B93FB2" w:rsidP="00B93FB2">
      <w:pPr>
        <w:jc w:val="center"/>
        <w:rPr>
          <w:rFonts w:ascii="Times New Roman" w:hAnsi="Times New Roman" w:cs="Times New Roman"/>
          <w:b/>
          <w:i/>
          <w:sz w:val="24"/>
          <w:szCs w:val="24"/>
          <w:lang w:val="sr-Cyrl-RS"/>
        </w:rPr>
      </w:pPr>
      <w:r w:rsidRPr="00E512D4">
        <w:rPr>
          <w:rFonts w:ascii="Times New Roman" w:hAnsi="Times New Roman" w:cs="Times New Roman"/>
          <w:b/>
          <w:i/>
          <w:sz w:val="24"/>
          <w:szCs w:val="24"/>
          <w:lang w:val="sr-Cyrl-RS"/>
        </w:rPr>
        <w:lastRenderedPageBreak/>
        <w:t>Извештај етичке комисије факултета</w:t>
      </w:r>
    </w:p>
    <w:p w:rsidR="00DB4022" w:rsidRPr="00E512D4" w:rsidRDefault="00DB4022" w:rsidP="00DB4022">
      <w:pPr>
        <w:jc w:val="center"/>
        <w:rPr>
          <w:rFonts w:ascii="Times New Roman" w:hAnsi="Times New Roman" w:cs="Times New Roman"/>
          <w:b/>
          <w:i/>
          <w:sz w:val="24"/>
          <w:szCs w:val="24"/>
          <w:lang w:val="sr-Cyrl-RS"/>
        </w:rPr>
      </w:pPr>
      <w:r w:rsidRPr="00E512D4">
        <w:rPr>
          <w:rFonts w:ascii="Times New Roman" w:hAnsi="Times New Roman" w:cs="Times New Roman"/>
          <w:b/>
          <w:i/>
          <w:sz w:val="24"/>
          <w:szCs w:val="24"/>
          <w:lang w:val="sr-Cyrl-RS"/>
        </w:rPr>
        <w:t>Члан 41.</w:t>
      </w:r>
    </w:p>
    <w:p w:rsidR="00DB4022" w:rsidRPr="00B93FB2" w:rsidRDefault="00B93FB2" w:rsidP="00B93FB2">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Етичка к</w:t>
      </w:r>
      <w:r w:rsidR="00DB4022" w:rsidRPr="00B93FB2">
        <w:rPr>
          <w:rFonts w:ascii="Times New Roman" w:hAnsi="Times New Roman" w:cs="Times New Roman"/>
          <w:sz w:val="24"/>
          <w:szCs w:val="24"/>
          <w:lang w:val="sr-Cyrl-RS"/>
        </w:rPr>
        <w:t>омисија је дужна да, на основу мишљења стручне комисије и писаног изјашњења лица за које постоји основана сумња да се неакадемски понашало, у року од 15 дана од дана достављања стручног мишљења</w:t>
      </w:r>
      <w:r>
        <w:rPr>
          <w:rFonts w:ascii="Times New Roman" w:hAnsi="Times New Roman" w:cs="Times New Roman"/>
          <w:sz w:val="24"/>
          <w:szCs w:val="24"/>
          <w:lang w:val="sr-Cyrl-RS"/>
        </w:rPr>
        <w:t>,</w:t>
      </w:r>
      <w:r w:rsidR="00DB4022" w:rsidRPr="00B93FB2">
        <w:rPr>
          <w:rFonts w:ascii="Times New Roman" w:hAnsi="Times New Roman" w:cs="Times New Roman"/>
          <w:sz w:val="24"/>
          <w:szCs w:val="24"/>
          <w:lang w:val="sr-Cyrl-RS"/>
        </w:rPr>
        <w:t xml:space="preserve"> са</w:t>
      </w:r>
      <w:r w:rsidRPr="00B93FB2">
        <w:rPr>
          <w:rFonts w:ascii="Times New Roman" w:hAnsi="Times New Roman" w:cs="Times New Roman"/>
          <w:sz w:val="24"/>
          <w:szCs w:val="24"/>
          <w:lang w:val="sr-Cyrl-RS"/>
        </w:rPr>
        <w:t>чини</w:t>
      </w:r>
      <w:r w:rsidR="00DB4022" w:rsidRPr="00B93FB2">
        <w:rPr>
          <w:rFonts w:ascii="Times New Roman" w:hAnsi="Times New Roman" w:cs="Times New Roman"/>
          <w:sz w:val="24"/>
          <w:szCs w:val="24"/>
          <w:lang w:val="sr-Cyrl-RS"/>
        </w:rPr>
        <w:t xml:space="preserve"> Извештај са мишљењем и достав</w:t>
      </w:r>
      <w:r w:rsidRPr="00B93FB2">
        <w:rPr>
          <w:rFonts w:ascii="Times New Roman" w:hAnsi="Times New Roman" w:cs="Times New Roman"/>
          <w:sz w:val="24"/>
          <w:szCs w:val="24"/>
          <w:lang w:val="sr-Cyrl-RS"/>
        </w:rPr>
        <w:t>и</w:t>
      </w:r>
      <w:r w:rsidR="00DB4022" w:rsidRPr="00B93FB2">
        <w:rPr>
          <w:rFonts w:ascii="Times New Roman" w:hAnsi="Times New Roman" w:cs="Times New Roman"/>
          <w:sz w:val="24"/>
          <w:szCs w:val="24"/>
          <w:lang w:val="sr-Cyrl-RS"/>
        </w:rPr>
        <w:t xml:space="preserve"> га </w:t>
      </w:r>
      <w:r w:rsidRPr="00B93FB2">
        <w:rPr>
          <w:rFonts w:ascii="Times New Roman" w:hAnsi="Times New Roman" w:cs="Times New Roman"/>
          <w:sz w:val="24"/>
          <w:szCs w:val="24"/>
          <w:lang w:val="sr-Cyrl-RS"/>
        </w:rPr>
        <w:t>декану матичног факултета</w:t>
      </w:r>
      <w:r w:rsidR="00DB4022" w:rsidRPr="00B93FB2">
        <w:rPr>
          <w:rFonts w:ascii="Times New Roman" w:hAnsi="Times New Roman" w:cs="Times New Roman"/>
          <w:sz w:val="24"/>
          <w:szCs w:val="24"/>
          <w:lang w:val="sr-Cyrl-RS"/>
        </w:rPr>
        <w:t xml:space="preserve">. </w:t>
      </w:r>
    </w:p>
    <w:p w:rsidR="00B93FB2" w:rsidRPr="002B026C" w:rsidRDefault="00B93FB2" w:rsidP="00B93FB2">
      <w:pPr>
        <w:ind w:firstLine="708"/>
        <w:jc w:val="both"/>
        <w:rPr>
          <w:rFonts w:ascii="Times New Roman" w:hAnsi="Times New Roman" w:cs="Times New Roman"/>
          <w:sz w:val="24"/>
          <w:szCs w:val="24"/>
          <w:lang w:val="sr-Cyrl-RS"/>
        </w:rPr>
      </w:pPr>
      <w:r w:rsidRPr="002B026C">
        <w:rPr>
          <w:rFonts w:ascii="Times New Roman" w:hAnsi="Times New Roman" w:cs="Times New Roman"/>
          <w:sz w:val="24"/>
          <w:szCs w:val="24"/>
          <w:lang w:val="sr-Cyrl-RS"/>
        </w:rPr>
        <w:t>Уколико утврди постојање неакадемског понашања, етичка комисија може у оквиру Извештаја предложити и да мере за повреду Кодекса буду изречене ментору, рецензентима и члановима комисија за писање извештаја о наставном и научноистраживачком раду.</w:t>
      </w:r>
    </w:p>
    <w:p w:rsidR="005D6CAB" w:rsidRPr="002B026C" w:rsidRDefault="00B93FB2" w:rsidP="002B026C">
      <w:pPr>
        <w:ind w:firstLine="708"/>
        <w:jc w:val="both"/>
        <w:rPr>
          <w:rFonts w:ascii="Times New Roman" w:hAnsi="Times New Roman" w:cs="Times New Roman"/>
          <w:sz w:val="24"/>
          <w:szCs w:val="24"/>
          <w:lang w:val="sr-Cyrl-RS"/>
        </w:rPr>
      </w:pPr>
      <w:r w:rsidRPr="002B026C">
        <w:rPr>
          <w:rFonts w:ascii="Times New Roman" w:hAnsi="Times New Roman" w:cs="Times New Roman"/>
          <w:sz w:val="24"/>
          <w:szCs w:val="24"/>
          <w:lang w:val="sr-Cyrl-RS"/>
        </w:rPr>
        <w:t>Уколико етичка комисија утврди да није било повреде академског интегритета и да се пријава прет</w:t>
      </w:r>
      <w:r w:rsidR="002B026C" w:rsidRPr="002B026C">
        <w:rPr>
          <w:rFonts w:ascii="Times New Roman" w:hAnsi="Times New Roman" w:cs="Times New Roman"/>
          <w:sz w:val="24"/>
          <w:szCs w:val="24"/>
          <w:lang w:val="sr-Cyrl-RS"/>
        </w:rPr>
        <w:t>е</w:t>
      </w:r>
      <w:r w:rsidRPr="002B026C">
        <w:rPr>
          <w:rFonts w:ascii="Times New Roman" w:hAnsi="Times New Roman" w:cs="Times New Roman"/>
          <w:sz w:val="24"/>
          <w:szCs w:val="24"/>
          <w:lang w:val="sr-Cyrl-RS"/>
        </w:rPr>
        <w:t>жно заснива на неистинитим наводима, односно да са</w:t>
      </w:r>
      <w:r w:rsidR="002B026C" w:rsidRPr="002B026C">
        <w:rPr>
          <w:rFonts w:ascii="Times New Roman" w:hAnsi="Times New Roman" w:cs="Times New Roman"/>
          <w:sz w:val="24"/>
          <w:szCs w:val="24"/>
          <w:lang w:val="sr-Cyrl-RS"/>
        </w:rPr>
        <w:t>д</w:t>
      </w:r>
      <w:r w:rsidRPr="002B026C">
        <w:rPr>
          <w:rFonts w:ascii="Times New Roman" w:hAnsi="Times New Roman" w:cs="Times New Roman"/>
          <w:sz w:val="24"/>
          <w:szCs w:val="24"/>
          <w:lang w:val="sr-Cyrl-RS"/>
        </w:rPr>
        <w:t xml:space="preserve">ржи шиканирајуће елементе, покренуће поступак утврђивања одговорности </w:t>
      </w:r>
      <w:proofErr w:type="spellStart"/>
      <w:r w:rsidRPr="002B026C">
        <w:rPr>
          <w:rFonts w:ascii="Times New Roman" w:hAnsi="Times New Roman" w:cs="Times New Roman"/>
          <w:sz w:val="24"/>
          <w:szCs w:val="24"/>
          <w:lang w:val="sr-Cyrl-RS"/>
        </w:rPr>
        <w:t>акузатора</w:t>
      </w:r>
      <w:proofErr w:type="spellEnd"/>
      <w:r w:rsidR="002B026C">
        <w:rPr>
          <w:rFonts w:ascii="Times New Roman" w:hAnsi="Times New Roman" w:cs="Times New Roman"/>
          <w:sz w:val="24"/>
          <w:szCs w:val="24"/>
          <w:lang w:val="sr-Cyrl-RS"/>
        </w:rPr>
        <w:t xml:space="preserve"> за кршење етичких начела и правила, односно неосновано пријављивање других чланова универзитетске академске заједнице.</w:t>
      </w:r>
    </w:p>
    <w:p w:rsidR="005D6CAB" w:rsidRPr="000A1C13" w:rsidRDefault="002B026C" w:rsidP="002B026C">
      <w:pPr>
        <w:jc w:val="center"/>
        <w:rPr>
          <w:rFonts w:ascii="Times New Roman" w:hAnsi="Times New Roman" w:cs="Times New Roman"/>
          <w:b/>
          <w:i/>
          <w:sz w:val="24"/>
          <w:szCs w:val="24"/>
          <w:lang w:val="sr-Cyrl-RS"/>
        </w:rPr>
      </w:pPr>
      <w:r w:rsidRPr="000A1C13">
        <w:rPr>
          <w:rFonts w:ascii="Times New Roman" w:hAnsi="Times New Roman" w:cs="Times New Roman"/>
          <w:b/>
          <w:i/>
          <w:sz w:val="24"/>
          <w:szCs w:val="24"/>
          <w:lang w:val="sr-Cyrl-RS"/>
        </w:rPr>
        <w:t>Члан 42.</w:t>
      </w:r>
    </w:p>
    <w:p w:rsidR="002B026C" w:rsidRPr="002B026C" w:rsidRDefault="002B026C" w:rsidP="002B026C">
      <w:pPr>
        <w:ind w:firstLine="708"/>
        <w:jc w:val="both"/>
        <w:rPr>
          <w:rFonts w:ascii="Times New Roman" w:hAnsi="Times New Roman" w:cs="Times New Roman"/>
          <w:sz w:val="24"/>
          <w:szCs w:val="24"/>
          <w:lang w:val="sr-Cyrl-RS"/>
        </w:rPr>
      </w:pPr>
      <w:r w:rsidRPr="002B026C">
        <w:rPr>
          <w:rFonts w:ascii="Times New Roman" w:hAnsi="Times New Roman" w:cs="Times New Roman"/>
          <w:sz w:val="24"/>
          <w:szCs w:val="24"/>
          <w:lang w:val="sr-Cyrl-RS"/>
        </w:rPr>
        <w:t xml:space="preserve">Декан матичног факултета дужан је да извештај етичке комисије </w:t>
      </w:r>
      <w:r>
        <w:rPr>
          <w:rFonts w:ascii="Times New Roman" w:hAnsi="Times New Roman" w:cs="Times New Roman"/>
          <w:sz w:val="24"/>
          <w:szCs w:val="24"/>
          <w:lang w:val="sr-Cyrl-RS"/>
        </w:rPr>
        <w:t xml:space="preserve">одмах, а најкасније у року од три дана од дана пријема, исти </w:t>
      </w:r>
      <w:r w:rsidRPr="002B026C">
        <w:rPr>
          <w:rFonts w:ascii="Times New Roman" w:hAnsi="Times New Roman" w:cs="Times New Roman"/>
          <w:sz w:val="24"/>
          <w:szCs w:val="24"/>
          <w:lang w:val="sr-Cyrl-RS"/>
        </w:rPr>
        <w:t xml:space="preserve">достави наставно-научном, односно наставно-уметничком већу ради одлучивања. </w:t>
      </w:r>
    </w:p>
    <w:p w:rsidR="002B026C" w:rsidRPr="00874F19" w:rsidRDefault="002B026C" w:rsidP="002B026C">
      <w:pPr>
        <w:ind w:firstLine="708"/>
        <w:jc w:val="both"/>
        <w:rPr>
          <w:rFonts w:ascii="Times New Roman" w:hAnsi="Times New Roman" w:cs="Times New Roman"/>
          <w:sz w:val="24"/>
          <w:szCs w:val="24"/>
          <w:lang w:val="sr-Cyrl-RS"/>
        </w:rPr>
      </w:pPr>
      <w:r w:rsidRPr="00874F19">
        <w:rPr>
          <w:rFonts w:ascii="Times New Roman" w:hAnsi="Times New Roman" w:cs="Times New Roman"/>
          <w:sz w:val="24"/>
          <w:szCs w:val="24"/>
          <w:lang w:val="sr-Cyrl-RS"/>
        </w:rPr>
        <w:t xml:space="preserve">Наставно-научно, односно наставно-уметничко веће матичног факултета </w:t>
      </w:r>
      <w:r w:rsidR="00874F19" w:rsidRPr="00874F19">
        <w:rPr>
          <w:rFonts w:ascii="Times New Roman" w:hAnsi="Times New Roman" w:cs="Times New Roman"/>
          <w:sz w:val="24"/>
          <w:szCs w:val="24"/>
          <w:lang w:val="sr-Cyrl-RS"/>
        </w:rPr>
        <w:t xml:space="preserve">на првој наредној седници </w:t>
      </w:r>
      <w:r w:rsidRPr="00874F19">
        <w:rPr>
          <w:rFonts w:ascii="Times New Roman" w:hAnsi="Times New Roman" w:cs="Times New Roman"/>
          <w:sz w:val="24"/>
          <w:szCs w:val="24"/>
          <w:lang w:val="sr-Cyrl-RS"/>
        </w:rPr>
        <w:t xml:space="preserve">разматра </w:t>
      </w:r>
      <w:r w:rsidR="00874F19" w:rsidRPr="00874F19">
        <w:rPr>
          <w:rFonts w:ascii="Times New Roman" w:hAnsi="Times New Roman" w:cs="Times New Roman"/>
          <w:sz w:val="24"/>
          <w:szCs w:val="24"/>
          <w:lang w:val="sr-Cyrl-RS"/>
        </w:rPr>
        <w:t>и доноси одлуку по извештају етичке комисије</w:t>
      </w:r>
      <w:r w:rsidRPr="00874F19">
        <w:rPr>
          <w:rFonts w:ascii="Times New Roman" w:hAnsi="Times New Roman" w:cs="Times New Roman"/>
          <w:sz w:val="24"/>
          <w:szCs w:val="24"/>
          <w:lang w:val="sr-Cyrl-RS"/>
        </w:rPr>
        <w:t xml:space="preserve">. </w:t>
      </w:r>
    </w:p>
    <w:p w:rsidR="002B026C" w:rsidRDefault="002B026C" w:rsidP="00874F19">
      <w:pPr>
        <w:ind w:firstLine="708"/>
        <w:jc w:val="both"/>
        <w:rPr>
          <w:rFonts w:ascii="Times New Roman" w:hAnsi="Times New Roman" w:cs="Times New Roman"/>
          <w:sz w:val="24"/>
          <w:szCs w:val="24"/>
          <w:lang w:val="sr-Cyrl-RS"/>
        </w:rPr>
      </w:pPr>
      <w:r w:rsidRPr="00874F19">
        <w:rPr>
          <w:rFonts w:ascii="Times New Roman" w:hAnsi="Times New Roman" w:cs="Times New Roman"/>
          <w:sz w:val="24"/>
          <w:szCs w:val="24"/>
          <w:lang w:val="sr-Cyrl-RS"/>
        </w:rPr>
        <w:t xml:space="preserve">На основу одлуке </w:t>
      </w:r>
      <w:r w:rsidR="00874F19" w:rsidRPr="00874F19">
        <w:rPr>
          <w:rFonts w:ascii="Times New Roman" w:hAnsi="Times New Roman" w:cs="Times New Roman"/>
          <w:sz w:val="24"/>
          <w:szCs w:val="24"/>
          <w:lang w:val="sr-Cyrl-RS"/>
        </w:rPr>
        <w:t>из става 2. овог члана</w:t>
      </w:r>
      <w:r w:rsidRPr="00874F19">
        <w:rPr>
          <w:rFonts w:ascii="Times New Roman" w:hAnsi="Times New Roman" w:cs="Times New Roman"/>
          <w:sz w:val="24"/>
          <w:szCs w:val="24"/>
          <w:lang w:val="sr-Cyrl-RS"/>
        </w:rPr>
        <w:t xml:space="preserve"> којом је утврђено неакадемско понашање, </w:t>
      </w:r>
      <w:r w:rsidR="00874F19" w:rsidRPr="00874F19">
        <w:rPr>
          <w:rFonts w:ascii="Times New Roman" w:hAnsi="Times New Roman" w:cs="Times New Roman"/>
          <w:sz w:val="24"/>
          <w:szCs w:val="24"/>
          <w:lang w:val="sr-Cyrl-RS"/>
        </w:rPr>
        <w:t xml:space="preserve">декан матичног факултета изриче меру за повреду Кодекса </w:t>
      </w:r>
      <w:r w:rsidR="00874F19">
        <w:rPr>
          <w:rFonts w:ascii="Times New Roman" w:hAnsi="Times New Roman" w:cs="Times New Roman"/>
          <w:sz w:val="24"/>
          <w:szCs w:val="24"/>
          <w:lang w:val="sr-Cyrl-RS"/>
        </w:rPr>
        <w:t xml:space="preserve">најкасније </w:t>
      </w:r>
      <w:r w:rsidRPr="00874F19">
        <w:rPr>
          <w:rFonts w:ascii="Times New Roman" w:hAnsi="Times New Roman" w:cs="Times New Roman"/>
          <w:sz w:val="24"/>
          <w:szCs w:val="24"/>
          <w:lang w:val="sr-Cyrl-RS"/>
        </w:rPr>
        <w:t>у року од 15 дана</w:t>
      </w:r>
      <w:r w:rsidR="00874F19" w:rsidRPr="00874F19">
        <w:rPr>
          <w:rFonts w:ascii="Times New Roman" w:hAnsi="Times New Roman" w:cs="Times New Roman"/>
          <w:sz w:val="24"/>
          <w:szCs w:val="24"/>
          <w:lang w:val="sr-Cyrl-RS"/>
        </w:rPr>
        <w:t xml:space="preserve"> од дана доношења одлуке</w:t>
      </w:r>
      <w:r w:rsidRPr="00874F19">
        <w:rPr>
          <w:rFonts w:ascii="Times New Roman" w:hAnsi="Times New Roman" w:cs="Times New Roman"/>
          <w:sz w:val="24"/>
          <w:szCs w:val="24"/>
          <w:lang w:val="sr-Cyrl-RS"/>
        </w:rPr>
        <w:t xml:space="preserve">. </w:t>
      </w:r>
    </w:p>
    <w:p w:rsidR="00874F19" w:rsidRPr="000A1C13" w:rsidRDefault="00874F19" w:rsidP="00874F19">
      <w:pPr>
        <w:jc w:val="center"/>
        <w:rPr>
          <w:rFonts w:ascii="Times New Roman" w:hAnsi="Times New Roman" w:cs="Times New Roman"/>
          <w:b/>
          <w:i/>
          <w:sz w:val="24"/>
          <w:szCs w:val="24"/>
          <w:lang w:val="sr-Cyrl-RS"/>
        </w:rPr>
      </w:pPr>
      <w:r w:rsidRPr="000A1C13">
        <w:rPr>
          <w:rFonts w:ascii="Times New Roman" w:hAnsi="Times New Roman" w:cs="Times New Roman"/>
          <w:b/>
          <w:i/>
          <w:sz w:val="24"/>
          <w:szCs w:val="24"/>
          <w:lang w:val="sr-Cyrl-RS"/>
        </w:rPr>
        <w:t>Мере за повреду Кодекса</w:t>
      </w:r>
    </w:p>
    <w:p w:rsidR="00874F19" w:rsidRPr="000A1C13" w:rsidRDefault="00874F19" w:rsidP="00874F19">
      <w:pPr>
        <w:jc w:val="center"/>
        <w:rPr>
          <w:rFonts w:ascii="Times New Roman" w:hAnsi="Times New Roman" w:cs="Times New Roman"/>
          <w:b/>
          <w:i/>
          <w:sz w:val="24"/>
          <w:szCs w:val="24"/>
          <w:lang w:val="sr-Cyrl-RS"/>
        </w:rPr>
      </w:pPr>
      <w:r w:rsidRPr="000A1C13">
        <w:rPr>
          <w:rFonts w:ascii="Times New Roman" w:hAnsi="Times New Roman" w:cs="Times New Roman"/>
          <w:b/>
          <w:i/>
          <w:sz w:val="24"/>
          <w:szCs w:val="24"/>
          <w:lang w:val="sr-Cyrl-RS"/>
        </w:rPr>
        <w:t>Члан 43.</w:t>
      </w:r>
    </w:p>
    <w:p w:rsidR="00874F19" w:rsidRPr="00874F19" w:rsidRDefault="002B026C" w:rsidP="00874F19">
      <w:pPr>
        <w:ind w:firstLine="708"/>
        <w:jc w:val="both"/>
        <w:rPr>
          <w:rFonts w:ascii="Times New Roman" w:hAnsi="Times New Roman" w:cs="Times New Roman"/>
          <w:sz w:val="24"/>
          <w:szCs w:val="24"/>
          <w:lang w:val="sr-Cyrl-RS"/>
        </w:rPr>
      </w:pPr>
      <w:r w:rsidRPr="00874F19">
        <w:rPr>
          <w:rFonts w:ascii="Times New Roman" w:hAnsi="Times New Roman" w:cs="Times New Roman"/>
          <w:sz w:val="24"/>
          <w:szCs w:val="24"/>
          <w:lang w:val="sr-Cyrl-RS"/>
        </w:rPr>
        <w:t xml:space="preserve">Изрицање мера </w:t>
      </w:r>
      <w:r w:rsidR="00874F19" w:rsidRPr="00874F19">
        <w:rPr>
          <w:rFonts w:ascii="Times New Roman" w:hAnsi="Times New Roman" w:cs="Times New Roman"/>
          <w:sz w:val="24"/>
          <w:szCs w:val="24"/>
          <w:lang w:val="sr-Cyrl-RS"/>
        </w:rPr>
        <w:t xml:space="preserve">за повреду Кодекса </w:t>
      </w:r>
      <w:r w:rsidRPr="00874F19">
        <w:rPr>
          <w:rFonts w:ascii="Times New Roman" w:hAnsi="Times New Roman" w:cs="Times New Roman"/>
          <w:sz w:val="24"/>
          <w:szCs w:val="24"/>
          <w:lang w:val="sr-Cyrl-RS"/>
        </w:rPr>
        <w:t xml:space="preserve">представља израз неслагања </w:t>
      </w:r>
      <w:r w:rsidR="00874F19" w:rsidRPr="00874F19">
        <w:rPr>
          <w:rFonts w:ascii="Times New Roman" w:hAnsi="Times New Roman" w:cs="Times New Roman"/>
          <w:sz w:val="24"/>
          <w:szCs w:val="24"/>
          <w:lang w:val="sr-Cyrl-RS"/>
        </w:rPr>
        <w:t xml:space="preserve">универзитетске </w:t>
      </w:r>
      <w:r w:rsidRPr="00874F19">
        <w:rPr>
          <w:rFonts w:ascii="Times New Roman" w:hAnsi="Times New Roman" w:cs="Times New Roman"/>
          <w:sz w:val="24"/>
          <w:szCs w:val="24"/>
          <w:lang w:val="sr-Cyrl-RS"/>
        </w:rPr>
        <w:t xml:space="preserve">академске заједнице са недопуштеним понашањем </w:t>
      </w:r>
      <w:r w:rsidR="00874F19" w:rsidRPr="00874F19">
        <w:rPr>
          <w:rFonts w:ascii="Times New Roman" w:hAnsi="Times New Roman" w:cs="Times New Roman"/>
          <w:sz w:val="24"/>
          <w:szCs w:val="24"/>
          <w:lang w:val="sr-Cyrl-RS"/>
        </w:rPr>
        <w:t>утврђеним одредбама овог Кодекса</w:t>
      </w:r>
      <w:r w:rsidRPr="00874F19">
        <w:rPr>
          <w:rFonts w:ascii="Times New Roman" w:hAnsi="Times New Roman" w:cs="Times New Roman"/>
          <w:sz w:val="24"/>
          <w:szCs w:val="24"/>
          <w:lang w:val="sr-Cyrl-RS"/>
        </w:rPr>
        <w:t xml:space="preserve">, као друштвено неприхватљивим поступањем. </w:t>
      </w:r>
    </w:p>
    <w:p w:rsidR="002B026C" w:rsidRPr="00874F19" w:rsidRDefault="002B026C" w:rsidP="00874F19">
      <w:pPr>
        <w:ind w:firstLine="708"/>
        <w:jc w:val="both"/>
        <w:rPr>
          <w:rFonts w:ascii="Times New Roman" w:hAnsi="Times New Roman" w:cs="Times New Roman"/>
          <w:sz w:val="24"/>
          <w:szCs w:val="24"/>
          <w:lang w:val="sr-Cyrl-RS"/>
        </w:rPr>
      </w:pPr>
      <w:r w:rsidRPr="00874F19">
        <w:rPr>
          <w:rFonts w:ascii="Times New Roman" w:hAnsi="Times New Roman" w:cs="Times New Roman"/>
          <w:sz w:val="24"/>
          <w:szCs w:val="24"/>
          <w:lang w:val="sr-Cyrl-RS"/>
        </w:rPr>
        <w:t xml:space="preserve">Мере имају за првенствени циљ безусловно ограђивање </w:t>
      </w:r>
      <w:r w:rsidR="00874F19" w:rsidRPr="00874F19">
        <w:rPr>
          <w:rFonts w:ascii="Times New Roman" w:hAnsi="Times New Roman" w:cs="Times New Roman"/>
          <w:sz w:val="24"/>
          <w:szCs w:val="24"/>
          <w:lang w:val="sr-Cyrl-RS"/>
        </w:rPr>
        <w:t>факултета и Универзитета</w:t>
      </w:r>
      <w:r w:rsidRPr="00874F19">
        <w:rPr>
          <w:rFonts w:ascii="Times New Roman" w:hAnsi="Times New Roman" w:cs="Times New Roman"/>
          <w:sz w:val="24"/>
          <w:szCs w:val="24"/>
          <w:lang w:val="sr-Cyrl-RS"/>
        </w:rPr>
        <w:t xml:space="preserve"> од наведеног понашања, као и упућивање поруке најширој јавности да су такви облици понашања непримерени члановима </w:t>
      </w:r>
      <w:r w:rsidR="00B5396F">
        <w:rPr>
          <w:rFonts w:ascii="Times New Roman" w:hAnsi="Times New Roman" w:cs="Times New Roman"/>
          <w:sz w:val="24"/>
          <w:szCs w:val="24"/>
          <w:lang w:val="sr-Cyrl-RS"/>
        </w:rPr>
        <w:t xml:space="preserve">универзитетске </w:t>
      </w:r>
      <w:r w:rsidRPr="00874F19">
        <w:rPr>
          <w:rFonts w:ascii="Times New Roman" w:hAnsi="Times New Roman" w:cs="Times New Roman"/>
          <w:sz w:val="24"/>
          <w:szCs w:val="24"/>
          <w:lang w:val="sr-Cyrl-RS"/>
        </w:rPr>
        <w:t>академске заједнице.</w:t>
      </w:r>
    </w:p>
    <w:p w:rsidR="00726444" w:rsidRDefault="00B5396F" w:rsidP="000A1C13">
      <w:pPr>
        <w:ind w:firstLine="708"/>
        <w:jc w:val="both"/>
        <w:rPr>
          <w:rFonts w:ascii="Times New Roman" w:hAnsi="Times New Roman" w:cs="Times New Roman"/>
          <w:sz w:val="24"/>
          <w:szCs w:val="24"/>
          <w:lang w:val="sr-Cyrl-RS"/>
        </w:rPr>
      </w:pPr>
      <w:r w:rsidRPr="00B5396F">
        <w:rPr>
          <w:rFonts w:ascii="Times New Roman" w:hAnsi="Times New Roman" w:cs="Times New Roman"/>
          <w:sz w:val="24"/>
          <w:szCs w:val="24"/>
          <w:lang w:val="sr-Cyrl-RS"/>
        </w:rPr>
        <w:t xml:space="preserve">Радње проистекле из грешке иза које стоје часне намере, а која је довела до занемарљивог обима плагијата, односно </w:t>
      </w:r>
      <w:proofErr w:type="spellStart"/>
      <w:r w:rsidRPr="00B5396F">
        <w:rPr>
          <w:rFonts w:ascii="Times New Roman" w:hAnsi="Times New Roman" w:cs="Times New Roman"/>
          <w:sz w:val="24"/>
          <w:szCs w:val="24"/>
          <w:lang w:val="sr-Cyrl-RS"/>
        </w:rPr>
        <w:t>аутоплагијата</w:t>
      </w:r>
      <w:proofErr w:type="spellEnd"/>
      <w:r w:rsidRPr="00B5396F">
        <w:rPr>
          <w:rFonts w:ascii="Times New Roman" w:hAnsi="Times New Roman" w:cs="Times New Roman"/>
          <w:sz w:val="24"/>
          <w:szCs w:val="24"/>
          <w:lang w:val="sr-Cyrl-RS"/>
        </w:rPr>
        <w:t>,</w:t>
      </w:r>
      <w:r w:rsidR="000A1C13">
        <w:rPr>
          <w:rFonts w:ascii="Times New Roman" w:hAnsi="Times New Roman" w:cs="Times New Roman"/>
          <w:sz w:val="24"/>
          <w:szCs w:val="24"/>
          <w:lang w:val="sr-Cyrl-RS"/>
        </w:rPr>
        <w:t xml:space="preserve"> или другог недозвољеног понашања утврђеног одредбама овог Кодекса,</w:t>
      </w:r>
      <w:r w:rsidRPr="00B5396F">
        <w:rPr>
          <w:rFonts w:ascii="Times New Roman" w:hAnsi="Times New Roman" w:cs="Times New Roman"/>
          <w:sz w:val="24"/>
          <w:szCs w:val="24"/>
          <w:lang w:val="sr-Cyrl-RS"/>
        </w:rPr>
        <w:t xml:space="preserve"> н</w:t>
      </w:r>
      <w:r w:rsidR="002B026C" w:rsidRPr="00B5396F">
        <w:rPr>
          <w:rFonts w:ascii="Times New Roman" w:hAnsi="Times New Roman" w:cs="Times New Roman"/>
          <w:sz w:val="24"/>
          <w:szCs w:val="24"/>
          <w:lang w:val="sr-Cyrl-RS"/>
        </w:rPr>
        <w:t>е представљају повреду академског интегритета</w:t>
      </w:r>
      <w:r w:rsidRPr="00B5396F">
        <w:rPr>
          <w:rFonts w:ascii="Times New Roman" w:hAnsi="Times New Roman" w:cs="Times New Roman"/>
          <w:sz w:val="24"/>
          <w:szCs w:val="24"/>
          <w:lang w:val="sr-Cyrl-RS"/>
        </w:rPr>
        <w:t xml:space="preserve"> и као такве морају бити образложене у извештају етичке комисије</w:t>
      </w:r>
      <w:r w:rsidR="002B026C" w:rsidRPr="00B5396F">
        <w:rPr>
          <w:rFonts w:ascii="Times New Roman" w:hAnsi="Times New Roman" w:cs="Times New Roman"/>
          <w:sz w:val="24"/>
          <w:szCs w:val="24"/>
          <w:lang w:val="sr-Cyrl-RS"/>
        </w:rPr>
        <w:t xml:space="preserve">. </w:t>
      </w:r>
    </w:p>
    <w:p w:rsidR="005D6CAB" w:rsidRPr="000A1C13" w:rsidRDefault="0074461B" w:rsidP="0074461B">
      <w:pPr>
        <w:jc w:val="center"/>
        <w:rPr>
          <w:rFonts w:ascii="Times New Roman" w:hAnsi="Times New Roman" w:cs="Times New Roman"/>
          <w:b/>
          <w:i/>
          <w:sz w:val="24"/>
          <w:szCs w:val="24"/>
          <w:lang w:val="sr-Cyrl-RS"/>
        </w:rPr>
      </w:pPr>
      <w:r w:rsidRPr="000A1C13">
        <w:rPr>
          <w:rFonts w:ascii="Times New Roman" w:hAnsi="Times New Roman" w:cs="Times New Roman"/>
          <w:b/>
          <w:i/>
          <w:sz w:val="24"/>
          <w:szCs w:val="24"/>
          <w:lang w:val="sr-Cyrl-RS"/>
        </w:rPr>
        <w:t>Члан 44.</w:t>
      </w:r>
    </w:p>
    <w:p w:rsidR="0074461B" w:rsidRPr="0074461B" w:rsidRDefault="0074461B" w:rsidP="0074461B">
      <w:pPr>
        <w:ind w:firstLine="708"/>
        <w:jc w:val="both"/>
        <w:rPr>
          <w:rFonts w:ascii="Times New Roman" w:hAnsi="Times New Roman" w:cs="Times New Roman"/>
          <w:sz w:val="24"/>
          <w:szCs w:val="24"/>
          <w:lang w:val="sr-Cyrl-RS"/>
        </w:rPr>
      </w:pPr>
      <w:r w:rsidRPr="0074461B">
        <w:rPr>
          <w:rFonts w:ascii="Times New Roman" w:hAnsi="Times New Roman" w:cs="Times New Roman"/>
          <w:sz w:val="24"/>
          <w:szCs w:val="24"/>
          <w:lang w:val="sr-Cyrl-RS"/>
        </w:rPr>
        <w:t>За повреду Кодекса изричу се:</w:t>
      </w:r>
    </w:p>
    <w:p w:rsidR="0074461B" w:rsidRPr="0074461B" w:rsidRDefault="0074461B" w:rsidP="0074461B">
      <w:pPr>
        <w:pStyle w:val="ListParagraph"/>
        <w:numPr>
          <w:ilvl w:val="0"/>
          <w:numId w:val="11"/>
        </w:numPr>
        <w:jc w:val="both"/>
        <w:rPr>
          <w:rFonts w:ascii="Times New Roman" w:hAnsi="Times New Roman" w:cs="Times New Roman"/>
          <w:sz w:val="24"/>
          <w:szCs w:val="24"/>
          <w:lang w:val="sr-Cyrl-RS"/>
        </w:rPr>
      </w:pPr>
      <w:r w:rsidRPr="0074461B">
        <w:rPr>
          <w:rFonts w:ascii="Times New Roman" w:hAnsi="Times New Roman" w:cs="Times New Roman"/>
          <w:sz w:val="24"/>
          <w:szCs w:val="24"/>
          <w:lang w:val="sr-Cyrl-RS"/>
        </w:rPr>
        <w:lastRenderedPageBreak/>
        <w:t xml:space="preserve">Мере за утврђено неакадемско понашање у виду плагирања, лажног ауторства, измишљања и кривотворења резултата и </w:t>
      </w:r>
      <w:proofErr w:type="spellStart"/>
      <w:r w:rsidRPr="0074461B">
        <w:rPr>
          <w:rFonts w:ascii="Times New Roman" w:hAnsi="Times New Roman" w:cs="Times New Roman"/>
          <w:sz w:val="24"/>
          <w:szCs w:val="24"/>
          <w:lang w:val="sr-Cyrl-RS"/>
        </w:rPr>
        <w:t>аутоплагирања</w:t>
      </w:r>
      <w:proofErr w:type="spellEnd"/>
      <w:r w:rsidRPr="0074461B">
        <w:rPr>
          <w:rFonts w:ascii="Times New Roman" w:hAnsi="Times New Roman" w:cs="Times New Roman"/>
          <w:sz w:val="24"/>
          <w:szCs w:val="24"/>
          <w:lang w:val="sr-Cyrl-RS"/>
        </w:rPr>
        <w:t>;</w:t>
      </w:r>
    </w:p>
    <w:p w:rsidR="0074461B" w:rsidRPr="0074461B" w:rsidRDefault="00A23058" w:rsidP="0074461B">
      <w:pPr>
        <w:pStyle w:val="ListParagraph"/>
        <w:numPr>
          <w:ilvl w:val="0"/>
          <w:numId w:val="11"/>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Мере за утврђене</w:t>
      </w:r>
      <w:r w:rsidR="000A1C13">
        <w:rPr>
          <w:rFonts w:ascii="Times New Roman" w:hAnsi="Times New Roman" w:cs="Times New Roman"/>
          <w:sz w:val="24"/>
          <w:szCs w:val="24"/>
          <w:lang w:val="sr-Cyrl-RS"/>
        </w:rPr>
        <w:t xml:space="preserve"> друге</w:t>
      </w:r>
      <w:r w:rsidR="0074461B" w:rsidRPr="0074461B">
        <w:rPr>
          <w:rFonts w:ascii="Times New Roman" w:hAnsi="Times New Roman" w:cs="Times New Roman"/>
          <w:sz w:val="24"/>
          <w:szCs w:val="24"/>
          <w:lang w:val="sr-Cyrl-RS"/>
        </w:rPr>
        <w:t xml:space="preserve"> повреде </w:t>
      </w:r>
      <w:r w:rsidR="000A1C13">
        <w:rPr>
          <w:rFonts w:ascii="Times New Roman" w:hAnsi="Times New Roman" w:cs="Times New Roman"/>
          <w:sz w:val="24"/>
          <w:szCs w:val="24"/>
          <w:lang w:val="sr-Cyrl-RS"/>
        </w:rPr>
        <w:t xml:space="preserve">Кодекса </w:t>
      </w:r>
      <w:r w:rsidR="0074461B" w:rsidRPr="0074461B">
        <w:rPr>
          <w:rFonts w:ascii="Times New Roman" w:hAnsi="Times New Roman" w:cs="Times New Roman"/>
          <w:sz w:val="24"/>
          <w:szCs w:val="24"/>
          <w:lang w:val="sr-Cyrl-RS"/>
        </w:rPr>
        <w:t xml:space="preserve">или немаран однос према обавези коректног академског понашања. </w:t>
      </w:r>
    </w:p>
    <w:p w:rsidR="0074461B" w:rsidRPr="000F70D8" w:rsidRDefault="0074461B" w:rsidP="0074461B">
      <w:pPr>
        <w:jc w:val="center"/>
        <w:rPr>
          <w:rFonts w:ascii="Times New Roman" w:hAnsi="Times New Roman" w:cs="Times New Roman"/>
          <w:b/>
          <w:i/>
          <w:sz w:val="24"/>
          <w:szCs w:val="24"/>
          <w:lang w:val="sr-Cyrl-RS"/>
        </w:rPr>
      </w:pPr>
      <w:r w:rsidRPr="000F70D8">
        <w:rPr>
          <w:rFonts w:ascii="Times New Roman" w:hAnsi="Times New Roman" w:cs="Times New Roman"/>
          <w:b/>
          <w:i/>
          <w:sz w:val="24"/>
          <w:szCs w:val="24"/>
          <w:lang w:val="sr-Cyrl-RS"/>
        </w:rPr>
        <w:t>Члан 45.</w:t>
      </w:r>
    </w:p>
    <w:p w:rsidR="0074461B" w:rsidRPr="0038112F" w:rsidRDefault="0074461B" w:rsidP="0074461B">
      <w:pPr>
        <w:ind w:firstLine="708"/>
        <w:jc w:val="both"/>
        <w:rPr>
          <w:rFonts w:ascii="Times New Roman" w:hAnsi="Times New Roman" w:cs="Times New Roman"/>
          <w:sz w:val="24"/>
          <w:szCs w:val="24"/>
          <w:lang w:val="sr-Cyrl-RS"/>
        </w:rPr>
      </w:pPr>
      <w:r w:rsidRPr="0038112F">
        <w:rPr>
          <w:rFonts w:ascii="Times New Roman" w:hAnsi="Times New Roman" w:cs="Times New Roman"/>
          <w:sz w:val="24"/>
          <w:szCs w:val="24"/>
          <w:lang w:val="sr-Cyrl-RS"/>
        </w:rPr>
        <w:t xml:space="preserve">Мере за утврђено неакадемско понашање у виду плагирања, лажног ауторства, измишљања и кривотворења резултата и </w:t>
      </w:r>
      <w:proofErr w:type="spellStart"/>
      <w:r w:rsidRPr="0038112F">
        <w:rPr>
          <w:rFonts w:ascii="Times New Roman" w:hAnsi="Times New Roman" w:cs="Times New Roman"/>
          <w:sz w:val="24"/>
          <w:szCs w:val="24"/>
          <w:lang w:val="sr-Cyrl-RS"/>
        </w:rPr>
        <w:t>аутоплагирања</w:t>
      </w:r>
      <w:proofErr w:type="spellEnd"/>
      <w:r w:rsidRPr="0038112F">
        <w:rPr>
          <w:rFonts w:ascii="Times New Roman" w:hAnsi="Times New Roman" w:cs="Times New Roman"/>
          <w:sz w:val="24"/>
          <w:szCs w:val="24"/>
          <w:lang w:val="sr-Cyrl-RS"/>
        </w:rPr>
        <w:t xml:space="preserve"> су:</w:t>
      </w:r>
    </w:p>
    <w:p w:rsidR="0074461B" w:rsidRPr="0038112F" w:rsidRDefault="0074461B" w:rsidP="0074461B">
      <w:pPr>
        <w:pStyle w:val="ListParagraph"/>
        <w:numPr>
          <w:ilvl w:val="0"/>
          <w:numId w:val="11"/>
        </w:numPr>
        <w:jc w:val="both"/>
        <w:rPr>
          <w:rFonts w:ascii="Times New Roman" w:hAnsi="Times New Roman" w:cs="Times New Roman"/>
          <w:sz w:val="24"/>
          <w:szCs w:val="24"/>
          <w:lang w:val="sr-Cyrl-RS"/>
        </w:rPr>
      </w:pPr>
      <w:r w:rsidRPr="0038112F">
        <w:rPr>
          <w:rFonts w:ascii="Times New Roman" w:hAnsi="Times New Roman" w:cs="Times New Roman"/>
          <w:sz w:val="24"/>
          <w:szCs w:val="24"/>
          <w:lang w:val="sr-Cyrl-RS"/>
        </w:rPr>
        <w:t xml:space="preserve">Оглашавање дипломе о стеченом научном називу доктора наука </w:t>
      </w:r>
      <w:proofErr w:type="spellStart"/>
      <w:r w:rsidRPr="0038112F">
        <w:rPr>
          <w:rFonts w:ascii="Times New Roman" w:hAnsi="Times New Roman" w:cs="Times New Roman"/>
          <w:sz w:val="24"/>
          <w:szCs w:val="24"/>
          <w:lang w:val="sr-Cyrl-RS"/>
        </w:rPr>
        <w:t>ништавом</w:t>
      </w:r>
      <w:proofErr w:type="spellEnd"/>
      <w:r w:rsidRPr="0038112F">
        <w:rPr>
          <w:rFonts w:ascii="Times New Roman" w:hAnsi="Times New Roman" w:cs="Times New Roman"/>
          <w:sz w:val="24"/>
          <w:szCs w:val="24"/>
          <w:lang w:val="sr-Cyrl-RS"/>
        </w:rPr>
        <w:t xml:space="preserve"> у случају коначне одлуке којом је утврђено да докторска дисертација није резултат оригиналног научног рада. Даном оглашавања ништавости дипломе о стеченом научном називу доктора наука, лицу чија је диплома оглашена </w:t>
      </w:r>
      <w:proofErr w:type="spellStart"/>
      <w:r w:rsidRPr="0038112F">
        <w:rPr>
          <w:rFonts w:ascii="Times New Roman" w:hAnsi="Times New Roman" w:cs="Times New Roman"/>
          <w:sz w:val="24"/>
          <w:szCs w:val="24"/>
          <w:lang w:val="sr-Cyrl-RS"/>
        </w:rPr>
        <w:t>ништавом</w:t>
      </w:r>
      <w:proofErr w:type="spellEnd"/>
      <w:r w:rsidRPr="0038112F">
        <w:rPr>
          <w:rFonts w:ascii="Times New Roman" w:hAnsi="Times New Roman" w:cs="Times New Roman"/>
          <w:sz w:val="24"/>
          <w:szCs w:val="24"/>
          <w:lang w:val="sr-Cyrl-RS"/>
        </w:rPr>
        <w:t xml:space="preserve"> престају права и обавезе проистекле по основу стицања дипломе која је поништена. Сходан поступак примењује се и у односу на магистарску тезу, мастер рад или дипломски рад;</w:t>
      </w:r>
    </w:p>
    <w:p w:rsidR="0074461B" w:rsidRPr="0038112F" w:rsidRDefault="0074461B" w:rsidP="0074461B">
      <w:pPr>
        <w:pStyle w:val="ListParagraph"/>
        <w:numPr>
          <w:ilvl w:val="0"/>
          <w:numId w:val="11"/>
        </w:numPr>
        <w:jc w:val="both"/>
        <w:rPr>
          <w:rFonts w:ascii="Times New Roman" w:hAnsi="Times New Roman" w:cs="Times New Roman"/>
          <w:sz w:val="24"/>
          <w:szCs w:val="24"/>
          <w:lang w:val="sr-Cyrl-RS"/>
        </w:rPr>
      </w:pPr>
      <w:r w:rsidRPr="0038112F">
        <w:rPr>
          <w:rFonts w:ascii="Times New Roman" w:hAnsi="Times New Roman" w:cs="Times New Roman"/>
          <w:sz w:val="24"/>
          <w:szCs w:val="24"/>
          <w:lang w:val="sr-Cyrl-RS"/>
        </w:rPr>
        <w:t>Одузимање наставничког, односно сарадничког звања у случају ако се сазнају нове чињенице, односно појаве докази из којих произилази да у тренутку избора у звање кандидат није испуњавао услове прописане законом</w:t>
      </w:r>
      <w:r w:rsidR="00EF1BEF">
        <w:rPr>
          <w:rFonts w:ascii="Times New Roman" w:hAnsi="Times New Roman" w:cs="Times New Roman"/>
          <w:sz w:val="24"/>
          <w:szCs w:val="24"/>
          <w:lang w:val="sr-Cyrl-RS"/>
        </w:rPr>
        <w:t xml:space="preserve"> и подзаконским актима, као и актима Универзитета и матичног факултета</w:t>
      </w:r>
      <w:r w:rsidRPr="0038112F">
        <w:rPr>
          <w:rFonts w:ascii="Times New Roman" w:hAnsi="Times New Roman" w:cs="Times New Roman"/>
          <w:sz w:val="24"/>
          <w:szCs w:val="24"/>
          <w:lang w:val="sr-Cyrl-RS"/>
        </w:rPr>
        <w:t xml:space="preserve">, односно ако се утврди да радови на основу којих је кандидат изабран у звање представљају резултат неакадемског понашања. Поступак одузимања звања покреће </w:t>
      </w:r>
      <w:r w:rsidR="0038112F" w:rsidRPr="0038112F">
        <w:rPr>
          <w:rFonts w:ascii="Times New Roman" w:hAnsi="Times New Roman" w:cs="Times New Roman"/>
          <w:sz w:val="24"/>
          <w:szCs w:val="24"/>
          <w:lang w:val="sr-Cyrl-RS"/>
        </w:rPr>
        <w:t>декан факултета</w:t>
      </w:r>
      <w:r w:rsidRPr="0038112F">
        <w:rPr>
          <w:rFonts w:ascii="Times New Roman" w:hAnsi="Times New Roman" w:cs="Times New Roman"/>
          <w:sz w:val="24"/>
          <w:szCs w:val="24"/>
          <w:lang w:val="sr-Cyrl-RS"/>
        </w:rPr>
        <w:t xml:space="preserve">, а спроводи се на начин који је превиђен за </w:t>
      </w:r>
      <w:r w:rsidR="0038112F" w:rsidRPr="00EF1BEF">
        <w:rPr>
          <w:rFonts w:ascii="Times New Roman" w:hAnsi="Times New Roman" w:cs="Times New Roman"/>
          <w:sz w:val="24"/>
          <w:szCs w:val="24"/>
          <w:lang w:val="sr-Cyrl-RS"/>
        </w:rPr>
        <w:t>избор у звање</w:t>
      </w:r>
      <w:r w:rsidR="00EF1BEF" w:rsidRPr="00EF1BEF">
        <w:rPr>
          <w:rFonts w:ascii="Times New Roman" w:hAnsi="Times New Roman" w:cs="Times New Roman"/>
          <w:sz w:val="24"/>
          <w:szCs w:val="24"/>
          <w:lang w:val="sr-Cyrl-RS"/>
        </w:rPr>
        <w:t>,</w:t>
      </w:r>
      <w:r w:rsidR="00EF1BEF">
        <w:rPr>
          <w:rFonts w:ascii="Times New Roman" w:hAnsi="Times New Roman" w:cs="Times New Roman"/>
          <w:sz w:val="24"/>
          <w:szCs w:val="24"/>
          <w:lang w:val="sr-Cyrl-RS"/>
        </w:rPr>
        <w:t xml:space="preserve"> односно</w:t>
      </w:r>
      <w:r w:rsidR="0038112F" w:rsidRPr="0038112F">
        <w:rPr>
          <w:rFonts w:ascii="Times New Roman" w:hAnsi="Times New Roman" w:cs="Times New Roman"/>
          <w:sz w:val="24"/>
          <w:szCs w:val="24"/>
          <w:lang w:val="sr-Cyrl-RS"/>
        </w:rPr>
        <w:t xml:space="preserve"> </w:t>
      </w:r>
      <w:r w:rsidRPr="0038112F">
        <w:rPr>
          <w:rFonts w:ascii="Times New Roman" w:hAnsi="Times New Roman" w:cs="Times New Roman"/>
          <w:sz w:val="24"/>
          <w:szCs w:val="24"/>
          <w:lang w:val="sr-Cyrl-RS"/>
        </w:rPr>
        <w:t xml:space="preserve">стицање звања. </w:t>
      </w:r>
    </w:p>
    <w:p w:rsidR="0074461B" w:rsidRPr="00A23058" w:rsidRDefault="0074461B" w:rsidP="0038112F">
      <w:pPr>
        <w:ind w:firstLine="708"/>
        <w:jc w:val="both"/>
        <w:rPr>
          <w:rFonts w:ascii="Times New Roman" w:hAnsi="Times New Roman" w:cs="Times New Roman"/>
          <w:b/>
          <w:i/>
          <w:sz w:val="24"/>
          <w:szCs w:val="24"/>
          <w:lang w:val="sr-Cyrl-RS"/>
        </w:rPr>
      </w:pPr>
      <w:r w:rsidRPr="0038112F">
        <w:rPr>
          <w:rFonts w:ascii="Times New Roman" w:hAnsi="Times New Roman" w:cs="Times New Roman"/>
          <w:sz w:val="24"/>
          <w:szCs w:val="24"/>
          <w:lang w:val="sr-Cyrl-RS"/>
        </w:rPr>
        <w:t xml:space="preserve">Коначна одлука о мери </w:t>
      </w:r>
      <w:r w:rsidR="0038112F" w:rsidRPr="0038112F">
        <w:rPr>
          <w:rFonts w:ascii="Times New Roman" w:hAnsi="Times New Roman" w:cs="Times New Roman"/>
          <w:sz w:val="24"/>
          <w:szCs w:val="24"/>
          <w:lang w:val="sr-Cyrl-RS"/>
        </w:rPr>
        <w:t xml:space="preserve">изреченој </w:t>
      </w:r>
      <w:r w:rsidRPr="0038112F">
        <w:rPr>
          <w:rFonts w:ascii="Times New Roman" w:hAnsi="Times New Roman" w:cs="Times New Roman"/>
          <w:sz w:val="24"/>
          <w:szCs w:val="24"/>
          <w:lang w:val="sr-Cyrl-RS"/>
        </w:rPr>
        <w:t>за утвр</w:t>
      </w:r>
      <w:r w:rsidR="0038112F" w:rsidRPr="0038112F">
        <w:rPr>
          <w:rFonts w:ascii="Times New Roman" w:hAnsi="Times New Roman" w:cs="Times New Roman"/>
          <w:sz w:val="24"/>
          <w:szCs w:val="24"/>
          <w:lang w:val="sr-Cyrl-RS"/>
        </w:rPr>
        <w:t>ђ</w:t>
      </w:r>
      <w:r w:rsidRPr="0038112F">
        <w:rPr>
          <w:rFonts w:ascii="Times New Roman" w:hAnsi="Times New Roman" w:cs="Times New Roman"/>
          <w:sz w:val="24"/>
          <w:szCs w:val="24"/>
          <w:lang w:val="sr-Cyrl-RS"/>
        </w:rPr>
        <w:t xml:space="preserve">ено неакадемско понашање у виду плагирања, лажног ауторства, измишљања и кривотворења резултата и </w:t>
      </w:r>
      <w:proofErr w:type="spellStart"/>
      <w:r w:rsidRPr="0038112F">
        <w:rPr>
          <w:rFonts w:ascii="Times New Roman" w:hAnsi="Times New Roman" w:cs="Times New Roman"/>
          <w:sz w:val="24"/>
          <w:szCs w:val="24"/>
          <w:lang w:val="sr-Cyrl-RS"/>
        </w:rPr>
        <w:t>аутоплагирања</w:t>
      </w:r>
      <w:proofErr w:type="spellEnd"/>
      <w:r w:rsidR="0038112F" w:rsidRPr="0038112F">
        <w:rPr>
          <w:rFonts w:ascii="Times New Roman" w:hAnsi="Times New Roman" w:cs="Times New Roman"/>
          <w:sz w:val="24"/>
          <w:szCs w:val="24"/>
          <w:lang w:val="sr-Cyrl-RS"/>
        </w:rPr>
        <w:t>,</w:t>
      </w:r>
      <w:r w:rsidRPr="0038112F">
        <w:rPr>
          <w:rFonts w:ascii="Times New Roman" w:hAnsi="Times New Roman" w:cs="Times New Roman"/>
          <w:sz w:val="24"/>
          <w:szCs w:val="24"/>
          <w:lang w:val="sr-Cyrl-RS"/>
        </w:rPr>
        <w:t xml:space="preserve"> објављује се на седници </w:t>
      </w:r>
      <w:r w:rsidR="0038112F" w:rsidRPr="0038112F">
        <w:rPr>
          <w:rFonts w:ascii="Times New Roman" w:hAnsi="Times New Roman" w:cs="Times New Roman"/>
          <w:sz w:val="24"/>
          <w:szCs w:val="24"/>
          <w:lang w:val="sr-Cyrl-RS"/>
        </w:rPr>
        <w:t xml:space="preserve">наставно-научног односно наставно-уметничког већа </w:t>
      </w:r>
      <w:r w:rsidRPr="0038112F">
        <w:rPr>
          <w:rFonts w:ascii="Times New Roman" w:hAnsi="Times New Roman" w:cs="Times New Roman"/>
          <w:sz w:val="24"/>
          <w:szCs w:val="24"/>
          <w:lang w:val="sr-Cyrl-RS"/>
        </w:rPr>
        <w:t xml:space="preserve">и </w:t>
      </w:r>
      <w:r w:rsidR="0038112F" w:rsidRPr="0038112F">
        <w:rPr>
          <w:rFonts w:ascii="Times New Roman" w:hAnsi="Times New Roman" w:cs="Times New Roman"/>
          <w:sz w:val="24"/>
          <w:szCs w:val="24"/>
          <w:lang w:val="sr-Cyrl-RS"/>
        </w:rPr>
        <w:t>савета матичног</w:t>
      </w:r>
      <w:r w:rsidRPr="0038112F">
        <w:rPr>
          <w:rFonts w:ascii="Times New Roman" w:hAnsi="Times New Roman" w:cs="Times New Roman"/>
          <w:sz w:val="24"/>
          <w:szCs w:val="24"/>
          <w:lang w:val="sr-Cyrl-RS"/>
        </w:rPr>
        <w:t xml:space="preserve"> </w:t>
      </w:r>
      <w:r w:rsidR="00A23058">
        <w:rPr>
          <w:rFonts w:ascii="Times New Roman" w:hAnsi="Times New Roman" w:cs="Times New Roman"/>
          <w:sz w:val="24"/>
          <w:szCs w:val="24"/>
          <w:lang w:val="sr-Cyrl-RS"/>
        </w:rPr>
        <w:t xml:space="preserve">факултета, </w:t>
      </w:r>
      <w:r w:rsidR="0038112F" w:rsidRPr="0038112F">
        <w:rPr>
          <w:rFonts w:ascii="Times New Roman" w:hAnsi="Times New Roman" w:cs="Times New Roman"/>
          <w:sz w:val="24"/>
          <w:szCs w:val="24"/>
          <w:lang w:val="sr-Cyrl-RS"/>
        </w:rPr>
        <w:t>и</w:t>
      </w:r>
      <w:r w:rsidRPr="0038112F">
        <w:rPr>
          <w:rFonts w:ascii="Times New Roman" w:hAnsi="Times New Roman" w:cs="Times New Roman"/>
          <w:sz w:val="24"/>
          <w:szCs w:val="24"/>
          <w:lang w:val="sr-Cyrl-RS"/>
        </w:rPr>
        <w:t xml:space="preserve"> </w:t>
      </w:r>
      <w:r w:rsidR="0038112F" w:rsidRPr="0038112F">
        <w:rPr>
          <w:rFonts w:ascii="Times New Roman" w:hAnsi="Times New Roman" w:cs="Times New Roman"/>
          <w:sz w:val="24"/>
          <w:szCs w:val="24"/>
          <w:lang w:val="sr-Cyrl-RS"/>
        </w:rPr>
        <w:t>на седници Сената</w:t>
      </w:r>
      <w:r w:rsidRPr="0038112F">
        <w:rPr>
          <w:rFonts w:ascii="Times New Roman" w:hAnsi="Times New Roman" w:cs="Times New Roman"/>
          <w:sz w:val="24"/>
          <w:szCs w:val="24"/>
          <w:lang w:val="sr-Cyrl-RS"/>
        </w:rPr>
        <w:t>, као и на и</w:t>
      </w:r>
      <w:r w:rsidR="0038112F" w:rsidRPr="0038112F">
        <w:rPr>
          <w:rFonts w:ascii="Times New Roman" w:hAnsi="Times New Roman" w:cs="Times New Roman"/>
          <w:sz w:val="24"/>
          <w:szCs w:val="24"/>
          <w:lang w:val="sr-Cyrl-RS"/>
        </w:rPr>
        <w:t>н</w:t>
      </w:r>
      <w:r w:rsidRPr="0038112F">
        <w:rPr>
          <w:rFonts w:ascii="Times New Roman" w:hAnsi="Times New Roman" w:cs="Times New Roman"/>
          <w:sz w:val="24"/>
          <w:szCs w:val="24"/>
          <w:lang w:val="sr-Cyrl-RS"/>
        </w:rPr>
        <w:t xml:space="preserve">тернет страницама </w:t>
      </w:r>
      <w:r w:rsidR="0038112F" w:rsidRPr="0038112F">
        <w:rPr>
          <w:rFonts w:ascii="Times New Roman" w:hAnsi="Times New Roman" w:cs="Times New Roman"/>
          <w:sz w:val="24"/>
          <w:szCs w:val="24"/>
          <w:lang w:val="sr-Cyrl-RS"/>
        </w:rPr>
        <w:t>факултета и Универзитета</w:t>
      </w:r>
      <w:r w:rsidRPr="0038112F">
        <w:rPr>
          <w:rFonts w:ascii="Times New Roman" w:hAnsi="Times New Roman" w:cs="Times New Roman"/>
          <w:sz w:val="24"/>
          <w:szCs w:val="24"/>
          <w:lang w:val="sr-Cyrl-RS"/>
        </w:rPr>
        <w:t xml:space="preserve">. </w:t>
      </w:r>
    </w:p>
    <w:p w:rsidR="0038112F" w:rsidRPr="00A23058" w:rsidRDefault="0038112F" w:rsidP="0038112F">
      <w:pPr>
        <w:jc w:val="center"/>
        <w:rPr>
          <w:rFonts w:ascii="Times New Roman" w:hAnsi="Times New Roman" w:cs="Times New Roman"/>
          <w:b/>
          <w:i/>
          <w:sz w:val="24"/>
          <w:szCs w:val="24"/>
          <w:lang w:val="sr-Cyrl-RS"/>
        </w:rPr>
      </w:pPr>
      <w:r w:rsidRPr="00A23058">
        <w:rPr>
          <w:rFonts w:ascii="Times New Roman" w:hAnsi="Times New Roman" w:cs="Times New Roman"/>
          <w:b/>
          <w:i/>
          <w:sz w:val="24"/>
          <w:szCs w:val="24"/>
          <w:lang w:val="sr-Cyrl-RS"/>
        </w:rPr>
        <w:t>Члан 46.</w:t>
      </w:r>
    </w:p>
    <w:p w:rsidR="0038112F" w:rsidRPr="00726444"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 xml:space="preserve">Мере за утврђене </w:t>
      </w:r>
      <w:r w:rsidR="00A23058">
        <w:rPr>
          <w:rFonts w:ascii="Times New Roman" w:hAnsi="Times New Roman" w:cs="Times New Roman"/>
          <w:sz w:val="24"/>
          <w:szCs w:val="24"/>
          <w:lang w:val="sr-Cyrl-RS"/>
        </w:rPr>
        <w:t>друге</w:t>
      </w:r>
      <w:r w:rsidR="00A23058" w:rsidRPr="0074461B">
        <w:rPr>
          <w:rFonts w:ascii="Times New Roman" w:hAnsi="Times New Roman" w:cs="Times New Roman"/>
          <w:sz w:val="24"/>
          <w:szCs w:val="24"/>
          <w:lang w:val="sr-Cyrl-RS"/>
        </w:rPr>
        <w:t xml:space="preserve"> повреде </w:t>
      </w:r>
      <w:r w:rsidR="00A23058">
        <w:rPr>
          <w:rFonts w:ascii="Times New Roman" w:hAnsi="Times New Roman" w:cs="Times New Roman"/>
          <w:sz w:val="24"/>
          <w:szCs w:val="24"/>
          <w:lang w:val="sr-Cyrl-RS"/>
        </w:rPr>
        <w:t>Кодекса</w:t>
      </w:r>
      <w:r w:rsidRPr="00726444">
        <w:rPr>
          <w:rFonts w:ascii="Times New Roman" w:hAnsi="Times New Roman" w:cs="Times New Roman"/>
          <w:sz w:val="24"/>
          <w:szCs w:val="24"/>
          <w:lang w:val="sr-Cyrl-RS"/>
        </w:rPr>
        <w:t xml:space="preserve"> или немаран однос према обавези коректног академског понашања су:</w:t>
      </w:r>
    </w:p>
    <w:p w:rsidR="0038112F" w:rsidRPr="00726444" w:rsidRDefault="0038112F" w:rsidP="0038112F">
      <w:pPr>
        <w:pStyle w:val="ListParagraph"/>
        <w:numPr>
          <w:ilvl w:val="0"/>
          <w:numId w:val="11"/>
        </w:numPr>
        <w:ind w:left="1080"/>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Опомена;</w:t>
      </w:r>
    </w:p>
    <w:p w:rsidR="0038112F" w:rsidRPr="00726444" w:rsidRDefault="0038112F" w:rsidP="0038112F">
      <w:pPr>
        <w:pStyle w:val="ListParagraph"/>
        <w:numPr>
          <w:ilvl w:val="0"/>
          <w:numId w:val="11"/>
        </w:numPr>
        <w:ind w:left="1080"/>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Јавна опомена;</w:t>
      </w:r>
    </w:p>
    <w:p w:rsidR="0038112F" w:rsidRPr="00726444" w:rsidRDefault="0038112F" w:rsidP="0038112F">
      <w:pPr>
        <w:pStyle w:val="ListParagraph"/>
        <w:numPr>
          <w:ilvl w:val="0"/>
          <w:numId w:val="11"/>
        </w:numPr>
        <w:ind w:left="1080"/>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Јавна осуда.</w:t>
      </w:r>
    </w:p>
    <w:p w:rsidR="0038112F" w:rsidRPr="00726444"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 xml:space="preserve">Облик мере за утврђене </w:t>
      </w:r>
      <w:r w:rsidR="00A23058">
        <w:rPr>
          <w:rFonts w:ascii="Times New Roman" w:hAnsi="Times New Roman" w:cs="Times New Roman"/>
          <w:sz w:val="24"/>
          <w:szCs w:val="24"/>
          <w:lang w:val="sr-Cyrl-RS"/>
        </w:rPr>
        <w:t>друге</w:t>
      </w:r>
      <w:r w:rsidR="00A23058" w:rsidRPr="0074461B">
        <w:rPr>
          <w:rFonts w:ascii="Times New Roman" w:hAnsi="Times New Roman" w:cs="Times New Roman"/>
          <w:sz w:val="24"/>
          <w:szCs w:val="24"/>
          <w:lang w:val="sr-Cyrl-RS"/>
        </w:rPr>
        <w:t xml:space="preserve"> повреде </w:t>
      </w:r>
      <w:r w:rsidR="00A23058">
        <w:rPr>
          <w:rFonts w:ascii="Times New Roman" w:hAnsi="Times New Roman" w:cs="Times New Roman"/>
          <w:sz w:val="24"/>
          <w:szCs w:val="24"/>
          <w:lang w:val="sr-Cyrl-RS"/>
        </w:rPr>
        <w:t>Кодекса</w:t>
      </w:r>
      <w:r w:rsidRPr="00726444">
        <w:rPr>
          <w:rFonts w:ascii="Times New Roman" w:hAnsi="Times New Roman" w:cs="Times New Roman"/>
          <w:sz w:val="24"/>
          <w:szCs w:val="24"/>
          <w:lang w:val="sr-Cyrl-RS"/>
        </w:rPr>
        <w:t xml:space="preserve"> или немаран однос према обавези коректног академског понашања одређује се у зависности од тежине учињене повреде, штете која је нанета угледу факултета и Универзитета, активности које је учинилац предложио да ће предузети у сврху отклањања последица повреда Кодекса и процене да ће изречена мера довољно утицати на њега да више не врши повреде Кодекса. </w:t>
      </w:r>
    </w:p>
    <w:p w:rsidR="0038112F" w:rsidRPr="00726444"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lastRenderedPageBreak/>
        <w:t xml:space="preserve">О облику мере за повреду Кодекса у виду </w:t>
      </w:r>
      <w:r w:rsidR="00F677DC">
        <w:rPr>
          <w:rFonts w:ascii="Times New Roman" w:hAnsi="Times New Roman" w:cs="Times New Roman"/>
          <w:sz w:val="24"/>
          <w:szCs w:val="24"/>
          <w:lang w:val="sr-Cyrl-RS"/>
        </w:rPr>
        <w:t>друге</w:t>
      </w:r>
      <w:r w:rsidR="00F677DC" w:rsidRPr="0074461B">
        <w:rPr>
          <w:rFonts w:ascii="Times New Roman" w:hAnsi="Times New Roman" w:cs="Times New Roman"/>
          <w:sz w:val="24"/>
          <w:szCs w:val="24"/>
          <w:lang w:val="sr-Cyrl-RS"/>
        </w:rPr>
        <w:t xml:space="preserve"> повреде </w:t>
      </w:r>
      <w:r w:rsidR="00F677DC">
        <w:rPr>
          <w:rFonts w:ascii="Times New Roman" w:hAnsi="Times New Roman" w:cs="Times New Roman"/>
          <w:sz w:val="24"/>
          <w:szCs w:val="24"/>
          <w:lang w:val="sr-Cyrl-RS"/>
        </w:rPr>
        <w:t>Кодекса</w:t>
      </w:r>
      <w:r w:rsidR="00F677DC" w:rsidRPr="00726444">
        <w:rPr>
          <w:rFonts w:ascii="Times New Roman" w:hAnsi="Times New Roman" w:cs="Times New Roman"/>
          <w:sz w:val="24"/>
          <w:szCs w:val="24"/>
          <w:lang w:val="sr-Cyrl-RS"/>
        </w:rPr>
        <w:t xml:space="preserve"> </w:t>
      </w:r>
      <w:r w:rsidRPr="00726444">
        <w:rPr>
          <w:rFonts w:ascii="Times New Roman" w:hAnsi="Times New Roman" w:cs="Times New Roman"/>
          <w:sz w:val="24"/>
          <w:szCs w:val="24"/>
          <w:lang w:val="sr-Cyrl-RS"/>
        </w:rPr>
        <w:t xml:space="preserve">или немарног односа према обавези коректног академског понашања одлучује наставно-научно, односно наставно-уметничко веће. </w:t>
      </w:r>
    </w:p>
    <w:p w:rsidR="00726444" w:rsidRDefault="0038112F" w:rsidP="00FF1391">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Одлука из става 3. овог члана мора садржати образложење због чега с</w:t>
      </w:r>
      <w:r w:rsidR="00F677DC">
        <w:rPr>
          <w:rFonts w:ascii="Times New Roman" w:hAnsi="Times New Roman" w:cs="Times New Roman"/>
          <w:sz w:val="24"/>
          <w:szCs w:val="24"/>
          <w:lang w:val="sr-Cyrl-RS"/>
        </w:rPr>
        <w:t xml:space="preserve">е одређено понашање сматра </w:t>
      </w:r>
      <w:r w:rsidRPr="00726444">
        <w:rPr>
          <w:rFonts w:ascii="Times New Roman" w:hAnsi="Times New Roman" w:cs="Times New Roman"/>
          <w:sz w:val="24"/>
          <w:szCs w:val="24"/>
          <w:lang w:val="sr-Cyrl-RS"/>
        </w:rPr>
        <w:t xml:space="preserve"> повредом или немарним односном, а не неакадемским понашањем које повлачи мере из члана 45. овог Кодекса.</w:t>
      </w:r>
    </w:p>
    <w:p w:rsidR="00726444" w:rsidRPr="00F677DC" w:rsidRDefault="00726444" w:rsidP="00726444">
      <w:pPr>
        <w:jc w:val="center"/>
        <w:rPr>
          <w:rFonts w:ascii="Times New Roman" w:hAnsi="Times New Roman" w:cs="Times New Roman"/>
          <w:b/>
          <w:i/>
          <w:sz w:val="24"/>
          <w:szCs w:val="24"/>
          <w:lang w:val="sr-Cyrl-RS"/>
        </w:rPr>
      </w:pPr>
      <w:r w:rsidRPr="00F677DC">
        <w:rPr>
          <w:rFonts w:ascii="Times New Roman" w:hAnsi="Times New Roman" w:cs="Times New Roman"/>
          <w:b/>
          <w:i/>
          <w:sz w:val="24"/>
          <w:szCs w:val="24"/>
          <w:lang w:val="sr-Cyrl-RS"/>
        </w:rPr>
        <w:t>Члан 47.</w:t>
      </w:r>
    </w:p>
    <w:p w:rsidR="0038112F" w:rsidRPr="00726444"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 xml:space="preserve">Опомена се изриче учиниоцу повреде Кодекса у виду писаног упозорења без објављивања и уноси се у евиденцију о изреченим мерама упозорења, али не чини саставни део досијеа наставника, сарадника, истраживача, студента или запосленог. </w:t>
      </w:r>
    </w:p>
    <w:p w:rsidR="00726444" w:rsidRPr="00F677DC" w:rsidRDefault="00726444" w:rsidP="00726444">
      <w:pPr>
        <w:jc w:val="center"/>
        <w:rPr>
          <w:rFonts w:ascii="Times New Roman" w:hAnsi="Times New Roman" w:cs="Times New Roman"/>
          <w:b/>
          <w:i/>
          <w:sz w:val="24"/>
          <w:szCs w:val="24"/>
          <w:lang w:val="sr-Cyrl-RS"/>
        </w:rPr>
      </w:pPr>
      <w:r w:rsidRPr="00F677DC">
        <w:rPr>
          <w:rFonts w:ascii="Times New Roman" w:hAnsi="Times New Roman" w:cs="Times New Roman"/>
          <w:b/>
          <w:i/>
          <w:sz w:val="24"/>
          <w:szCs w:val="24"/>
          <w:lang w:val="sr-Cyrl-RS"/>
        </w:rPr>
        <w:t>Члан 48.</w:t>
      </w:r>
    </w:p>
    <w:p w:rsidR="0038112F"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 xml:space="preserve">Јавна опомена </w:t>
      </w:r>
      <w:r w:rsidR="00F677DC">
        <w:rPr>
          <w:rFonts w:ascii="Times New Roman" w:hAnsi="Times New Roman" w:cs="Times New Roman"/>
          <w:sz w:val="24"/>
          <w:szCs w:val="24"/>
          <w:lang w:val="sr-Cyrl-RS"/>
        </w:rPr>
        <w:t xml:space="preserve">која </w:t>
      </w:r>
      <w:r w:rsidRPr="00726444">
        <w:rPr>
          <w:rFonts w:ascii="Times New Roman" w:hAnsi="Times New Roman" w:cs="Times New Roman"/>
          <w:sz w:val="24"/>
          <w:szCs w:val="24"/>
          <w:lang w:val="sr-Cyrl-RS"/>
        </w:rPr>
        <w:t xml:space="preserve">се изриче учиниоцу повреде Кодекса, објављује се на седници наставно-научног односно наставно-уметничког већа и савета матичног факултета и уноси се у досије наставника, сарадника, истраживача, студента или запосленог. </w:t>
      </w:r>
    </w:p>
    <w:p w:rsidR="00726444" w:rsidRPr="00726444" w:rsidRDefault="00726444"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Јавна опомена се објављује одмах по коначности одлуке којом је изречена.</w:t>
      </w:r>
    </w:p>
    <w:p w:rsidR="00726444" w:rsidRPr="00F677DC" w:rsidRDefault="00726444" w:rsidP="00726444">
      <w:pPr>
        <w:jc w:val="center"/>
        <w:rPr>
          <w:rFonts w:ascii="Times New Roman" w:hAnsi="Times New Roman" w:cs="Times New Roman"/>
          <w:b/>
          <w:i/>
          <w:sz w:val="24"/>
          <w:szCs w:val="24"/>
          <w:lang w:val="sr-Cyrl-RS"/>
        </w:rPr>
      </w:pPr>
      <w:r w:rsidRPr="00F677DC">
        <w:rPr>
          <w:rFonts w:ascii="Times New Roman" w:hAnsi="Times New Roman" w:cs="Times New Roman"/>
          <w:b/>
          <w:i/>
          <w:sz w:val="24"/>
          <w:szCs w:val="24"/>
          <w:lang w:val="sr-Cyrl-RS"/>
        </w:rPr>
        <w:t>Члан 49.</w:t>
      </w:r>
    </w:p>
    <w:p w:rsidR="0038112F" w:rsidRPr="00726444" w:rsidRDefault="0038112F" w:rsidP="0038112F">
      <w:pPr>
        <w:ind w:firstLine="708"/>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 xml:space="preserve">Јавна осуда </w:t>
      </w:r>
      <w:r w:rsidR="00F677DC">
        <w:rPr>
          <w:rFonts w:ascii="Times New Roman" w:hAnsi="Times New Roman" w:cs="Times New Roman"/>
          <w:sz w:val="24"/>
          <w:szCs w:val="24"/>
          <w:lang w:val="sr-Cyrl-RS"/>
        </w:rPr>
        <w:t>која се изриче</w:t>
      </w:r>
      <w:r w:rsidRPr="00726444">
        <w:rPr>
          <w:rFonts w:ascii="Times New Roman" w:hAnsi="Times New Roman" w:cs="Times New Roman"/>
          <w:sz w:val="24"/>
          <w:szCs w:val="24"/>
          <w:lang w:val="sr-Cyrl-RS"/>
        </w:rPr>
        <w:t xml:space="preserve"> учиниоцу повреде Кодекса, објављује се на седници </w:t>
      </w:r>
      <w:r w:rsidR="00726444" w:rsidRPr="00726444">
        <w:rPr>
          <w:rFonts w:ascii="Times New Roman" w:hAnsi="Times New Roman" w:cs="Times New Roman"/>
          <w:sz w:val="24"/>
          <w:szCs w:val="24"/>
          <w:lang w:val="sr-Cyrl-RS"/>
        </w:rPr>
        <w:t xml:space="preserve">наставно-научног односно наставно-уметничког већа и савета матичног факултета </w:t>
      </w:r>
      <w:r w:rsidRPr="00726444">
        <w:rPr>
          <w:rFonts w:ascii="Times New Roman" w:hAnsi="Times New Roman" w:cs="Times New Roman"/>
          <w:sz w:val="24"/>
          <w:szCs w:val="24"/>
          <w:lang w:val="sr-Cyrl-RS"/>
        </w:rPr>
        <w:t xml:space="preserve">и </w:t>
      </w:r>
      <w:r w:rsidR="00726444" w:rsidRPr="00726444">
        <w:rPr>
          <w:rFonts w:ascii="Times New Roman" w:hAnsi="Times New Roman" w:cs="Times New Roman"/>
          <w:sz w:val="24"/>
          <w:szCs w:val="24"/>
          <w:lang w:val="sr-Cyrl-RS"/>
        </w:rPr>
        <w:t>седници Сената</w:t>
      </w:r>
      <w:r w:rsidRPr="00726444">
        <w:rPr>
          <w:rFonts w:ascii="Times New Roman" w:hAnsi="Times New Roman" w:cs="Times New Roman"/>
          <w:sz w:val="24"/>
          <w:szCs w:val="24"/>
          <w:lang w:val="sr-Cyrl-RS"/>
        </w:rPr>
        <w:t xml:space="preserve">, као и на интернет страницама </w:t>
      </w:r>
      <w:r w:rsidR="00726444" w:rsidRPr="00726444">
        <w:rPr>
          <w:rFonts w:ascii="Times New Roman" w:hAnsi="Times New Roman" w:cs="Times New Roman"/>
          <w:sz w:val="24"/>
          <w:szCs w:val="24"/>
          <w:lang w:val="sr-Cyrl-RS"/>
        </w:rPr>
        <w:t>интернет страницама факултета и Универзитета</w:t>
      </w:r>
      <w:r w:rsidRPr="00726444">
        <w:rPr>
          <w:rFonts w:ascii="Times New Roman" w:hAnsi="Times New Roman" w:cs="Times New Roman"/>
          <w:sz w:val="24"/>
          <w:szCs w:val="24"/>
          <w:lang w:val="sr-Cyrl-RS"/>
        </w:rPr>
        <w:t xml:space="preserve">, а уноси се у досије наставника, сарадника, истраживача, студента или запосленог. </w:t>
      </w:r>
    </w:p>
    <w:p w:rsidR="0038112F" w:rsidRPr="00726444" w:rsidRDefault="00726444" w:rsidP="0038112F">
      <w:pPr>
        <w:ind w:left="720"/>
        <w:jc w:val="both"/>
        <w:rPr>
          <w:rFonts w:ascii="Times New Roman" w:hAnsi="Times New Roman" w:cs="Times New Roman"/>
          <w:sz w:val="24"/>
          <w:szCs w:val="24"/>
          <w:lang w:val="sr-Cyrl-RS"/>
        </w:rPr>
      </w:pPr>
      <w:r w:rsidRPr="00726444">
        <w:rPr>
          <w:rFonts w:ascii="Times New Roman" w:hAnsi="Times New Roman" w:cs="Times New Roman"/>
          <w:sz w:val="24"/>
          <w:szCs w:val="24"/>
          <w:lang w:val="sr-Cyrl-RS"/>
        </w:rPr>
        <w:t>Ј</w:t>
      </w:r>
      <w:r w:rsidR="00F677DC">
        <w:rPr>
          <w:rFonts w:ascii="Times New Roman" w:hAnsi="Times New Roman" w:cs="Times New Roman"/>
          <w:sz w:val="24"/>
          <w:szCs w:val="24"/>
          <w:lang w:val="sr-Cyrl-RS"/>
        </w:rPr>
        <w:t>авна осуда објављује</w:t>
      </w:r>
      <w:r w:rsidR="0038112F" w:rsidRPr="00726444">
        <w:rPr>
          <w:rFonts w:ascii="Times New Roman" w:hAnsi="Times New Roman" w:cs="Times New Roman"/>
          <w:sz w:val="24"/>
          <w:szCs w:val="24"/>
          <w:lang w:val="sr-Cyrl-RS"/>
        </w:rPr>
        <w:t xml:space="preserve"> се одмах по коначности одлуке којом </w:t>
      </w:r>
      <w:r w:rsidRPr="00726444">
        <w:rPr>
          <w:rFonts w:ascii="Times New Roman" w:hAnsi="Times New Roman" w:cs="Times New Roman"/>
          <w:sz w:val="24"/>
          <w:szCs w:val="24"/>
          <w:lang w:val="sr-Cyrl-RS"/>
        </w:rPr>
        <w:t>је  изречена</w:t>
      </w:r>
      <w:r w:rsidR="0038112F" w:rsidRPr="00726444">
        <w:rPr>
          <w:rFonts w:ascii="Times New Roman" w:hAnsi="Times New Roman" w:cs="Times New Roman"/>
          <w:sz w:val="24"/>
          <w:szCs w:val="24"/>
          <w:lang w:val="sr-Cyrl-RS"/>
        </w:rPr>
        <w:t>.</w:t>
      </w:r>
    </w:p>
    <w:p w:rsidR="005D6CAB" w:rsidRPr="00F677DC" w:rsidRDefault="00726444" w:rsidP="00726444">
      <w:pPr>
        <w:jc w:val="center"/>
        <w:rPr>
          <w:rFonts w:ascii="Times New Roman" w:hAnsi="Times New Roman" w:cs="Times New Roman"/>
          <w:b/>
          <w:i/>
          <w:sz w:val="24"/>
          <w:szCs w:val="24"/>
          <w:lang w:val="sr-Cyrl-RS"/>
        </w:rPr>
      </w:pPr>
      <w:r w:rsidRPr="00F677DC">
        <w:rPr>
          <w:rFonts w:ascii="Times New Roman" w:hAnsi="Times New Roman" w:cs="Times New Roman"/>
          <w:b/>
          <w:i/>
          <w:sz w:val="24"/>
          <w:szCs w:val="24"/>
          <w:lang w:val="sr-Cyrl-RS"/>
        </w:rPr>
        <w:t>Поступак пред другостепеним органом</w:t>
      </w:r>
    </w:p>
    <w:p w:rsidR="005D6CAB" w:rsidRPr="00F677DC" w:rsidRDefault="00FF1391" w:rsidP="00A457BC">
      <w:pPr>
        <w:jc w:val="center"/>
        <w:rPr>
          <w:rFonts w:ascii="Times New Roman" w:hAnsi="Times New Roman" w:cs="Times New Roman"/>
          <w:b/>
          <w:i/>
          <w:sz w:val="24"/>
          <w:szCs w:val="24"/>
          <w:lang w:val="sr-Cyrl-RS"/>
        </w:rPr>
      </w:pPr>
      <w:r w:rsidRPr="00F677DC">
        <w:rPr>
          <w:rFonts w:ascii="Times New Roman" w:hAnsi="Times New Roman" w:cs="Times New Roman"/>
          <w:b/>
          <w:i/>
          <w:sz w:val="24"/>
          <w:szCs w:val="24"/>
          <w:lang w:val="sr-Cyrl-RS"/>
        </w:rPr>
        <w:t>Члан 50.</w:t>
      </w:r>
    </w:p>
    <w:p w:rsidR="00726444" w:rsidRDefault="00726444" w:rsidP="00A457BC">
      <w:pPr>
        <w:ind w:firstLine="708"/>
        <w:jc w:val="both"/>
        <w:rPr>
          <w:rFonts w:ascii="Times New Roman" w:hAnsi="Times New Roman" w:cs="Times New Roman"/>
          <w:sz w:val="24"/>
          <w:szCs w:val="24"/>
          <w:lang w:val="sr-Cyrl-RS"/>
        </w:rPr>
      </w:pPr>
      <w:r w:rsidRPr="00A457BC">
        <w:rPr>
          <w:rFonts w:ascii="Times New Roman" w:hAnsi="Times New Roman" w:cs="Times New Roman"/>
          <w:sz w:val="24"/>
          <w:szCs w:val="24"/>
          <w:lang w:val="sr-Cyrl-RS"/>
        </w:rPr>
        <w:t xml:space="preserve">Лице </w:t>
      </w:r>
      <w:r w:rsidR="005B0C9B" w:rsidRPr="00A457BC">
        <w:rPr>
          <w:rFonts w:ascii="Times New Roman" w:hAnsi="Times New Roman" w:cs="Times New Roman"/>
          <w:sz w:val="24"/>
          <w:szCs w:val="24"/>
          <w:lang w:val="sr-Cyrl-RS"/>
        </w:rPr>
        <w:t xml:space="preserve">коме је </w:t>
      </w:r>
      <w:r w:rsidRPr="00A457BC">
        <w:rPr>
          <w:rFonts w:ascii="Times New Roman" w:hAnsi="Times New Roman" w:cs="Times New Roman"/>
          <w:sz w:val="24"/>
          <w:szCs w:val="24"/>
          <w:lang w:val="sr-Cyrl-RS"/>
        </w:rPr>
        <w:t>изречена мера</w:t>
      </w:r>
      <w:r w:rsidR="005B0C9B" w:rsidRPr="00A457BC">
        <w:rPr>
          <w:rFonts w:ascii="Times New Roman" w:hAnsi="Times New Roman" w:cs="Times New Roman"/>
          <w:sz w:val="24"/>
          <w:szCs w:val="24"/>
          <w:lang w:val="sr-Cyrl-RS"/>
        </w:rPr>
        <w:t xml:space="preserve">, као </w:t>
      </w:r>
      <w:r w:rsidRPr="00A457BC">
        <w:rPr>
          <w:rFonts w:ascii="Times New Roman" w:hAnsi="Times New Roman" w:cs="Times New Roman"/>
          <w:sz w:val="24"/>
          <w:szCs w:val="24"/>
          <w:lang w:val="sr-Cyrl-RS"/>
        </w:rPr>
        <w:t xml:space="preserve">и подносилац захтева </w:t>
      </w:r>
      <w:r w:rsidR="005B0C9B" w:rsidRPr="00A457BC">
        <w:rPr>
          <w:rFonts w:ascii="Times New Roman" w:hAnsi="Times New Roman" w:cs="Times New Roman"/>
          <w:sz w:val="24"/>
          <w:szCs w:val="24"/>
          <w:lang w:val="sr-Cyrl-RS"/>
        </w:rPr>
        <w:t xml:space="preserve">за утврђивање неакадемског понашања, </w:t>
      </w:r>
      <w:r w:rsidRPr="00A457BC">
        <w:rPr>
          <w:rFonts w:ascii="Times New Roman" w:hAnsi="Times New Roman" w:cs="Times New Roman"/>
          <w:sz w:val="24"/>
          <w:szCs w:val="24"/>
          <w:lang w:val="sr-Cyrl-RS"/>
        </w:rPr>
        <w:t>могу у року од</w:t>
      </w:r>
      <w:r w:rsidR="005B0C9B" w:rsidRPr="00A457BC">
        <w:rPr>
          <w:rFonts w:ascii="Times New Roman" w:hAnsi="Times New Roman" w:cs="Times New Roman"/>
          <w:sz w:val="24"/>
          <w:szCs w:val="24"/>
          <w:lang w:val="sr-Cyrl-RS"/>
        </w:rPr>
        <w:t xml:space="preserve"> 15 дана од дана пријема </w:t>
      </w:r>
      <w:r w:rsidR="0072395F">
        <w:rPr>
          <w:rFonts w:ascii="Times New Roman" w:hAnsi="Times New Roman" w:cs="Times New Roman"/>
          <w:sz w:val="24"/>
          <w:szCs w:val="24"/>
          <w:lang w:val="sr-Cyrl-RS"/>
        </w:rPr>
        <w:t xml:space="preserve">првостепене </w:t>
      </w:r>
      <w:r w:rsidR="005B0C9B" w:rsidRPr="00A457BC">
        <w:rPr>
          <w:rFonts w:ascii="Times New Roman" w:hAnsi="Times New Roman" w:cs="Times New Roman"/>
          <w:sz w:val="24"/>
          <w:szCs w:val="24"/>
          <w:lang w:val="sr-Cyrl-RS"/>
        </w:rPr>
        <w:t xml:space="preserve">одлуке, </w:t>
      </w:r>
      <w:r w:rsidRPr="00A457BC">
        <w:rPr>
          <w:rFonts w:ascii="Times New Roman" w:hAnsi="Times New Roman" w:cs="Times New Roman"/>
          <w:sz w:val="24"/>
          <w:szCs w:val="24"/>
          <w:lang w:val="sr-Cyrl-RS"/>
        </w:rPr>
        <w:t xml:space="preserve">поднети жалбу </w:t>
      </w:r>
      <w:r w:rsidR="00A457BC" w:rsidRPr="00A457BC">
        <w:rPr>
          <w:rFonts w:ascii="Times New Roman" w:hAnsi="Times New Roman" w:cs="Times New Roman"/>
          <w:sz w:val="24"/>
          <w:szCs w:val="24"/>
          <w:lang w:val="sr-Cyrl-RS"/>
        </w:rPr>
        <w:t xml:space="preserve">Одбору за професионалну етику Универзитета као </w:t>
      </w:r>
      <w:r w:rsidRPr="00A457BC">
        <w:rPr>
          <w:rFonts w:ascii="Times New Roman" w:hAnsi="Times New Roman" w:cs="Times New Roman"/>
          <w:sz w:val="24"/>
          <w:szCs w:val="24"/>
          <w:lang w:val="sr-Cyrl-RS"/>
        </w:rPr>
        <w:t>другостеп</w:t>
      </w:r>
      <w:r w:rsidR="00A457BC" w:rsidRPr="00A457BC">
        <w:rPr>
          <w:rFonts w:ascii="Times New Roman" w:hAnsi="Times New Roman" w:cs="Times New Roman"/>
          <w:sz w:val="24"/>
          <w:szCs w:val="24"/>
          <w:lang w:val="sr-Cyrl-RS"/>
        </w:rPr>
        <w:t>еном органу.</w:t>
      </w:r>
      <w:r w:rsidRPr="00A457BC">
        <w:rPr>
          <w:rFonts w:ascii="Times New Roman" w:hAnsi="Times New Roman" w:cs="Times New Roman"/>
          <w:sz w:val="24"/>
          <w:szCs w:val="24"/>
          <w:lang w:val="sr-Cyrl-RS"/>
        </w:rPr>
        <w:t xml:space="preserve"> </w:t>
      </w:r>
    </w:p>
    <w:p w:rsidR="00F677DC" w:rsidRDefault="00464845" w:rsidP="00A457BC">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за професион</w:t>
      </w:r>
      <w:r w:rsidR="00F677DC">
        <w:rPr>
          <w:rFonts w:ascii="Times New Roman" w:hAnsi="Times New Roman" w:cs="Times New Roman"/>
          <w:sz w:val="24"/>
          <w:szCs w:val="24"/>
          <w:lang w:val="sr-Cyrl-RS"/>
        </w:rPr>
        <w:t>алну етику Универзитета има  13</w:t>
      </w:r>
      <w:r>
        <w:rPr>
          <w:rFonts w:ascii="Times New Roman" w:hAnsi="Times New Roman" w:cs="Times New Roman"/>
          <w:sz w:val="24"/>
          <w:szCs w:val="24"/>
          <w:lang w:val="sr-Cyrl-RS"/>
        </w:rPr>
        <w:t xml:space="preserve"> чланова, које и</w:t>
      </w:r>
      <w:r w:rsidR="00F677DC">
        <w:rPr>
          <w:rFonts w:ascii="Times New Roman" w:hAnsi="Times New Roman" w:cs="Times New Roman"/>
          <w:sz w:val="24"/>
          <w:szCs w:val="24"/>
          <w:lang w:val="sr-Cyrl-RS"/>
        </w:rPr>
        <w:t xml:space="preserve">менује Сенат на предлог </w:t>
      </w:r>
      <w:r w:rsidR="00F677DC" w:rsidRPr="00F677DC">
        <w:rPr>
          <w:rFonts w:ascii="Times New Roman" w:hAnsi="Times New Roman" w:cs="Times New Roman"/>
          <w:sz w:val="24"/>
          <w:szCs w:val="24"/>
          <w:lang w:val="sr-Cyrl-RS"/>
        </w:rPr>
        <w:t>Колегијума Универзитета</w:t>
      </w:r>
      <w:r w:rsidR="00F677DC">
        <w:rPr>
          <w:rFonts w:ascii="Times New Roman" w:hAnsi="Times New Roman" w:cs="Times New Roman"/>
          <w:sz w:val="24"/>
          <w:szCs w:val="24"/>
          <w:lang w:val="sr-Cyrl-RS"/>
        </w:rPr>
        <w:t>.</w:t>
      </w:r>
    </w:p>
    <w:p w:rsidR="0040019B" w:rsidRDefault="00F677DC" w:rsidP="00F677DC">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чине по један наставник са сваког факултета у саставу Универзитета, који је у звању редовног професора и проректор Универзитета за област науке.</w:t>
      </w:r>
      <w:r w:rsidR="0040019B">
        <w:rPr>
          <w:rFonts w:ascii="Times New Roman" w:hAnsi="Times New Roman" w:cs="Times New Roman"/>
          <w:sz w:val="24"/>
          <w:szCs w:val="24"/>
          <w:lang w:val="sr-Cyrl-RS"/>
        </w:rPr>
        <w:t xml:space="preserve"> </w:t>
      </w:r>
    </w:p>
    <w:p w:rsidR="0040019B" w:rsidRDefault="0040019B" w:rsidP="00F677DC">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За члана Одбора</w:t>
      </w:r>
      <w:r w:rsidRPr="003947A3">
        <w:rPr>
          <w:rFonts w:ascii="Times New Roman" w:hAnsi="Times New Roman" w:cs="Times New Roman"/>
          <w:sz w:val="24"/>
          <w:szCs w:val="24"/>
          <w:lang w:val="sr-Cyrl-RS"/>
        </w:rPr>
        <w:t xml:space="preserve"> не </w:t>
      </w:r>
      <w:r>
        <w:rPr>
          <w:rFonts w:ascii="Times New Roman" w:hAnsi="Times New Roman" w:cs="Times New Roman"/>
          <w:sz w:val="24"/>
          <w:szCs w:val="24"/>
          <w:lang w:val="sr-Cyrl-RS"/>
        </w:rPr>
        <w:t xml:space="preserve">може бити именовано лице које </w:t>
      </w:r>
      <w:r w:rsidRPr="003947A3">
        <w:rPr>
          <w:rFonts w:ascii="Times New Roman" w:hAnsi="Times New Roman" w:cs="Times New Roman"/>
          <w:sz w:val="24"/>
          <w:szCs w:val="24"/>
          <w:lang w:val="sr-Cyrl-RS"/>
        </w:rPr>
        <w:t>се налази</w:t>
      </w:r>
      <w:r>
        <w:rPr>
          <w:rFonts w:ascii="Times New Roman" w:hAnsi="Times New Roman" w:cs="Times New Roman"/>
          <w:sz w:val="24"/>
          <w:szCs w:val="24"/>
          <w:lang w:val="sr-Cyrl-RS"/>
        </w:rPr>
        <w:t xml:space="preserve"> </w:t>
      </w:r>
      <w:r w:rsidRPr="003947A3">
        <w:rPr>
          <w:rFonts w:ascii="Times New Roman" w:hAnsi="Times New Roman" w:cs="Times New Roman"/>
          <w:sz w:val="24"/>
          <w:szCs w:val="24"/>
          <w:lang w:val="sr-Cyrl-RS"/>
        </w:rPr>
        <w:t>у сукобу интереса</w:t>
      </w:r>
      <w:r w:rsidR="00F677DC">
        <w:rPr>
          <w:rFonts w:ascii="Times New Roman" w:hAnsi="Times New Roman" w:cs="Times New Roman"/>
          <w:sz w:val="24"/>
          <w:szCs w:val="24"/>
          <w:lang w:val="sr-Cyrl-RS"/>
        </w:rPr>
        <w:t>, у складу са одредбама овог Кодекса.</w:t>
      </w:r>
    </w:p>
    <w:p w:rsidR="00464845" w:rsidRDefault="00F677DC" w:rsidP="00A457BC">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r w:rsidR="00464845">
        <w:rPr>
          <w:rFonts w:ascii="Times New Roman" w:hAnsi="Times New Roman" w:cs="Times New Roman"/>
          <w:sz w:val="24"/>
          <w:szCs w:val="24"/>
          <w:lang w:val="sr-Cyrl-RS"/>
        </w:rPr>
        <w:t>адлежност, поступак пред Одбором за професионалну етику, као и друга питања од значаја за рад Одбора уредиће се</w:t>
      </w:r>
      <w:r>
        <w:rPr>
          <w:rFonts w:ascii="Times New Roman" w:hAnsi="Times New Roman" w:cs="Times New Roman"/>
          <w:sz w:val="24"/>
          <w:szCs w:val="24"/>
          <w:lang w:val="sr-Cyrl-RS"/>
        </w:rPr>
        <w:t xml:space="preserve">, посебним актом, сходно одредбама овог Кодекса којим се уређује рад </w:t>
      </w:r>
      <w:r w:rsidR="0037314A">
        <w:rPr>
          <w:rFonts w:ascii="Times New Roman" w:hAnsi="Times New Roman" w:cs="Times New Roman"/>
          <w:sz w:val="24"/>
          <w:szCs w:val="24"/>
          <w:lang w:val="sr-Cyrl-RS"/>
        </w:rPr>
        <w:t>првостепених органа и тела, а који доноси Сенат.</w:t>
      </w:r>
      <w:r w:rsidR="00464845">
        <w:rPr>
          <w:rFonts w:ascii="Times New Roman" w:hAnsi="Times New Roman" w:cs="Times New Roman"/>
          <w:sz w:val="24"/>
          <w:szCs w:val="24"/>
          <w:lang w:val="sr-Cyrl-RS"/>
        </w:rPr>
        <w:t xml:space="preserve"> </w:t>
      </w:r>
    </w:p>
    <w:p w:rsidR="008B65DA" w:rsidRDefault="008B65DA" w:rsidP="0040019B">
      <w:pPr>
        <w:jc w:val="center"/>
        <w:rPr>
          <w:rFonts w:ascii="Times New Roman" w:hAnsi="Times New Roman" w:cs="Times New Roman"/>
          <w:b/>
          <w:i/>
          <w:sz w:val="24"/>
          <w:szCs w:val="24"/>
          <w:lang w:val="sr-Cyrl-RS"/>
        </w:rPr>
      </w:pPr>
    </w:p>
    <w:p w:rsidR="0040019B" w:rsidRPr="0037314A" w:rsidRDefault="0040019B" w:rsidP="0040019B">
      <w:pPr>
        <w:jc w:val="center"/>
        <w:rPr>
          <w:rFonts w:ascii="Times New Roman" w:hAnsi="Times New Roman" w:cs="Times New Roman"/>
          <w:b/>
          <w:i/>
          <w:sz w:val="24"/>
          <w:szCs w:val="24"/>
          <w:lang w:val="sr-Cyrl-RS"/>
        </w:rPr>
      </w:pPr>
      <w:r w:rsidRPr="0037314A">
        <w:rPr>
          <w:rFonts w:ascii="Times New Roman" w:hAnsi="Times New Roman" w:cs="Times New Roman"/>
          <w:b/>
          <w:i/>
          <w:sz w:val="24"/>
          <w:szCs w:val="24"/>
          <w:lang w:val="sr-Cyrl-RS"/>
        </w:rPr>
        <w:lastRenderedPageBreak/>
        <w:t>Члан 51.</w:t>
      </w:r>
    </w:p>
    <w:p w:rsidR="00726444" w:rsidRPr="00A457BC" w:rsidRDefault="00726444" w:rsidP="00A457BC">
      <w:pPr>
        <w:ind w:firstLine="708"/>
        <w:jc w:val="both"/>
        <w:rPr>
          <w:rFonts w:ascii="Times New Roman" w:hAnsi="Times New Roman" w:cs="Times New Roman"/>
          <w:sz w:val="24"/>
          <w:szCs w:val="24"/>
          <w:lang w:val="sr-Cyrl-RS"/>
        </w:rPr>
      </w:pPr>
      <w:r w:rsidRPr="00A457BC">
        <w:rPr>
          <w:rFonts w:ascii="Times New Roman" w:hAnsi="Times New Roman" w:cs="Times New Roman"/>
          <w:sz w:val="24"/>
          <w:szCs w:val="24"/>
          <w:lang w:val="sr-Cyrl-RS"/>
        </w:rPr>
        <w:t xml:space="preserve">Приликом разматрања жалбе, </w:t>
      </w:r>
      <w:r w:rsidR="00A457BC" w:rsidRPr="00A457BC">
        <w:rPr>
          <w:rFonts w:ascii="Times New Roman" w:hAnsi="Times New Roman" w:cs="Times New Roman"/>
          <w:sz w:val="24"/>
          <w:szCs w:val="24"/>
          <w:lang w:val="sr-Cyrl-RS"/>
        </w:rPr>
        <w:t xml:space="preserve">Одбор за професионалну етику Универзитета </w:t>
      </w:r>
      <w:r w:rsidRPr="00A457BC">
        <w:rPr>
          <w:rFonts w:ascii="Times New Roman" w:hAnsi="Times New Roman" w:cs="Times New Roman"/>
          <w:sz w:val="24"/>
          <w:szCs w:val="24"/>
          <w:lang w:val="sr-Cyrl-RS"/>
        </w:rPr>
        <w:t>може да затражи и додатна објашњења од свих учесника у поступку</w:t>
      </w:r>
      <w:r w:rsidR="00A457BC">
        <w:rPr>
          <w:rFonts w:ascii="Times New Roman" w:hAnsi="Times New Roman" w:cs="Times New Roman"/>
          <w:sz w:val="24"/>
          <w:szCs w:val="24"/>
          <w:lang w:val="sr-Cyrl-RS"/>
        </w:rPr>
        <w:t xml:space="preserve">, као </w:t>
      </w:r>
      <w:r w:rsidRPr="00A457BC">
        <w:rPr>
          <w:rFonts w:ascii="Times New Roman" w:hAnsi="Times New Roman" w:cs="Times New Roman"/>
          <w:sz w:val="24"/>
          <w:szCs w:val="24"/>
          <w:lang w:val="sr-Cyrl-RS"/>
        </w:rPr>
        <w:t xml:space="preserve">и других стручних </w:t>
      </w:r>
      <w:r w:rsidR="0037314A">
        <w:rPr>
          <w:rFonts w:ascii="Times New Roman" w:hAnsi="Times New Roman" w:cs="Times New Roman"/>
          <w:sz w:val="24"/>
          <w:szCs w:val="24"/>
          <w:lang w:val="sr-Cyrl-RS"/>
        </w:rPr>
        <w:t xml:space="preserve">и физичких </w:t>
      </w:r>
      <w:r w:rsidRPr="00A457BC">
        <w:rPr>
          <w:rFonts w:ascii="Times New Roman" w:hAnsi="Times New Roman" w:cs="Times New Roman"/>
          <w:sz w:val="24"/>
          <w:szCs w:val="24"/>
          <w:lang w:val="sr-Cyrl-RS"/>
        </w:rPr>
        <w:t xml:space="preserve">лица. </w:t>
      </w:r>
    </w:p>
    <w:p w:rsidR="00726444" w:rsidRPr="0072395F" w:rsidRDefault="00A457BC" w:rsidP="00A457BC">
      <w:pPr>
        <w:ind w:firstLine="708"/>
        <w:jc w:val="both"/>
        <w:rPr>
          <w:rFonts w:ascii="Times New Roman" w:hAnsi="Times New Roman" w:cs="Times New Roman"/>
          <w:sz w:val="24"/>
          <w:szCs w:val="24"/>
          <w:lang w:val="sr-Cyrl-RS"/>
        </w:rPr>
      </w:pPr>
      <w:r w:rsidRPr="0072395F">
        <w:rPr>
          <w:rFonts w:ascii="Times New Roman" w:hAnsi="Times New Roman" w:cs="Times New Roman"/>
          <w:sz w:val="24"/>
          <w:szCs w:val="24"/>
          <w:lang w:val="sr-Cyrl-RS"/>
        </w:rPr>
        <w:t>Одбор за професионалну етику Универзитета је дужан да у</w:t>
      </w:r>
      <w:r w:rsidR="00726444" w:rsidRPr="0072395F">
        <w:rPr>
          <w:rFonts w:ascii="Times New Roman" w:hAnsi="Times New Roman" w:cs="Times New Roman"/>
          <w:sz w:val="24"/>
          <w:szCs w:val="24"/>
          <w:lang w:val="sr-Cyrl-RS"/>
        </w:rPr>
        <w:t xml:space="preserve"> року од 60 дана од дана пријема жалбе, </w:t>
      </w:r>
      <w:r w:rsidRPr="0072395F">
        <w:rPr>
          <w:rFonts w:ascii="Times New Roman" w:hAnsi="Times New Roman" w:cs="Times New Roman"/>
          <w:sz w:val="24"/>
          <w:szCs w:val="24"/>
          <w:lang w:val="sr-Cyrl-RS"/>
        </w:rPr>
        <w:t>доносе</w:t>
      </w:r>
      <w:r w:rsidR="00726444" w:rsidRPr="0072395F">
        <w:rPr>
          <w:rFonts w:ascii="Times New Roman" w:hAnsi="Times New Roman" w:cs="Times New Roman"/>
          <w:sz w:val="24"/>
          <w:szCs w:val="24"/>
          <w:lang w:val="sr-Cyrl-RS"/>
        </w:rPr>
        <w:t xml:space="preserve"> одлуку којом </w:t>
      </w:r>
      <w:r w:rsidR="0072395F" w:rsidRPr="0072395F">
        <w:rPr>
          <w:rFonts w:ascii="Times New Roman" w:hAnsi="Times New Roman" w:cs="Times New Roman"/>
          <w:sz w:val="24"/>
          <w:szCs w:val="24"/>
          <w:lang w:val="sr-Cyrl-RS"/>
        </w:rPr>
        <w:t xml:space="preserve">може </w:t>
      </w:r>
      <w:r w:rsidR="00726444" w:rsidRPr="0072395F">
        <w:rPr>
          <w:rFonts w:ascii="Times New Roman" w:hAnsi="Times New Roman" w:cs="Times New Roman"/>
          <w:sz w:val="24"/>
          <w:szCs w:val="24"/>
          <w:lang w:val="sr-Cyrl-RS"/>
        </w:rPr>
        <w:t>потвр</w:t>
      </w:r>
      <w:r w:rsidR="0072395F" w:rsidRPr="0072395F">
        <w:rPr>
          <w:rFonts w:ascii="Times New Roman" w:hAnsi="Times New Roman" w:cs="Times New Roman"/>
          <w:sz w:val="24"/>
          <w:szCs w:val="24"/>
          <w:lang w:val="sr-Cyrl-RS"/>
        </w:rPr>
        <w:t>дити</w:t>
      </w:r>
      <w:r w:rsidR="00726444" w:rsidRPr="0072395F">
        <w:rPr>
          <w:rFonts w:ascii="Times New Roman" w:hAnsi="Times New Roman" w:cs="Times New Roman"/>
          <w:sz w:val="24"/>
          <w:szCs w:val="24"/>
          <w:lang w:val="sr-Cyrl-RS"/>
        </w:rPr>
        <w:t xml:space="preserve"> или преинач</w:t>
      </w:r>
      <w:r w:rsidR="0072395F" w:rsidRPr="0072395F">
        <w:rPr>
          <w:rFonts w:ascii="Times New Roman" w:hAnsi="Times New Roman" w:cs="Times New Roman"/>
          <w:sz w:val="24"/>
          <w:szCs w:val="24"/>
          <w:lang w:val="sr-Cyrl-RS"/>
        </w:rPr>
        <w:t>ити</w:t>
      </w:r>
      <w:r w:rsidR="00726444" w:rsidRPr="0072395F">
        <w:rPr>
          <w:rFonts w:ascii="Times New Roman" w:hAnsi="Times New Roman" w:cs="Times New Roman"/>
          <w:sz w:val="24"/>
          <w:szCs w:val="24"/>
          <w:lang w:val="sr-Cyrl-RS"/>
        </w:rPr>
        <w:t xml:space="preserve"> првостепену  одлуку, или </w:t>
      </w:r>
      <w:r w:rsidR="0072395F" w:rsidRPr="0072395F">
        <w:rPr>
          <w:rFonts w:ascii="Times New Roman" w:hAnsi="Times New Roman" w:cs="Times New Roman"/>
          <w:sz w:val="24"/>
          <w:szCs w:val="24"/>
          <w:lang w:val="sr-Cyrl-RS"/>
        </w:rPr>
        <w:t>исту</w:t>
      </w:r>
      <w:r w:rsidR="00726444" w:rsidRPr="0072395F">
        <w:rPr>
          <w:rFonts w:ascii="Times New Roman" w:hAnsi="Times New Roman" w:cs="Times New Roman"/>
          <w:sz w:val="24"/>
          <w:szCs w:val="24"/>
          <w:lang w:val="sr-Cyrl-RS"/>
        </w:rPr>
        <w:t xml:space="preserve"> поништ</w:t>
      </w:r>
      <w:r w:rsidR="0072395F" w:rsidRPr="0072395F">
        <w:rPr>
          <w:rFonts w:ascii="Times New Roman" w:hAnsi="Times New Roman" w:cs="Times New Roman"/>
          <w:sz w:val="24"/>
          <w:szCs w:val="24"/>
          <w:lang w:val="sr-Cyrl-RS"/>
        </w:rPr>
        <w:t>ити</w:t>
      </w:r>
      <w:r w:rsidR="00726444" w:rsidRPr="0072395F">
        <w:rPr>
          <w:rFonts w:ascii="Times New Roman" w:hAnsi="Times New Roman" w:cs="Times New Roman"/>
          <w:sz w:val="24"/>
          <w:szCs w:val="24"/>
          <w:lang w:val="sr-Cyrl-RS"/>
        </w:rPr>
        <w:t xml:space="preserve"> и вра</w:t>
      </w:r>
      <w:r w:rsidR="0072395F" w:rsidRPr="0072395F">
        <w:rPr>
          <w:rFonts w:ascii="Times New Roman" w:hAnsi="Times New Roman" w:cs="Times New Roman"/>
          <w:sz w:val="24"/>
          <w:szCs w:val="24"/>
          <w:lang w:val="sr-Cyrl-RS"/>
        </w:rPr>
        <w:t>тити</w:t>
      </w:r>
      <w:r w:rsidR="00726444" w:rsidRPr="0072395F">
        <w:rPr>
          <w:rFonts w:ascii="Times New Roman" w:hAnsi="Times New Roman" w:cs="Times New Roman"/>
          <w:sz w:val="24"/>
          <w:szCs w:val="24"/>
          <w:lang w:val="sr-Cyrl-RS"/>
        </w:rPr>
        <w:t xml:space="preserve"> на поновно одлучивање. </w:t>
      </w:r>
    </w:p>
    <w:p w:rsidR="00726444" w:rsidRPr="0072395F" w:rsidRDefault="00726444" w:rsidP="0072395F">
      <w:pPr>
        <w:ind w:firstLine="708"/>
        <w:jc w:val="both"/>
        <w:rPr>
          <w:rFonts w:ascii="Times New Roman" w:hAnsi="Times New Roman" w:cs="Times New Roman"/>
          <w:sz w:val="24"/>
          <w:szCs w:val="24"/>
          <w:lang w:val="sr-Cyrl-RS"/>
        </w:rPr>
      </w:pPr>
      <w:r w:rsidRPr="0072395F">
        <w:rPr>
          <w:rFonts w:ascii="Times New Roman" w:hAnsi="Times New Roman" w:cs="Times New Roman"/>
          <w:sz w:val="24"/>
          <w:szCs w:val="24"/>
          <w:lang w:val="sr-Cyrl-RS"/>
        </w:rPr>
        <w:t xml:space="preserve">Одлука </w:t>
      </w:r>
      <w:r w:rsidR="0072395F" w:rsidRPr="0072395F">
        <w:rPr>
          <w:rFonts w:ascii="Times New Roman" w:hAnsi="Times New Roman" w:cs="Times New Roman"/>
          <w:sz w:val="24"/>
          <w:szCs w:val="24"/>
          <w:lang w:val="sr-Cyrl-RS"/>
        </w:rPr>
        <w:t xml:space="preserve">Одбора за професионалну етику Универзитета </w:t>
      </w:r>
      <w:r w:rsidRPr="0072395F">
        <w:rPr>
          <w:rFonts w:ascii="Times New Roman" w:hAnsi="Times New Roman" w:cs="Times New Roman"/>
          <w:sz w:val="24"/>
          <w:szCs w:val="24"/>
          <w:lang w:val="sr-Cyrl-RS"/>
        </w:rPr>
        <w:t>доставља се жалиоцу, матично</w:t>
      </w:r>
      <w:r w:rsidR="0072395F" w:rsidRPr="0072395F">
        <w:rPr>
          <w:rFonts w:ascii="Times New Roman" w:hAnsi="Times New Roman" w:cs="Times New Roman"/>
          <w:sz w:val="24"/>
          <w:szCs w:val="24"/>
          <w:lang w:val="sr-Cyrl-RS"/>
        </w:rPr>
        <w:t>м факултету</w:t>
      </w:r>
      <w:r w:rsidRPr="0072395F">
        <w:rPr>
          <w:rFonts w:ascii="Times New Roman" w:hAnsi="Times New Roman" w:cs="Times New Roman"/>
          <w:sz w:val="24"/>
          <w:szCs w:val="24"/>
          <w:lang w:val="sr-Cyrl-RS"/>
        </w:rPr>
        <w:t xml:space="preserve"> и Националном савету за високо образовање. </w:t>
      </w:r>
    </w:p>
    <w:p w:rsidR="00726444" w:rsidRDefault="00726444" w:rsidP="00726444">
      <w:pPr>
        <w:pStyle w:val="ListParagraph"/>
        <w:jc w:val="both"/>
        <w:rPr>
          <w:rFonts w:ascii="Times New Roman" w:hAnsi="Times New Roman" w:cs="Times New Roman"/>
          <w:sz w:val="24"/>
          <w:szCs w:val="24"/>
          <w:lang w:val="sr-Cyrl-RS"/>
        </w:rPr>
      </w:pPr>
      <w:r w:rsidRPr="0072395F">
        <w:rPr>
          <w:rFonts w:ascii="Times New Roman" w:hAnsi="Times New Roman" w:cs="Times New Roman"/>
          <w:sz w:val="24"/>
          <w:szCs w:val="24"/>
          <w:lang w:val="sr-Cyrl-RS"/>
        </w:rPr>
        <w:t xml:space="preserve">Одлука </w:t>
      </w:r>
      <w:r w:rsidR="0072395F" w:rsidRPr="0072395F">
        <w:rPr>
          <w:rFonts w:ascii="Times New Roman" w:hAnsi="Times New Roman" w:cs="Times New Roman"/>
          <w:sz w:val="24"/>
          <w:szCs w:val="24"/>
          <w:lang w:val="sr-Cyrl-RS"/>
        </w:rPr>
        <w:t>Одбора за професионалну етику Универзитета</w:t>
      </w:r>
      <w:r w:rsidRPr="0072395F">
        <w:rPr>
          <w:rFonts w:ascii="Times New Roman" w:hAnsi="Times New Roman" w:cs="Times New Roman"/>
          <w:sz w:val="24"/>
          <w:szCs w:val="24"/>
          <w:lang w:val="sr-Cyrl-RS"/>
        </w:rPr>
        <w:t xml:space="preserve"> је коначна. </w:t>
      </w:r>
    </w:p>
    <w:p w:rsidR="0040019B" w:rsidRPr="00BD6EBC" w:rsidRDefault="0040019B" w:rsidP="0040019B">
      <w:pPr>
        <w:jc w:val="center"/>
        <w:rPr>
          <w:rFonts w:ascii="Times New Roman" w:hAnsi="Times New Roman" w:cs="Times New Roman"/>
          <w:b/>
          <w:i/>
          <w:sz w:val="24"/>
          <w:szCs w:val="24"/>
          <w:lang w:val="sr-Cyrl-RS"/>
        </w:rPr>
      </w:pPr>
      <w:r w:rsidRPr="00BD6EBC">
        <w:rPr>
          <w:rFonts w:ascii="Times New Roman" w:hAnsi="Times New Roman" w:cs="Times New Roman"/>
          <w:b/>
          <w:i/>
          <w:sz w:val="24"/>
          <w:szCs w:val="24"/>
          <w:lang w:val="sr-Cyrl-RS"/>
        </w:rPr>
        <w:t>Члан 52.</w:t>
      </w:r>
    </w:p>
    <w:p w:rsidR="0040019B" w:rsidRDefault="0040019B" w:rsidP="0040019B">
      <w:pPr>
        <w:ind w:firstLine="708"/>
        <w:jc w:val="both"/>
        <w:rPr>
          <w:rFonts w:ascii="Times New Roman" w:hAnsi="Times New Roman" w:cs="Times New Roman"/>
          <w:sz w:val="24"/>
          <w:szCs w:val="24"/>
          <w:lang w:val="sr-Cyrl-RS"/>
        </w:rPr>
      </w:pPr>
      <w:r w:rsidRPr="0040019B">
        <w:rPr>
          <w:rFonts w:ascii="Times New Roman" w:hAnsi="Times New Roman" w:cs="Times New Roman"/>
          <w:sz w:val="24"/>
          <w:szCs w:val="24"/>
          <w:lang w:val="sr-Cyrl-RS"/>
        </w:rPr>
        <w:t>Матични факултет дужан је да коначну одлуку Одбор</w:t>
      </w:r>
      <w:r w:rsidR="00A71332">
        <w:rPr>
          <w:rFonts w:ascii="Times New Roman" w:hAnsi="Times New Roman" w:cs="Times New Roman"/>
          <w:sz w:val="24"/>
          <w:szCs w:val="24"/>
          <w:lang w:val="sr-Cyrl-RS"/>
        </w:rPr>
        <w:t>а</w:t>
      </w:r>
      <w:r w:rsidRPr="0040019B">
        <w:rPr>
          <w:rFonts w:ascii="Times New Roman" w:hAnsi="Times New Roman" w:cs="Times New Roman"/>
          <w:sz w:val="24"/>
          <w:szCs w:val="24"/>
          <w:lang w:val="sr-Cyrl-RS"/>
        </w:rPr>
        <w:t xml:space="preserve"> за професионалну етику којом се изриче мера за повреду Кодекса достави Националном савету за високо образовање у року од осам дана од дана њене коначности. </w:t>
      </w:r>
    </w:p>
    <w:p w:rsidR="0027588C" w:rsidRDefault="0027588C" w:rsidP="0040019B">
      <w:pPr>
        <w:ind w:firstLine="708"/>
        <w:jc w:val="both"/>
        <w:rPr>
          <w:rFonts w:ascii="Times New Roman" w:hAnsi="Times New Roman" w:cs="Times New Roman"/>
          <w:sz w:val="24"/>
          <w:szCs w:val="24"/>
          <w:lang w:val="sr-Cyrl-RS"/>
        </w:rPr>
      </w:pPr>
    </w:p>
    <w:p w:rsidR="0027588C" w:rsidRPr="00BD6EBC" w:rsidRDefault="0027588C" w:rsidP="0027588C">
      <w:pPr>
        <w:jc w:val="center"/>
        <w:rPr>
          <w:rFonts w:ascii="Times New Roman" w:hAnsi="Times New Roman" w:cs="Times New Roman"/>
          <w:b/>
          <w:i/>
          <w:sz w:val="24"/>
          <w:szCs w:val="24"/>
          <w:lang w:val="sr-Cyrl-RS"/>
        </w:rPr>
      </w:pPr>
      <w:r w:rsidRPr="00BD6EBC">
        <w:rPr>
          <w:rFonts w:ascii="Times New Roman" w:hAnsi="Times New Roman" w:cs="Times New Roman"/>
          <w:b/>
          <w:i/>
          <w:sz w:val="24"/>
          <w:szCs w:val="24"/>
          <w:lang w:val="sr-Cyrl-RS"/>
        </w:rPr>
        <w:t>Понављање поступка утврђивања неакадемског понашања</w:t>
      </w:r>
    </w:p>
    <w:p w:rsidR="0040019B" w:rsidRPr="00BD6EBC" w:rsidRDefault="0040019B" w:rsidP="0040019B">
      <w:pPr>
        <w:jc w:val="center"/>
        <w:rPr>
          <w:rFonts w:ascii="Times New Roman" w:hAnsi="Times New Roman" w:cs="Times New Roman"/>
          <w:b/>
          <w:i/>
          <w:sz w:val="24"/>
          <w:szCs w:val="24"/>
          <w:lang w:val="sr-Cyrl-RS"/>
        </w:rPr>
      </w:pPr>
      <w:r w:rsidRPr="00BD6EBC">
        <w:rPr>
          <w:rFonts w:ascii="Times New Roman" w:hAnsi="Times New Roman" w:cs="Times New Roman"/>
          <w:b/>
          <w:i/>
          <w:sz w:val="24"/>
          <w:szCs w:val="24"/>
          <w:lang w:val="sr-Cyrl-RS"/>
        </w:rPr>
        <w:t>Члан 53.</w:t>
      </w:r>
    </w:p>
    <w:p w:rsidR="0040019B" w:rsidRPr="0027588C" w:rsidRDefault="0040019B" w:rsidP="0040019B">
      <w:pPr>
        <w:ind w:firstLine="708"/>
        <w:jc w:val="both"/>
        <w:rPr>
          <w:rFonts w:ascii="Times New Roman" w:hAnsi="Times New Roman" w:cs="Times New Roman"/>
          <w:sz w:val="24"/>
          <w:szCs w:val="24"/>
          <w:lang w:val="sr-Cyrl-RS"/>
        </w:rPr>
      </w:pPr>
      <w:r w:rsidRPr="0027588C">
        <w:rPr>
          <w:rFonts w:ascii="Times New Roman" w:hAnsi="Times New Roman" w:cs="Times New Roman"/>
          <w:sz w:val="24"/>
          <w:szCs w:val="24"/>
          <w:lang w:val="sr-Cyrl-RS"/>
        </w:rPr>
        <w:t xml:space="preserve">У случају појављивања нових чињеница које су од значаја за доношење одлуке, а које нису биле познате док је вођен поступак утврђивања неакадемског понашања, етичка комисија </w:t>
      </w:r>
      <w:r w:rsidR="00BD6EBC">
        <w:rPr>
          <w:rFonts w:ascii="Times New Roman" w:hAnsi="Times New Roman" w:cs="Times New Roman"/>
          <w:sz w:val="24"/>
          <w:szCs w:val="24"/>
          <w:lang w:val="sr-Cyrl-RS"/>
        </w:rPr>
        <w:t xml:space="preserve">факултета </w:t>
      </w:r>
      <w:r w:rsidRPr="0027588C">
        <w:rPr>
          <w:rFonts w:ascii="Times New Roman" w:hAnsi="Times New Roman" w:cs="Times New Roman"/>
          <w:sz w:val="24"/>
          <w:szCs w:val="24"/>
          <w:lang w:val="sr-Cyrl-RS"/>
        </w:rPr>
        <w:t xml:space="preserve">може, по подношењу образложеног захтева или на сопствену иницијативу, покренути обнову тога поступка. </w:t>
      </w:r>
    </w:p>
    <w:p w:rsidR="0040019B" w:rsidRPr="0040019B" w:rsidRDefault="0040019B" w:rsidP="0040019B">
      <w:pPr>
        <w:jc w:val="both"/>
        <w:rPr>
          <w:rFonts w:ascii="Times New Roman" w:hAnsi="Times New Roman" w:cs="Times New Roman"/>
          <w:sz w:val="24"/>
          <w:szCs w:val="24"/>
          <w:lang w:val="sr-Cyrl-RS"/>
        </w:rPr>
      </w:pPr>
    </w:p>
    <w:p w:rsidR="0027588C" w:rsidRPr="00BD6EBC" w:rsidRDefault="0027588C" w:rsidP="0027588C">
      <w:pPr>
        <w:pStyle w:val="BodyText"/>
        <w:tabs>
          <w:tab w:val="left" w:pos="709"/>
        </w:tabs>
        <w:kinsoku w:val="0"/>
        <w:overflowPunct w:val="0"/>
        <w:spacing w:before="61" w:line="243" w:lineRule="auto"/>
        <w:ind w:left="0" w:right="111"/>
        <w:jc w:val="both"/>
        <w:rPr>
          <w:b/>
          <w:color w:val="000000"/>
          <w:lang w:val="sr-Cyrl-RS"/>
        </w:rPr>
      </w:pPr>
      <w:r w:rsidRPr="00BD6EBC">
        <w:rPr>
          <w:b/>
        </w:rPr>
        <w:t xml:space="preserve">V </w:t>
      </w:r>
      <w:r w:rsidRPr="00BD6EBC">
        <w:rPr>
          <w:b/>
          <w:lang w:val="sr-Cyrl-RS"/>
        </w:rPr>
        <w:t>ПРЕЛАЗНЕ И ЗАВРШНЕ ОДРЕДБЕ</w:t>
      </w:r>
    </w:p>
    <w:p w:rsidR="005D6CAB" w:rsidRPr="005D6CAB" w:rsidRDefault="005D6CAB" w:rsidP="005D6CAB">
      <w:pPr>
        <w:rPr>
          <w:rFonts w:ascii="Times New Roman" w:hAnsi="Times New Roman" w:cs="Times New Roman"/>
          <w:sz w:val="24"/>
          <w:szCs w:val="24"/>
        </w:rPr>
      </w:pPr>
    </w:p>
    <w:p w:rsidR="000203E9" w:rsidRPr="00BD6EBC" w:rsidRDefault="000203E9" w:rsidP="000203E9">
      <w:pPr>
        <w:jc w:val="center"/>
        <w:rPr>
          <w:rFonts w:ascii="Times New Roman" w:eastAsia="Times New Roman" w:hAnsi="Times New Roman"/>
          <w:b/>
          <w:i/>
          <w:noProof/>
          <w:sz w:val="24"/>
          <w:szCs w:val="24"/>
        </w:rPr>
      </w:pPr>
      <w:r w:rsidRPr="00BD6EBC">
        <w:rPr>
          <w:rFonts w:ascii="Times New Roman" w:eastAsia="Times New Roman" w:hAnsi="Times New Roman"/>
          <w:b/>
          <w:i/>
          <w:noProof/>
          <w:sz w:val="24"/>
          <w:szCs w:val="24"/>
        </w:rPr>
        <w:t xml:space="preserve">Члан </w:t>
      </w:r>
      <w:r w:rsidRPr="00BD6EBC">
        <w:rPr>
          <w:rFonts w:ascii="Times New Roman" w:eastAsia="Times New Roman" w:hAnsi="Times New Roman"/>
          <w:b/>
          <w:i/>
          <w:noProof/>
          <w:sz w:val="24"/>
          <w:szCs w:val="24"/>
          <w:lang w:val="sr-Cyrl-RS"/>
        </w:rPr>
        <w:t>54</w:t>
      </w:r>
      <w:r w:rsidRPr="00BD6EBC">
        <w:rPr>
          <w:rFonts w:ascii="Times New Roman" w:eastAsia="Times New Roman" w:hAnsi="Times New Roman"/>
          <w:b/>
          <w:i/>
          <w:noProof/>
          <w:sz w:val="24"/>
          <w:szCs w:val="24"/>
        </w:rPr>
        <w:t>.</w:t>
      </w:r>
    </w:p>
    <w:p w:rsidR="000203E9" w:rsidRPr="00322DDF" w:rsidRDefault="000203E9" w:rsidP="000203E9">
      <w:pPr>
        <w:ind w:firstLine="720"/>
        <w:jc w:val="both"/>
        <w:rPr>
          <w:rFonts w:ascii="Times New Roman" w:eastAsia="Times New Roman" w:hAnsi="Times New Roman"/>
          <w:noProof/>
          <w:sz w:val="24"/>
          <w:szCs w:val="24"/>
        </w:rPr>
      </w:pPr>
      <w:r w:rsidRPr="00322DDF">
        <w:rPr>
          <w:rFonts w:ascii="Times New Roman" w:eastAsia="Times New Roman" w:hAnsi="Times New Roman"/>
          <w:noProof/>
          <w:sz w:val="24"/>
          <w:szCs w:val="24"/>
        </w:rPr>
        <w:t xml:space="preserve">Овај </w:t>
      </w:r>
      <w:r>
        <w:rPr>
          <w:rFonts w:ascii="Times New Roman" w:eastAsia="Times New Roman" w:hAnsi="Times New Roman"/>
          <w:noProof/>
          <w:sz w:val="24"/>
          <w:szCs w:val="24"/>
          <w:lang w:val="sr-Cyrl-RS"/>
        </w:rPr>
        <w:t>Кодекс</w:t>
      </w:r>
      <w:r w:rsidRPr="00322DDF">
        <w:rPr>
          <w:rFonts w:ascii="Times New Roman" w:eastAsia="Times New Roman" w:hAnsi="Times New Roman"/>
          <w:noProof/>
          <w:sz w:val="24"/>
          <w:szCs w:val="24"/>
        </w:rPr>
        <w:t xml:space="preserve"> </w:t>
      </w:r>
      <w:r w:rsidRPr="00322DDF">
        <w:rPr>
          <w:rFonts w:ascii="Times New Roman" w:hAnsi="Times New Roman"/>
          <w:noProof/>
          <w:sz w:val="24"/>
          <w:szCs w:val="24"/>
        </w:rPr>
        <w:t>ступа на снагу осмог дана од дана објављивања на званичној интернет страници Универзитета у Крагујевцу (</w:t>
      </w:r>
      <w:hyperlink r:id="rId8" w:history="1">
        <w:r w:rsidRPr="00322DDF">
          <w:rPr>
            <w:rFonts w:ascii="Times New Roman" w:hAnsi="Times New Roman"/>
            <w:noProof/>
            <w:sz w:val="24"/>
            <w:szCs w:val="24"/>
            <w:u w:val="single"/>
          </w:rPr>
          <w:t>www.kg.ac.rs</w:t>
        </w:r>
      </w:hyperlink>
      <w:r w:rsidRPr="00322DDF">
        <w:rPr>
          <w:rFonts w:ascii="Times New Roman" w:hAnsi="Times New Roman"/>
          <w:noProof/>
          <w:sz w:val="24"/>
          <w:szCs w:val="24"/>
          <w:u w:val="single"/>
        </w:rPr>
        <w:t>)</w:t>
      </w:r>
      <w:r w:rsidRPr="00322DDF">
        <w:rPr>
          <w:rFonts w:ascii="Times New Roman" w:hAnsi="Times New Roman"/>
          <w:noProof/>
          <w:sz w:val="24"/>
          <w:szCs w:val="24"/>
        </w:rPr>
        <w:t>.</w:t>
      </w:r>
    </w:p>
    <w:p w:rsidR="00BD6EBC" w:rsidRDefault="00BD6EBC" w:rsidP="000203E9">
      <w:pPr>
        <w:jc w:val="center"/>
        <w:rPr>
          <w:rFonts w:ascii="Times New Roman" w:eastAsia="Times New Roman" w:hAnsi="Times New Roman"/>
          <w:noProof/>
          <w:sz w:val="24"/>
          <w:szCs w:val="24"/>
        </w:rPr>
      </w:pPr>
    </w:p>
    <w:p w:rsidR="000203E9" w:rsidRPr="00BE4D9E" w:rsidRDefault="000203E9" w:rsidP="000203E9">
      <w:pPr>
        <w:jc w:val="center"/>
        <w:rPr>
          <w:rFonts w:ascii="Times New Roman" w:eastAsia="Times New Roman" w:hAnsi="Times New Roman"/>
          <w:b/>
          <w:i/>
          <w:noProof/>
          <w:sz w:val="24"/>
          <w:szCs w:val="24"/>
        </w:rPr>
      </w:pPr>
      <w:r w:rsidRPr="00BE4D9E">
        <w:rPr>
          <w:rFonts w:ascii="Times New Roman" w:eastAsia="Times New Roman" w:hAnsi="Times New Roman"/>
          <w:b/>
          <w:i/>
          <w:noProof/>
          <w:sz w:val="24"/>
          <w:szCs w:val="24"/>
        </w:rPr>
        <w:t xml:space="preserve">Члан </w:t>
      </w:r>
      <w:r w:rsidRPr="00BE4D9E">
        <w:rPr>
          <w:rFonts w:ascii="Times New Roman" w:eastAsia="Times New Roman" w:hAnsi="Times New Roman"/>
          <w:b/>
          <w:i/>
          <w:noProof/>
          <w:sz w:val="24"/>
          <w:szCs w:val="24"/>
          <w:lang w:val="sr-Cyrl-RS"/>
        </w:rPr>
        <w:t>55</w:t>
      </w:r>
      <w:r w:rsidRPr="00BE4D9E">
        <w:rPr>
          <w:rFonts w:ascii="Times New Roman" w:eastAsia="Times New Roman" w:hAnsi="Times New Roman"/>
          <w:b/>
          <w:i/>
          <w:noProof/>
          <w:sz w:val="24"/>
          <w:szCs w:val="24"/>
        </w:rPr>
        <w:t>.</w:t>
      </w:r>
    </w:p>
    <w:p w:rsidR="000203E9" w:rsidRDefault="000203E9" w:rsidP="000203E9">
      <w:pPr>
        <w:ind w:firstLine="720"/>
        <w:jc w:val="both"/>
        <w:rPr>
          <w:rFonts w:ascii="Times New Roman" w:eastAsia="Times New Roman" w:hAnsi="Times New Roman"/>
          <w:noProof/>
          <w:sz w:val="24"/>
          <w:szCs w:val="24"/>
          <w:lang w:val="sr-Cyrl-RS"/>
        </w:rPr>
      </w:pPr>
      <w:r w:rsidRPr="00322DDF">
        <w:rPr>
          <w:rFonts w:ascii="Times New Roman" w:eastAsia="Times New Roman" w:hAnsi="Times New Roman"/>
          <w:noProof/>
          <w:sz w:val="24"/>
          <w:szCs w:val="24"/>
        </w:rPr>
        <w:t xml:space="preserve">Даном ступања на снагу овог </w:t>
      </w:r>
      <w:r>
        <w:rPr>
          <w:rFonts w:ascii="Times New Roman" w:eastAsia="Times New Roman" w:hAnsi="Times New Roman"/>
          <w:noProof/>
          <w:sz w:val="24"/>
          <w:szCs w:val="24"/>
          <w:lang w:val="sr-Cyrl-RS"/>
        </w:rPr>
        <w:t>Кодекса</w:t>
      </w:r>
      <w:r w:rsidRPr="00322DDF">
        <w:rPr>
          <w:rFonts w:ascii="Times New Roman" w:eastAsia="Times New Roman" w:hAnsi="Times New Roman"/>
          <w:noProof/>
          <w:sz w:val="24"/>
          <w:szCs w:val="24"/>
        </w:rPr>
        <w:t xml:space="preserve"> престаје да важи </w:t>
      </w:r>
      <w:r>
        <w:rPr>
          <w:rFonts w:ascii="Times New Roman" w:eastAsia="Times New Roman" w:hAnsi="Times New Roman"/>
          <w:noProof/>
          <w:sz w:val="24"/>
          <w:szCs w:val="24"/>
          <w:lang w:val="sr-Cyrl-RS"/>
        </w:rPr>
        <w:t xml:space="preserve">Етички кодекс </w:t>
      </w:r>
      <w:r w:rsidRPr="00322DDF">
        <w:rPr>
          <w:rFonts w:ascii="Times New Roman" w:eastAsia="Times New Roman" w:hAnsi="Times New Roman"/>
          <w:noProof/>
          <w:sz w:val="24"/>
          <w:szCs w:val="24"/>
        </w:rPr>
        <w:t xml:space="preserve"> Универзитета у Крагујевцу (</w:t>
      </w:r>
      <w:r>
        <w:rPr>
          <w:rFonts w:ascii="Times New Roman" w:eastAsia="Times New Roman" w:hAnsi="Times New Roman"/>
          <w:noProof/>
          <w:sz w:val="24"/>
          <w:szCs w:val="24"/>
          <w:lang w:val="sr-Cyrl-RS"/>
        </w:rPr>
        <w:t>б</w:t>
      </w:r>
      <w:r w:rsidRPr="00322DDF">
        <w:rPr>
          <w:rFonts w:ascii="Times New Roman" w:eastAsia="Times New Roman" w:hAnsi="Times New Roman"/>
          <w:noProof/>
          <w:sz w:val="24"/>
          <w:szCs w:val="24"/>
        </w:rPr>
        <w:t xml:space="preserve">рој: </w:t>
      </w:r>
      <w:r>
        <w:rPr>
          <w:rFonts w:ascii="Times New Roman" w:eastAsia="Times New Roman" w:hAnsi="Times New Roman"/>
          <w:noProof/>
          <w:sz w:val="24"/>
          <w:szCs w:val="24"/>
          <w:lang w:val="sr-Cyrl-RS"/>
        </w:rPr>
        <w:t xml:space="preserve">648/9 </w:t>
      </w:r>
      <w:r w:rsidRPr="00322DDF">
        <w:rPr>
          <w:rFonts w:ascii="Times New Roman" w:eastAsia="Times New Roman" w:hAnsi="Times New Roman"/>
          <w:noProof/>
          <w:sz w:val="24"/>
          <w:szCs w:val="24"/>
        </w:rPr>
        <w:t>од 0</w:t>
      </w:r>
      <w:r>
        <w:rPr>
          <w:rFonts w:ascii="Times New Roman" w:eastAsia="Times New Roman" w:hAnsi="Times New Roman"/>
          <w:noProof/>
          <w:sz w:val="24"/>
          <w:szCs w:val="24"/>
          <w:lang w:val="sr-Cyrl-RS"/>
        </w:rPr>
        <w:t>6</w:t>
      </w:r>
      <w:r>
        <w:rPr>
          <w:rFonts w:ascii="Times New Roman" w:eastAsia="Times New Roman" w:hAnsi="Times New Roman"/>
          <w:noProof/>
          <w:sz w:val="24"/>
          <w:szCs w:val="24"/>
        </w:rPr>
        <w:t>.</w:t>
      </w:r>
      <w:r w:rsidRPr="00322DDF">
        <w:rPr>
          <w:rFonts w:ascii="Times New Roman" w:eastAsia="Times New Roman" w:hAnsi="Times New Roman"/>
          <w:noProof/>
          <w:sz w:val="24"/>
          <w:szCs w:val="24"/>
        </w:rPr>
        <w:t>0</w:t>
      </w:r>
      <w:r>
        <w:rPr>
          <w:rFonts w:ascii="Times New Roman" w:eastAsia="Times New Roman" w:hAnsi="Times New Roman"/>
          <w:noProof/>
          <w:sz w:val="24"/>
          <w:szCs w:val="24"/>
          <w:lang w:val="sr-Cyrl-RS"/>
        </w:rPr>
        <w:t>6</w:t>
      </w:r>
      <w:r w:rsidRPr="00322DDF">
        <w:rPr>
          <w:rFonts w:ascii="Times New Roman" w:eastAsia="Times New Roman" w:hAnsi="Times New Roman"/>
          <w:noProof/>
          <w:sz w:val="24"/>
          <w:szCs w:val="24"/>
        </w:rPr>
        <w:t>.20</w:t>
      </w:r>
      <w:r>
        <w:rPr>
          <w:rFonts w:ascii="Times New Roman" w:eastAsia="Times New Roman" w:hAnsi="Times New Roman"/>
          <w:noProof/>
          <w:sz w:val="24"/>
          <w:szCs w:val="24"/>
          <w:lang w:val="sr-Cyrl-RS"/>
        </w:rPr>
        <w:t>05</w:t>
      </w:r>
      <w:r w:rsidRPr="00322DDF">
        <w:rPr>
          <w:rFonts w:ascii="Times New Roman" w:eastAsia="Times New Roman" w:hAnsi="Times New Roman"/>
          <w:noProof/>
          <w:sz w:val="24"/>
          <w:szCs w:val="24"/>
        </w:rPr>
        <w:t>.</w:t>
      </w:r>
      <w:r>
        <w:rPr>
          <w:rFonts w:ascii="Times New Roman" w:eastAsia="Times New Roman" w:hAnsi="Times New Roman"/>
          <w:noProof/>
          <w:sz w:val="24"/>
          <w:szCs w:val="24"/>
          <w:lang w:val="sr-Cyrl-RS"/>
        </w:rPr>
        <w:t xml:space="preserve"> </w:t>
      </w:r>
      <w:r w:rsidR="00BD6EBC">
        <w:rPr>
          <w:rFonts w:ascii="Times New Roman" w:eastAsia="Times New Roman" w:hAnsi="Times New Roman"/>
          <w:noProof/>
          <w:sz w:val="24"/>
          <w:szCs w:val="24"/>
        </w:rPr>
        <w:t>године)</w:t>
      </w:r>
      <w:r w:rsidR="0088658E">
        <w:rPr>
          <w:rFonts w:ascii="Times New Roman" w:eastAsia="Times New Roman" w:hAnsi="Times New Roman"/>
          <w:noProof/>
          <w:sz w:val="24"/>
          <w:szCs w:val="24"/>
          <w:lang w:val="sr-Cyrl-RS"/>
        </w:rPr>
        <w:t>, Правилник о раду Суда части ( од 23.03. 2006. године), Правилник о избору чланова Суда части( од 31.03.2011.г), Одлука о изменама и допунама</w:t>
      </w:r>
      <w:r w:rsidR="0088658E" w:rsidRPr="0088658E">
        <w:rPr>
          <w:rFonts w:ascii="Times New Roman" w:eastAsia="Times New Roman" w:hAnsi="Times New Roman"/>
          <w:noProof/>
          <w:sz w:val="24"/>
          <w:szCs w:val="24"/>
          <w:lang w:val="sr-Cyrl-RS"/>
        </w:rPr>
        <w:t xml:space="preserve"> </w:t>
      </w:r>
      <w:r w:rsidR="0088658E">
        <w:rPr>
          <w:rFonts w:ascii="Times New Roman" w:eastAsia="Times New Roman" w:hAnsi="Times New Roman"/>
          <w:noProof/>
          <w:sz w:val="24"/>
          <w:szCs w:val="24"/>
          <w:lang w:val="sr-Cyrl-RS"/>
        </w:rPr>
        <w:t>Правилника о избору чланова Суда части ( од 31.03. 2011. г.) и Одлука о изгледу и садржају евиденције о изреченим мерама Суда части (26.12.2013.г).</w:t>
      </w:r>
    </w:p>
    <w:p w:rsidR="005A5D4B" w:rsidRPr="00CE6DA4" w:rsidRDefault="005A5D4B" w:rsidP="000203E9">
      <w:pPr>
        <w:ind w:firstLine="720"/>
        <w:jc w:val="both"/>
        <w:rPr>
          <w:rFonts w:ascii="Times New Roman" w:hAnsi="Times New Roman"/>
          <w:noProof/>
          <w:sz w:val="24"/>
          <w:szCs w:val="24"/>
        </w:rPr>
      </w:pPr>
      <w:r>
        <w:rPr>
          <w:rFonts w:ascii="Times New Roman" w:eastAsia="Times New Roman" w:hAnsi="Times New Roman"/>
          <w:noProof/>
          <w:sz w:val="24"/>
          <w:szCs w:val="24"/>
        </w:rPr>
        <w:t>Одредбе овог Кодекса се, у складу са тачком 51. Основа</w:t>
      </w:r>
      <w:r>
        <w:rPr>
          <w:rFonts w:ascii="Times New Roman" w:eastAsia="Times New Roman" w:hAnsi="Times New Roman"/>
          <w:noProof/>
          <w:sz w:val="24"/>
          <w:szCs w:val="24"/>
          <w:lang w:val="sr-Cyrl-RS"/>
        </w:rPr>
        <w:t xml:space="preserve"> за кодекс о академском </w:t>
      </w:r>
      <w:r w:rsidRPr="00322DDF">
        <w:rPr>
          <w:rFonts w:ascii="Times New Roman" w:eastAsia="Times New Roman" w:hAnsi="Times New Roman"/>
          <w:noProof/>
          <w:sz w:val="24"/>
          <w:szCs w:val="24"/>
        </w:rPr>
        <w:t xml:space="preserve"> </w:t>
      </w:r>
      <w:r>
        <w:rPr>
          <w:rFonts w:ascii="Times New Roman" w:eastAsia="Times New Roman" w:hAnsi="Times New Roman" w:cs="Times New Roman"/>
          <w:sz w:val="24"/>
          <w:szCs w:val="24"/>
          <w:lang w:val="sr-Cyrl-RS"/>
        </w:rPr>
        <w:t xml:space="preserve">интегритету на високошколским установама у Републици Србији које је донео </w:t>
      </w:r>
      <w:r>
        <w:rPr>
          <w:rFonts w:ascii="Times New Roman" w:eastAsia="Times New Roman" w:hAnsi="Times New Roman" w:cs="Times New Roman"/>
          <w:sz w:val="24"/>
          <w:szCs w:val="24"/>
          <w:lang w:val="sr-Cyrl-RS"/>
        </w:rPr>
        <w:lastRenderedPageBreak/>
        <w:t>Национални савет за високо образовање, примењују на све до сада започете и недовршене поступке утврђивања неакадемског понашања, односно повреде Етичког кодекса.</w:t>
      </w:r>
      <w:r>
        <w:rPr>
          <w:rFonts w:ascii="Times New Roman" w:eastAsia="Times New Roman" w:hAnsi="Times New Roman"/>
          <w:noProof/>
          <w:sz w:val="24"/>
          <w:szCs w:val="24"/>
        </w:rPr>
        <w:t xml:space="preserve"> </w:t>
      </w:r>
    </w:p>
    <w:p w:rsidR="000203E9" w:rsidRPr="00CE6DA4" w:rsidRDefault="000203E9" w:rsidP="000203E9">
      <w:pPr>
        <w:jc w:val="center"/>
        <w:rPr>
          <w:rFonts w:ascii="Times New Roman" w:eastAsia="Times New Roman" w:hAnsi="Times New Roman"/>
          <w:b/>
          <w:i/>
          <w:noProof/>
          <w:sz w:val="24"/>
          <w:szCs w:val="24"/>
        </w:rPr>
      </w:pPr>
      <w:r w:rsidRPr="00CE6DA4">
        <w:rPr>
          <w:rFonts w:ascii="Times New Roman" w:eastAsia="Times New Roman" w:hAnsi="Times New Roman"/>
          <w:b/>
          <w:i/>
          <w:noProof/>
          <w:sz w:val="24"/>
          <w:szCs w:val="24"/>
        </w:rPr>
        <w:t xml:space="preserve">Члан </w:t>
      </w:r>
      <w:r w:rsidRPr="00CE6DA4">
        <w:rPr>
          <w:rFonts w:ascii="Times New Roman" w:eastAsia="Times New Roman" w:hAnsi="Times New Roman"/>
          <w:b/>
          <w:i/>
          <w:noProof/>
          <w:sz w:val="24"/>
          <w:szCs w:val="24"/>
          <w:lang w:val="sr-Cyrl-RS"/>
        </w:rPr>
        <w:t>56</w:t>
      </w:r>
      <w:r w:rsidRPr="00CE6DA4">
        <w:rPr>
          <w:rFonts w:ascii="Times New Roman" w:eastAsia="Times New Roman" w:hAnsi="Times New Roman"/>
          <w:b/>
          <w:i/>
          <w:noProof/>
          <w:sz w:val="24"/>
          <w:szCs w:val="24"/>
        </w:rPr>
        <w:t>.</w:t>
      </w:r>
    </w:p>
    <w:p w:rsidR="000203E9" w:rsidRPr="00CE6DA4" w:rsidRDefault="000203E9" w:rsidP="000203E9">
      <w:pPr>
        <w:ind w:firstLine="117"/>
        <w:jc w:val="both"/>
        <w:rPr>
          <w:rFonts w:ascii="Times New Roman" w:eastAsia="Times New Roman" w:hAnsi="Times New Roman" w:cs="Times New Roman"/>
          <w:sz w:val="24"/>
          <w:szCs w:val="24"/>
          <w:lang w:val="sr-Cyrl-RS"/>
        </w:rPr>
      </w:pPr>
      <w:r w:rsidRPr="00CE6DA4">
        <w:rPr>
          <w:rFonts w:ascii="Times New Roman" w:eastAsia="Times New Roman" w:hAnsi="Times New Roman"/>
          <w:b/>
          <w:noProof/>
          <w:sz w:val="24"/>
          <w:szCs w:val="24"/>
        </w:rPr>
        <w:tab/>
      </w:r>
      <w:r w:rsidRPr="00CE6DA4">
        <w:rPr>
          <w:rFonts w:ascii="Times New Roman" w:eastAsia="Times New Roman" w:hAnsi="Times New Roman"/>
          <w:noProof/>
          <w:sz w:val="24"/>
          <w:szCs w:val="24"/>
        </w:rPr>
        <w:t xml:space="preserve">Обавезују се факултети у саставу Универзитета да </w:t>
      </w:r>
      <w:r w:rsidRPr="00CE6DA4">
        <w:rPr>
          <w:rFonts w:ascii="Times New Roman" w:eastAsia="Times New Roman" w:hAnsi="Times New Roman"/>
          <w:noProof/>
          <w:sz w:val="24"/>
          <w:szCs w:val="24"/>
          <w:lang w:val="sr-Cyrl-RS"/>
        </w:rPr>
        <w:t xml:space="preserve">донесе </w:t>
      </w:r>
      <w:r w:rsidRPr="00CE6DA4">
        <w:rPr>
          <w:rFonts w:ascii="Times New Roman" w:eastAsia="Times New Roman" w:hAnsi="Times New Roman"/>
          <w:noProof/>
          <w:sz w:val="24"/>
          <w:szCs w:val="24"/>
        </w:rPr>
        <w:t xml:space="preserve">свој кодекс урађен у складу са </w:t>
      </w:r>
      <w:r w:rsidRPr="00CE6DA4">
        <w:rPr>
          <w:rFonts w:ascii="Times New Roman" w:eastAsia="Times New Roman" w:hAnsi="Times New Roman"/>
          <w:noProof/>
          <w:sz w:val="24"/>
          <w:szCs w:val="24"/>
          <w:lang w:val="sr-Cyrl-RS"/>
        </w:rPr>
        <w:t xml:space="preserve">Основама за кодекс о академском </w:t>
      </w:r>
      <w:r w:rsidRPr="00CE6DA4">
        <w:rPr>
          <w:rFonts w:ascii="Times New Roman" w:eastAsia="Times New Roman" w:hAnsi="Times New Roman"/>
          <w:noProof/>
          <w:sz w:val="24"/>
          <w:szCs w:val="24"/>
        </w:rPr>
        <w:t xml:space="preserve"> </w:t>
      </w:r>
      <w:r w:rsidRPr="00CE6DA4">
        <w:rPr>
          <w:rFonts w:ascii="Times New Roman" w:eastAsia="Times New Roman" w:hAnsi="Times New Roman" w:cs="Times New Roman"/>
          <w:sz w:val="24"/>
          <w:szCs w:val="24"/>
          <w:lang w:val="sr-Cyrl-RS"/>
        </w:rPr>
        <w:t>интегритету на високошколским установама у Републици Србији које је донео Национални савет за високо образовање (од 26.10.2016. године), најкасније у року од 45 дана од дана објављивања Основа на сајту Националног савета за високо образовање.</w:t>
      </w:r>
    </w:p>
    <w:p w:rsidR="000203E9" w:rsidRPr="00CE6DA4" w:rsidRDefault="000203E9" w:rsidP="00A03EFD">
      <w:pPr>
        <w:spacing w:after="0" w:line="240" w:lineRule="auto"/>
        <w:ind w:firstLine="709"/>
        <w:jc w:val="both"/>
        <w:rPr>
          <w:rFonts w:ascii="Times New Roman" w:hAnsi="Times New Roman" w:cs="Times New Roman"/>
          <w:sz w:val="28"/>
          <w:szCs w:val="28"/>
          <w:lang w:val="sr-Cyrl-RS"/>
        </w:rPr>
      </w:pPr>
      <w:r w:rsidRPr="00CE6DA4">
        <w:rPr>
          <w:rFonts w:ascii="Times New Roman" w:eastAsia="Times New Roman" w:hAnsi="Times New Roman" w:cs="Times New Roman"/>
          <w:sz w:val="24"/>
          <w:szCs w:val="24"/>
          <w:lang w:val="sr-Cyrl-RS"/>
        </w:rPr>
        <w:t xml:space="preserve">Обавезују се факултети у </w:t>
      </w:r>
      <w:r w:rsidRPr="00CE6DA4">
        <w:rPr>
          <w:rFonts w:ascii="Times New Roman" w:eastAsia="Times New Roman" w:hAnsi="Times New Roman"/>
          <w:noProof/>
          <w:sz w:val="24"/>
          <w:szCs w:val="24"/>
        </w:rPr>
        <w:t>саставу Универзитета</w:t>
      </w:r>
      <w:r w:rsidRPr="00CE6DA4">
        <w:rPr>
          <w:rFonts w:ascii="Times New Roman" w:eastAsia="Times New Roman" w:hAnsi="Times New Roman"/>
          <w:noProof/>
          <w:sz w:val="24"/>
          <w:szCs w:val="24"/>
          <w:lang w:val="sr-Cyrl-RS"/>
        </w:rPr>
        <w:t xml:space="preserve"> да најкасније у року од 7 дана од дана доношења своје кодексе </w:t>
      </w:r>
      <w:r w:rsidRPr="00CE6DA4">
        <w:rPr>
          <w:rFonts w:ascii="Times New Roman" w:hAnsi="Times New Roman" w:cs="Times New Roman"/>
          <w:sz w:val="24"/>
          <w:szCs w:val="24"/>
          <w:lang w:val="sr-Cyrl-RS"/>
        </w:rPr>
        <w:t>доставе Сенату Универзитета</w:t>
      </w:r>
      <w:r w:rsidR="00A03EFD" w:rsidRPr="00CE6DA4">
        <w:rPr>
          <w:rFonts w:ascii="Times New Roman" w:hAnsi="Times New Roman" w:cs="Times New Roman"/>
          <w:sz w:val="24"/>
          <w:szCs w:val="24"/>
          <w:lang w:val="sr-Cyrl-RS"/>
        </w:rPr>
        <w:t>.</w:t>
      </w:r>
    </w:p>
    <w:p w:rsidR="00A03EFD" w:rsidRPr="00CE6DA4" w:rsidRDefault="00A03EFD" w:rsidP="00A03EFD">
      <w:pPr>
        <w:spacing w:after="0" w:line="240" w:lineRule="auto"/>
        <w:ind w:firstLine="709"/>
        <w:jc w:val="both"/>
        <w:rPr>
          <w:rFonts w:ascii="Times New Roman" w:hAnsi="Times New Roman" w:cs="Times New Roman"/>
          <w:sz w:val="28"/>
          <w:szCs w:val="28"/>
          <w:lang w:val="sr-Cyrl-RS"/>
        </w:rPr>
      </w:pPr>
    </w:p>
    <w:p w:rsidR="00A03EFD" w:rsidRPr="00CE6DA4" w:rsidRDefault="00A03EFD" w:rsidP="00A03EFD">
      <w:pPr>
        <w:ind w:firstLine="708"/>
        <w:jc w:val="both"/>
        <w:rPr>
          <w:rFonts w:ascii="Times New Roman" w:hAnsi="Times New Roman" w:cs="Times New Roman"/>
          <w:sz w:val="24"/>
          <w:szCs w:val="24"/>
          <w:lang w:val="sr-Cyrl-RS"/>
        </w:rPr>
      </w:pPr>
      <w:r w:rsidRPr="00CE6DA4">
        <w:rPr>
          <w:rFonts w:ascii="Times New Roman" w:hAnsi="Times New Roman" w:cs="Times New Roman"/>
          <w:sz w:val="24"/>
          <w:szCs w:val="24"/>
          <w:lang w:val="sr-Cyrl-RS"/>
        </w:rPr>
        <w:t xml:space="preserve">Сенат Универзитета </w:t>
      </w:r>
      <w:r w:rsidR="008B65DA" w:rsidRPr="00CE6DA4">
        <w:rPr>
          <w:rFonts w:ascii="Times New Roman" w:hAnsi="Times New Roman" w:cs="Times New Roman"/>
          <w:sz w:val="24"/>
          <w:szCs w:val="24"/>
          <w:lang w:val="sr-Cyrl-RS"/>
        </w:rPr>
        <w:t>ће</w:t>
      </w:r>
      <w:r w:rsidRPr="00CE6DA4">
        <w:rPr>
          <w:rFonts w:ascii="Times New Roman" w:hAnsi="Times New Roman" w:cs="Times New Roman"/>
          <w:sz w:val="24"/>
          <w:szCs w:val="24"/>
          <w:lang w:val="sr-Cyrl-RS"/>
        </w:rPr>
        <w:t xml:space="preserve"> у року од 60 дана од дана пријема кодекса факултета установи</w:t>
      </w:r>
      <w:r w:rsidR="008B65DA" w:rsidRPr="00CE6DA4">
        <w:rPr>
          <w:rFonts w:ascii="Times New Roman" w:hAnsi="Times New Roman" w:cs="Times New Roman"/>
          <w:sz w:val="24"/>
          <w:szCs w:val="24"/>
          <w:lang w:val="sr-Cyrl-RS"/>
        </w:rPr>
        <w:t>ти</w:t>
      </w:r>
      <w:r w:rsidRPr="00CE6DA4">
        <w:rPr>
          <w:rFonts w:ascii="Times New Roman" w:hAnsi="Times New Roman" w:cs="Times New Roman"/>
          <w:sz w:val="24"/>
          <w:szCs w:val="24"/>
          <w:lang w:val="sr-Cyrl-RS"/>
        </w:rPr>
        <w:t xml:space="preserve"> да ли је кодекс</w:t>
      </w:r>
      <w:r w:rsidR="008B65DA" w:rsidRPr="00CE6DA4">
        <w:rPr>
          <w:rFonts w:ascii="Times New Roman" w:hAnsi="Times New Roman" w:cs="Times New Roman"/>
          <w:sz w:val="24"/>
          <w:szCs w:val="24"/>
          <w:lang w:val="sr-Cyrl-RS"/>
        </w:rPr>
        <w:t xml:space="preserve"> факу</w:t>
      </w:r>
      <w:bookmarkStart w:id="0" w:name="_GoBack"/>
      <w:bookmarkEnd w:id="0"/>
      <w:r w:rsidR="008B65DA" w:rsidRPr="00CE6DA4">
        <w:rPr>
          <w:rFonts w:ascii="Times New Roman" w:hAnsi="Times New Roman" w:cs="Times New Roman"/>
          <w:sz w:val="24"/>
          <w:szCs w:val="24"/>
          <w:lang w:val="sr-Cyrl-RS"/>
        </w:rPr>
        <w:t>лтета</w:t>
      </w:r>
      <w:r w:rsidRPr="00CE6DA4">
        <w:rPr>
          <w:rFonts w:ascii="Times New Roman" w:hAnsi="Times New Roman" w:cs="Times New Roman"/>
          <w:sz w:val="24"/>
          <w:szCs w:val="24"/>
          <w:lang w:val="sr-Cyrl-RS"/>
        </w:rPr>
        <w:t xml:space="preserve"> усклађен с Основама </w:t>
      </w:r>
      <w:r w:rsidRPr="00CE6DA4">
        <w:rPr>
          <w:rFonts w:ascii="Times New Roman" w:eastAsia="Times New Roman" w:hAnsi="Times New Roman"/>
          <w:noProof/>
          <w:sz w:val="24"/>
          <w:szCs w:val="24"/>
          <w:lang w:val="sr-Cyrl-RS"/>
        </w:rPr>
        <w:t xml:space="preserve">за кодекс о академском </w:t>
      </w:r>
      <w:r w:rsidRPr="00CE6DA4">
        <w:rPr>
          <w:rFonts w:ascii="Times New Roman" w:eastAsia="Times New Roman" w:hAnsi="Times New Roman"/>
          <w:noProof/>
          <w:sz w:val="24"/>
          <w:szCs w:val="24"/>
        </w:rPr>
        <w:t xml:space="preserve"> </w:t>
      </w:r>
      <w:r w:rsidRPr="00CE6DA4">
        <w:rPr>
          <w:rFonts w:ascii="Times New Roman" w:eastAsia="Times New Roman" w:hAnsi="Times New Roman" w:cs="Times New Roman"/>
          <w:sz w:val="24"/>
          <w:szCs w:val="24"/>
          <w:lang w:val="sr-Cyrl-RS"/>
        </w:rPr>
        <w:t xml:space="preserve">интегритету на високошколским установама у Републици Србији које је донео Национални савет за високо образовање, </w:t>
      </w:r>
      <w:r w:rsidRPr="00CE6DA4">
        <w:rPr>
          <w:rFonts w:ascii="Times New Roman" w:hAnsi="Times New Roman" w:cs="Times New Roman"/>
          <w:sz w:val="24"/>
          <w:szCs w:val="24"/>
          <w:lang w:val="sr-Cyrl-RS"/>
        </w:rPr>
        <w:t xml:space="preserve">и исти проследи, уз мишљење о усклађености, Националном савету за високо образовање. </w:t>
      </w:r>
    </w:p>
    <w:p w:rsidR="00A03EFD" w:rsidRPr="005A5D4B" w:rsidRDefault="00A03EFD" w:rsidP="00A03EFD">
      <w:pPr>
        <w:jc w:val="center"/>
        <w:rPr>
          <w:rFonts w:ascii="Times New Roman" w:eastAsia="Times New Roman" w:hAnsi="Times New Roman"/>
          <w:b/>
          <w:i/>
          <w:noProof/>
          <w:sz w:val="24"/>
          <w:szCs w:val="24"/>
        </w:rPr>
      </w:pPr>
      <w:r w:rsidRPr="005A5D4B">
        <w:rPr>
          <w:rFonts w:ascii="Times New Roman" w:eastAsia="Times New Roman" w:hAnsi="Times New Roman"/>
          <w:b/>
          <w:i/>
          <w:noProof/>
          <w:sz w:val="24"/>
          <w:szCs w:val="24"/>
        </w:rPr>
        <w:t xml:space="preserve">Члан </w:t>
      </w:r>
      <w:r w:rsidRPr="005A5D4B">
        <w:rPr>
          <w:rFonts w:ascii="Times New Roman" w:eastAsia="Times New Roman" w:hAnsi="Times New Roman"/>
          <w:b/>
          <w:i/>
          <w:noProof/>
          <w:sz w:val="24"/>
          <w:szCs w:val="24"/>
          <w:lang w:val="sr-Cyrl-RS"/>
        </w:rPr>
        <w:t>57</w:t>
      </w:r>
      <w:r w:rsidRPr="005A5D4B">
        <w:rPr>
          <w:rFonts w:ascii="Times New Roman" w:eastAsia="Times New Roman" w:hAnsi="Times New Roman"/>
          <w:b/>
          <w:i/>
          <w:noProof/>
          <w:sz w:val="24"/>
          <w:szCs w:val="24"/>
        </w:rPr>
        <w:t>.</w:t>
      </w:r>
    </w:p>
    <w:p w:rsidR="000203E9" w:rsidRPr="00322DDF" w:rsidRDefault="000203E9" w:rsidP="000203E9">
      <w:pPr>
        <w:ind w:firstLine="117"/>
        <w:jc w:val="both"/>
        <w:rPr>
          <w:rFonts w:ascii="Times New Roman" w:eastAsia="Times New Roman" w:hAnsi="Times New Roman"/>
          <w:noProof/>
          <w:sz w:val="24"/>
          <w:szCs w:val="24"/>
        </w:rPr>
      </w:pPr>
      <w:r w:rsidRPr="00322DDF">
        <w:rPr>
          <w:rFonts w:ascii="Times New Roman" w:eastAsia="Times New Roman" w:hAnsi="Times New Roman"/>
          <w:b/>
          <w:noProof/>
          <w:sz w:val="24"/>
          <w:szCs w:val="24"/>
        </w:rPr>
        <w:tab/>
      </w:r>
      <w:r w:rsidRPr="00322DDF">
        <w:rPr>
          <w:rFonts w:ascii="Times New Roman" w:eastAsia="Times New Roman" w:hAnsi="Times New Roman"/>
          <w:noProof/>
          <w:sz w:val="24"/>
          <w:szCs w:val="24"/>
        </w:rPr>
        <w:t>Обавезује се С</w:t>
      </w:r>
      <w:r w:rsidR="008B65DA">
        <w:rPr>
          <w:rFonts w:ascii="Times New Roman" w:eastAsia="Times New Roman" w:hAnsi="Times New Roman"/>
          <w:noProof/>
          <w:sz w:val="24"/>
          <w:szCs w:val="24"/>
          <w:lang w:val="sr-Cyrl-RS"/>
        </w:rPr>
        <w:t>тручна служба</w:t>
      </w:r>
      <w:r w:rsidRPr="00322DDF">
        <w:rPr>
          <w:rFonts w:ascii="Times New Roman" w:eastAsia="Times New Roman" w:hAnsi="Times New Roman"/>
          <w:noProof/>
          <w:sz w:val="24"/>
          <w:szCs w:val="24"/>
        </w:rPr>
        <w:t xml:space="preserve"> Универзитета да </w:t>
      </w:r>
      <w:r w:rsidR="00A03EFD" w:rsidRPr="00A03EFD">
        <w:rPr>
          <w:rFonts w:ascii="Times New Roman" w:hAnsi="Times New Roman" w:cs="Times New Roman"/>
          <w:sz w:val="24"/>
          <w:szCs w:val="24"/>
          <w:lang w:val="sr-Cyrl-RS"/>
        </w:rPr>
        <w:t>Националном савету за високо образовање</w:t>
      </w:r>
      <w:r w:rsidR="00A03EFD">
        <w:rPr>
          <w:rFonts w:ascii="Times New Roman" w:hAnsi="Times New Roman" w:cs="Times New Roman"/>
          <w:sz w:val="24"/>
          <w:szCs w:val="24"/>
          <w:lang w:val="sr-Cyrl-RS"/>
        </w:rPr>
        <w:t xml:space="preserve"> </w:t>
      </w:r>
      <w:r w:rsidRPr="00322DDF">
        <w:rPr>
          <w:rFonts w:ascii="Times New Roman" w:eastAsia="Times New Roman" w:hAnsi="Times New Roman"/>
          <w:noProof/>
          <w:sz w:val="24"/>
          <w:szCs w:val="24"/>
        </w:rPr>
        <w:t xml:space="preserve"> достави овај </w:t>
      </w:r>
      <w:r w:rsidR="00A03EFD">
        <w:rPr>
          <w:rFonts w:ascii="Times New Roman" w:hAnsi="Times New Roman" w:cs="Times New Roman"/>
          <w:sz w:val="24"/>
          <w:szCs w:val="24"/>
          <w:lang w:val="sr-Cyrl-RS"/>
        </w:rPr>
        <w:t>Кодекс</w:t>
      </w:r>
      <w:r w:rsidRPr="00322DDF">
        <w:rPr>
          <w:rFonts w:ascii="Times New Roman" w:eastAsia="Times New Roman" w:hAnsi="Times New Roman"/>
          <w:noProof/>
          <w:sz w:val="24"/>
          <w:szCs w:val="24"/>
        </w:rPr>
        <w:t xml:space="preserve"> одмах након његовог </w:t>
      </w:r>
      <w:r w:rsidR="00A03EFD">
        <w:rPr>
          <w:rFonts w:ascii="Times New Roman" w:eastAsia="Times New Roman" w:hAnsi="Times New Roman"/>
          <w:noProof/>
          <w:sz w:val="24"/>
          <w:szCs w:val="24"/>
          <w:lang w:val="sr-Cyrl-RS"/>
        </w:rPr>
        <w:t>усвајања</w:t>
      </w:r>
      <w:r w:rsidRPr="00322DDF">
        <w:rPr>
          <w:rFonts w:ascii="Times New Roman" w:eastAsia="Times New Roman" w:hAnsi="Times New Roman"/>
          <w:noProof/>
          <w:sz w:val="24"/>
          <w:szCs w:val="24"/>
        </w:rPr>
        <w:t xml:space="preserve">, а најкасније </w:t>
      </w:r>
      <w:r w:rsidR="00A03EFD">
        <w:rPr>
          <w:rFonts w:ascii="Times New Roman" w:eastAsia="Times New Roman" w:hAnsi="Times New Roman"/>
          <w:noProof/>
          <w:sz w:val="24"/>
          <w:szCs w:val="24"/>
          <w:lang w:val="sr-Cyrl-RS"/>
        </w:rPr>
        <w:t xml:space="preserve">у року од 60 дана од дана </w:t>
      </w:r>
      <w:r w:rsidR="00A03EFD">
        <w:rPr>
          <w:rFonts w:ascii="Times New Roman" w:eastAsia="Times New Roman" w:hAnsi="Times New Roman" w:cs="Times New Roman"/>
          <w:sz w:val="24"/>
          <w:szCs w:val="24"/>
          <w:lang w:val="sr-Cyrl-RS"/>
        </w:rPr>
        <w:t xml:space="preserve">објављивања Основа </w:t>
      </w:r>
      <w:r w:rsidR="00A03EFD">
        <w:rPr>
          <w:rFonts w:ascii="Times New Roman" w:eastAsia="Times New Roman" w:hAnsi="Times New Roman"/>
          <w:noProof/>
          <w:sz w:val="24"/>
          <w:szCs w:val="24"/>
          <w:lang w:val="sr-Cyrl-RS"/>
        </w:rPr>
        <w:t xml:space="preserve">за кодекс о академском </w:t>
      </w:r>
      <w:r w:rsidR="00A03EFD" w:rsidRPr="00322DDF">
        <w:rPr>
          <w:rFonts w:ascii="Times New Roman" w:eastAsia="Times New Roman" w:hAnsi="Times New Roman"/>
          <w:noProof/>
          <w:sz w:val="24"/>
          <w:szCs w:val="24"/>
        </w:rPr>
        <w:t xml:space="preserve"> </w:t>
      </w:r>
      <w:r w:rsidR="00A03EFD">
        <w:rPr>
          <w:rFonts w:ascii="Times New Roman" w:eastAsia="Times New Roman" w:hAnsi="Times New Roman" w:cs="Times New Roman"/>
          <w:sz w:val="24"/>
          <w:szCs w:val="24"/>
          <w:lang w:val="sr-Cyrl-RS"/>
        </w:rPr>
        <w:t>интегритету на високошколским установама у Републици Србији на сајту Националног савета за високо образовање</w:t>
      </w:r>
      <w:r w:rsidRPr="00322DDF">
        <w:rPr>
          <w:rFonts w:ascii="Times New Roman" w:eastAsia="Times New Roman" w:hAnsi="Times New Roman"/>
          <w:noProof/>
          <w:sz w:val="24"/>
          <w:szCs w:val="24"/>
        </w:rPr>
        <w:t>.</w:t>
      </w:r>
    </w:p>
    <w:p w:rsidR="00A402B0" w:rsidRDefault="00A402B0" w:rsidP="00A03EFD">
      <w:pPr>
        <w:spacing w:after="0" w:line="240" w:lineRule="auto"/>
        <w:jc w:val="center"/>
        <w:rPr>
          <w:rFonts w:ascii="Times New Roman" w:eastAsia="Times New Roman" w:hAnsi="Times New Roman"/>
          <w:noProof/>
          <w:sz w:val="24"/>
          <w:szCs w:val="24"/>
        </w:rPr>
      </w:pPr>
    </w:p>
    <w:p w:rsidR="00A03EFD" w:rsidRPr="00322DDF" w:rsidRDefault="00A03EFD" w:rsidP="00A03EFD">
      <w:pPr>
        <w:spacing w:after="0" w:line="240" w:lineRule="auto"/>
        <w:jc w:val="center"/>
        <w:rPr>
          <w:rFonts w:ascii="Times New Roman" w:eastAsia="Times New Roman" w:hAnsi="Times New Roman"/>
          <w:noProof/>
          <w:sz w:val="24"/>
          <w:szCs w:val="24"/>
        </w:rPr>
      </w:pPr>
      <w:r w:rsidRPr="00322DDF">
        <w:rPr>
          <w:rFonts w:ascii="Times New Roman" w:eastAsia="Times New Roman" w:hAnsi="Times New Roman"/>
          <w:noProof/>
          <w:sz w:val="24"/>
          <w:szCs w:val="24"/>
        </w:rPr>
        <w:t>СЕНАТ УНИВЕРЗИТЕТА У КРАГУЈЕВЦУ</w:t>
      </w:r>
    </w:p>
    <w:p w:rsidR="00A03EFD" w:rsidRDefault="00A03EFD" w:rsidP="00A03EFD">
      <w:pPr>
        <w:spacing w:after="0" w:line="240" w:lineRule="auto"/>
        <w:jc w:val="center"/>
        <w:rPr>
          <w:rFonts w:ascii="Times New Roman" w:eastAsia="Times New Roman" w:hAnsi="Times New Roman"/>
          <w:noProof/>
          <w:sz w:val="24"/>
          <w:szCs w:val="24"/>
          <w:lang w:val="sr-Cyrl-RS"/>
        </w:rPr>
      </w:pPr>
      <w:r w:rsidRPr="00322DDF">
        <w:rPr>
          <w:rFonts w:ascii="Times New Roman" w:eastAsia="Times New Roman" w:hAnsi="Times New Roman"/>
          <w:noProof/>
          <w:sz w:val="24"/>
          <w:szCs w:val="24"/>
        </w:rPr>
        <w:t>Број:III-01-</w:t>
      </w:r>
      <w:r w:rsidR="00E349EC">
        <w:rPr>
          <w:rFonts w:ascii="Times New Roman" w:eastAsia="Times New Roman" w:hAnsi="Times New Roman"/>
          <w:noProof/>
          <w:sz w:val="24"/>
          <w:szCs w:val="24"/>
          <w:lang w:val="sr-Cyrl-RS"/>
        </w:rPr>
        <w:t>1032/</w:t>
      </w:r>
      <w:r>
        <w:rPr>
          <w:rFonts w:ascii="Times New Roman" w:eastAsia="Times New Roman" w:hAnsi="Times New Roman"/>
          <w:noProof/>
          <w:sz w:val="24"/>
          <w:szCs w:val="24"/>
          <w:lang w:val="sr-Cyrl-RS"/>
        </w:rPr>
        <w:t>_____</w:t>
      </w:r>
    </w:p>
    <w:p w:rsidR="00A03EFD" w:rsidRPr="00322DDF" w:rsidRDefault="00A03EFD" w:rsidP="00A03EFD">
      <w:pPr>
        <w:spacing w:after="0" w:line="240" w:lineRule="auto"/>
        <w:jc w:val="center"/>
        <w:rPr>
          <w:rFonts w:ascii="Times New Roman" w:eastAsia="Times New Roman" w:hAnsi="Times New Roman"/>
          <w:noProof/>
          <w:sz w:val="24"/>
          <w:szCs w:val="24"/>
        </w:rPr>
      </w:pPr>
      <w:r w:rsidRPr="00322DDF">
        <w:rPr>
          <w:rFonts w:ascii="Times New Roman" w:eastAsia="Times New Roman" w:hAnsi="Times New Roman"/>
          <w:noProof/>
          <w:sz w:val="24"/>
          <w:szCs w:val="24"/>
        </w:rPr>
        <w:t>Дана:</w:t>
      </w:r>
      <w:r w:rsidR="00E349EC">
        <w:rPr>
          <w:rFonts w:ascii="Times New Roman" w:eastAsia="Times New Roman" w:hAnsi="Times New Roman"/>
          <w:noProof/>
          <w:sz w:val="24"/>
          <w:szCs w:val="24"/>
          <w:lang w:val="sr-Cyrl-RS"/>
        </w:rPr>
        <w:t xml:space="preserve"> 29.12.</w:t>
      </w:r>
      <w:r w:rsidRPr="00322DDF">
        <w:rPr>
          <w:rFonts w:ascii="Times New Roman" w:eastAsia="Times New Roman" w:hAnsi="Times New Roman"/>
          <w:noProof/>
          <w:sz w:val="24"/>
          <w:szCs w:val="24"/>
        </w:rPr>
        <w:t>2016. године</w:t>
      </w:r>
    </w:p>
    <w:p w:rsidR="00A03EFD" w:rsidRPr="00322DDF" w:rsidRDefault="00A03EFD" w:rsidP="00A03EFD">
      <w:pPr>
        <w:spacing w:after="0" w:line="240" w:lineRule="auto"/>
        <w:jc w:val="center"/>
        <w:rPr>
          <w:rFonts w:ascii="Times New Roman" w:eastAsia="Times New Roman" w:hAnsi="Times New Roman"/>
          <w:noProof/>
          <w:sz w:val="24"/>
          <w:szCs w:val="24"/>
        </w:rPr>
      </w:pPr>
      <w:r w:rsidRPr="00322DDF">
        <w:rPr>
          <w:rFonts w:ascii="Times New Roman" w:eastAsia="Times New Roman" w:hAnsi="Times New Roman"/>
          <w:noProof/>
          <w:sz w:val="24"/>
          <w:szCs w:val="24"/>
        </w:rPr>
        <w:t xml:space="preserve">К р а г у ј е в а ц </w:t>
      </w:r>
    </w:p>
    <w:p w:rsidR="00A03EFD" w:rsidRPr="00322DDF" w:rsidRDefault="00A03EFD" w:rsidP="00A03EFD">
      <w:pPr>
        <w:jc w:val="right"/>
        <w:rPr>
          <w:rFonts w:ascii="Times New Roman" w:hAnsi="Times New Roman"/>
          <w:b/>
          <w:noProof/>
          <w:sz w:val="24"/>
          <w:szCs w:val="24"/>
        </w:rPr>
      </w:pPr>
    </w:p>
    <w:p w:rsidR="00A03EFD" w:rsidRPr="00322DDF" w:rsidRDefault="00A03EFD" w:rsidP="00A03EFD">
      <w:pPr>
        <w:jc w:val="right"/>
        <w:rPr>
          <w:rFonts w:ascii="Times New Roman" w:hAnsi="Times New Roman"/>
          <w:b/>
          <w:noProof/>
          <w:sz w:val="24"/>
          <w:szCs w:val="24"/>
        </w:rPr>
      </w:pPr>
      <w:r w:rsidRPr="00322DDF">
        <w:rPr>
          <w:rFonts w:ascii="Times New Roman" w:hAnsi="Times New Roman"/>
          <w:b/>
          <w:noProof/>
          <w:sz w:val="24"/>
          <w:szCs w:val="24"/>
        </w:rPr>
        <w:t>ПРЕДСЕДНИК СЕНАТА,</w:t>
      </w:r>
    </w:p>
    <w:p w:rsidR="00A03EFD" w:rsidRPr="00322DDF" w:rsidRDefault="00A03EFD" w:rsidP="00A03EFD">
      <w:pPr>
        <w:jc w:val="right"/>
        <w:rPr>
          <w:rFonts w:ascii="Times New Roman" w:hAnsi="Times New Roman"/>
          <w:b/>
          <w:noProof/>
          <w:sz w:val="24"/>
          <w:szCs w:val="24"/>
        </w:rPr>
      </w:pPr>
      <w:r w:rsidRPr="00322DDF">
        <w:rPr>
          <w:rFonts w:ascii="Times New Roman" w:hAnsi="Times New Roman"/>
          <w:b/>
          <w:noProof/>
          <w:sz w:val="24"/>
          <w:szCs w:val="24"/>
        </w:rPr>
        <w:t>________________________</w:t>
      </w:r>
    </w:p>
    <w:p w:rsidR="00315D43" w:rsidRPr="005D6CAB" w:rsidRDefault="00A03EFD" w:rsidP="005A5D4B">
      <w:pPr>
        <w:jc w:val="right"/>
        <w:rPr>
          <w:rFonts w:ascii="Times New Roman" w:hAnsi="Times New Roman" w:cs="Times New Roman"/>
          <w:sz w:val="24"/>
          <w:szCs w:val="24"/>
        </w:rPr>
      </w:pPr>
      <w:r w:rsidRPr="005A5D4B">
        <w:rPr>
          <w:rFonts w:ascii="Times New Roman" w:hAnsi="Times New Roman"/>
          <w:b/>
          <w:noProof/>
          <w:sz w:val="24"/>
          <w:szCs w:val="24"/>
        </w:rPr>
        <w:t>Проф. др Небојша Арсенијевић, ректор</w:t>
      </w:r>
    </w:p>
    <w:sectPr w:rsidR="00315D43" w:rsidRPr="005D6CAB" w:rsidSect="00315D43">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0B" w:rsidRDefault="0004700B" w:rsidP="001C5CCE">
      <w:pPr>
        <w:spacing w:after="0" w:line="240" w:lineRule="auto"/>
      </w:pPr>
      <w:r>
        <w:separator/>
      </w:r>
    </w:p>
  </w:endnote>
  <w:endnote w:type="continuationSeparator" w:id="0">
    <w:p w:rsidR="0004700B" w:rsidRDefault="0004700B" w:rsidP="001C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627787"/>
      <w:docPartObj>
        <w:docPartGallery w:val="Page Numbers (Bottom of Page)"/>
        <w:docPartUnique/>
      </w:docPartObj>
    </w:sdtPr>
    <w:sdtEndPr>
      <w:rPr>
        <w:noProof/>
      </w:rPr>
    </w:sdtEndPr>
    <w:sdtContent>
      <w:p w:rsidR="00DA40D7" w:rsidRDefault="00DA40D7">
        <w:pPr>
          <w:pStyle w:val="Footer"/>
          <w:jc w:val="right"/>
        </w:pPr>
        <w:r>
          <w:fldChar w:fldCharType="begin"/>
        </w:r>
        <w:r>
          <w:instrText xml:space="preserve"> PAGE   \* MERGEFORMAT </w:instrText>
        </w:r>
        <w:r>
          <w:fldChar w:fldCharType="separate"/>
        </w:r>
        <w:r w:rsidR="00CE6DA4">
          <w:rPr>
            <w:noProof/>
          </w:rPr>
          <w:t>17</w:t>
        </w:r>
        <w:r>
          <w:rPr>
            <w:noProof/>
          </w:rPr>
          <w:fldChar w:fldCharType="end"/>
        </w:r>
      </w:p>
    </w:sdtContent>
  </w:sdt>
  <w:p w:rsidR="00DA40D7" w:rsidRDefault="00DA4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0B" w:rsidRDefault="0004700B" w:rsidP="001C5CCE">
      <w:pPr>
        <w:spacing w:after="0" w:line="240" w:lineRule="auto"/>
      </w:pPr>
      <w:r>
        <w:separator/>
      </w:r>
    </w:p>
  </w:footnote>
  <w:footnote w:type="continuationSeparator" w:id="0">
    <w:p w:rsidR="0004700B" w:rsidRDefault="0004700B" w:rsidP="001C5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13" w:hanging="419"/>
      </w:pPr>
      <w:rPr>
        <w:rFonts w:ascii="Times New Roman" w:hAnsi="Times New Roman" w:cs="Times New Roman"/>
        <w:b w:val="0"/>
        <w:bCs w:val="0"/>
        <w:color w:val="231F20"/>
        <w:w w:val="108"/>
        <w:sz w:val="24"/>
        <w:szCs w:val="24"/>
      </w:rPr>
    </w:lvl>
    <w:lvl w:ilvl="1">
      <w:numFmt w:val="bullet"/>
      <w:lvlText w:val="•"/>
      <w:lvlJc w:val="left"/>
      <w:pPr>
        <w:ind w:left="840" w:hanging="419"/>
      </w:pPr>
    </w:lvl>
    <w:lvl w:ilvl="2">
      <w:numFmt w:val="bullet"/>
      <w:lvlText w:val="•"/>
      <w:lvlJc w:val="left"/>
      <w:pPr>
        <w:ind w:left="1566" w:hanging="419"/>
      </w:pPr>
    </w:lvl>
    <w:lvl w:ilvl="3">
      <w:numFmt w:val="bullet"/>
      <w:lvlText w:val="•"/>
      <w:lvlJc w:val="left"/>
      <w:pPr>
        <w:ind w:left="2293" w:hanging="419"/>
      </w:pPr>
    </w:lvl>
    <w:lvl w:ilvl="4">
      <w:numFmt w:val="bullet"/>
      <w:lvlText w:val="•"/>
      <w:lvlJc w:val="left"/>
      <w:pPr>
        <w:ind w:left="3019" w:hanging="419"/>
      </w:pPr>
    </w:lvl>
    <w:lvl w:ilvl="5">
      <w:numFmt w:val="bullet"/>
      <w:lvlText w:val="•"/>
      <w:lvlJc w:val="left"/>
      <w:pPr>
        <w:ind w:left="3745" w:hanging="419"/>
      </w:pPr>
    </w:lvl>
    <w:lvl w:ilvl="6">
      <w:numFmt w:val="bullet"/>
      <w:lvlText w:val="•"/>
      <w:lvlJc w:val="left"/>
      <w:pPr>
        <w:ind w:left="4472" w:hanging="419"/>
      </w:pPr>
    </w:lvl>
    <w:lvl w:ilvl="7">
      <w:numFmt w:val="bullet"/>
      <w:lvlText w:val="•"/>
      <w:lvlJc w:val="left"/>
      <w:pPr>
        <w:ind w:left="5198" w:hanging="419"/>
      </w:pPr>
    </w:lvl>
    <w:lvl w:ilvl="8">
      <w:numFmt w:val="bullet"/>
      <w:lvlText w:val="•"/>
      <w:lvlJc w:val="left"/>
      <w:pPr>
        <w:ind w:left="5925" w:hanging="419"/>
      </w:pPr>
    </w:lvl>
  </w:abstractNum>
  <w:abstractNum w:abstractNumId="1" w15:restartNumberingAfterBreak="0">
    <w:nsid w:val="00000409"/>
    <w:multiLevelType w:val="multilevel"/>
    <w:tmpl w:val="0000088C"/>
    <w:lvl w:ilvl="0">
      <w:start w:val="1"/>
      <w:numFmt w:val="decimal"/>
      <w:lvlText w:val="(%1)"/>
      <w:lvlJc w:val="left"/>
      <w:pPr>
        <w:ind w:left="113" w:hanging="408"/>
      </w:pPr>
      <w:rPr>
        <w:rFonts w:ascii="Times New Roman" w:hAnsi="Times New Roman" w:cs="Times New Roman"/>
        <w:b w:val="0"/>
        <w:bCs w:val="0"/>
        <w:color w:val="231F20"/>
        <w:w w:val="108"/>
        <w:sz w:val="24"/>
        <w:szCs w:val="24"/>
      </w:rPr>
    </w:lvl>
    <w:lvl w:ilvl="1">
      <w:numFmt w:val="bullet"/>
      <w:lvlText w:val="•"/>
      <w:lvlJc w:val="left"/>
      <w:pPr>
        <w:ind w:left="840" w:hanging="408"/>
      </w:pPr>
    </w:lvl>
    <w:lvl w:ilvl="2">
      <w:numFmt w:val="bullet"/>
      <w:lvlText w:val="•"/>
      <w:lvlJc w:val="left"/>
      <w:pPr>
        <w:ind w:left="1566" w:hanging="408"/>
      </w:pPr>
    </w:lvl>
    <w:lvl w:ilvl="3">
      <w:numFmt w:val="bullet"/>
      <w:lvlText w:val="•"/>
      <w:lvlJc w:val="left"/>
      <w:pPr>
        <w:ind w:left="2293" w:hanging="408"/>
      </w:pPr>
    </w:lvl>
    <w:lvl w:ilvl="4">
      <w:numFmt w:val="bullet"/>
      <w:lvlText w:val="•"/>
      <w:lvlJc w:val="left"/>
      <w:pPr>
        <w:ind w:left="3019" w:hanging="408"/>
      </w:pPr>
    </w:lvl>
    <w:lvl w:ilvl="5">
      <w:numFmt w:val="bullet"/>
      <w:lvlText w:val="•"/>
      <w:lvlJc w:val="left"/>
      <w:pPr>
        <w:ind w:left="3745" w:hanging="408"/>
      </w:pPr>
    </w:lvl>
    <w:lvl w:ilvl="6">
      <w:numFmt w:val="bullet"/>
      <w:lvlText w:val="•"/>
      <w:lvlJc w:val="left"/>
      <w:pPr>
        <w:ind w:left="4472" w:hanging="408"/>
      </w:pPr>
    </w:lvl>
    <w:lvl w:ilvl="7">
      <w:numFmt w:val="bullet"/>
      <w:lvlText w:val="•"/>
      <w:lvlJc w:val="left"/>
      <w:pPr>
        <w:ind w:left="5198" w:hanging="408"/>
      </w:pPr>
    </w:lvl>
    <w:lvl w:ilvl="8">
      <w:numFmt w:val="bullet"/>
      <w:lvlText w:val="•"/>
      <w:lvlJc w:val="left"/>
      <w:pPr>
        <w:ind w:left="5925" w:hanging="408"/>
      </w:pPr>
    </w:lvl>
  </w:abstractNum>
  <w:abstractNum w:abstractNumId="2" w15:restartNumberingAfterBreak="0">
    <w:nsid w:val="0000040A"/>
    <w:multiLevelType w:val="multilevel"/>
    <w:tmpl w:val="0000088D"/>
    <w:lvl w:ilvl="0">
      <w:start w:val="1"/>
      <w:numFmt w:val="decimal"/>
      <w:lvlText w:val="%1)"/>
      <w:lvlJc w:val="left"/>
      <w:pPr>
        <w:ind w:left="120" w:hanging="393"/>
      </w:pPr>
      <w:rPr>
        <w:rFonts w:ascii="Times New Roman" w:hAnsi="Times New Roman" w:cs="Times New Roman"/>
        <w:b w:val="0"/>
        <w:bCs w:val="0"/>
        <w:color w:val="231F20"/>
        <w:w w:val="108"/>
        <w:sz w:val="24"/>
        <w:szCs w:val="24"/>
      </w:rPr>
    </w:lvl>
    <w:lvl w:ilvl="1">
      <w:numFmt w:val="bullet"/>
      <w:lvlText w:val="•"/>
      <w:lvlJc w:val="left"/>
      <w:pPr>
        <w:ind w:left="846" w:hanging="393"/>
      </w:pPr>
    </w:lvl>
    <w:lvl w:ilvl="2">
      <w:numFmt w:val="bullet"/>
      <w:lvlText w:val="•"/>
      <w:lvlJc w:val="left"/>
      <w:pPr>
        <w:ind w:left="1572" w:hanging="393"/>
      </w:pPr>
    </w:lvl>
    <w:lvl w:ilvl="3">
      <w:numFmt w:val="bullet"/>
      <w:lvlText w:val="•"/>
      <w:lvlJc w:val="left"/>
      <w:pPr>
        <w:ind w:left="2297" w:hanging="393"/>
      </w:pPr>
    </w:lvl>
    <w:lvl w:ilvl="4">
      <w:numFmt w:val="bullet"/>
      <w:lvlText w:val="•"/>
      <w:lvlJc w:val="left"/>
      <w:pPr>
        <w:ind w:left="3023" w:hanging="393"/>
      </w:pPr>
    </w:lvl>
    <w:lvl w:ilvl="5">
      <w:numFmt w:val="bullet"/>
      <w:lvlText w:val="•"/>
      <w:lvlJc w:val="left"/>
      <w:pPr>
        <w:ind w:left="3749" w:hanging="393"/>
      </w:pPr>
    </w:lvl>
    <w:lvl w:ilvl="6">
      <w:numFmt w:val="bullet"/>
      <w:lvlText w:val="•"/>
      <w:lvlJc w:val="left"/>
      <w:pPr>
        <w:ind w:left="4474" w:hanging="393"/>
      </w:pPr>
    </w:lvl>
    <w:lvl w:ilvl="7">
      <w:numFmt w:val="bullet"/>
      <w:lvlText w:val="•"/>
      <w:lvlJc w:val="left"/>
      <w:pPr>
        <w:ind w:left="5200" w:hanging="393"/>
      </w:pPr>
    </w:lvl>
    <w:lvl w:ilvl="8">
      <w:numFmt w:val="bullet"/>
      <w:lvlText w:val="•"/>
      <w:lvlJc w:val="left"/>
      <w:pPr>
        <w:ind w:left="5926" w:hanging="393"/>
      </w:pPr>
    </w:lvl>
  </w:abstractNum>
  <w:abstractNum w:abstractNumId="3" w15:restartNumberingAfterBreak="0">
    <w:nsid w:val="00000412"/>
    <w:multiLevelType w:val="multilevel"/>
    <w:tmpl w:val="00000895"/>
    <w:lvl w:ilvl="0">
      <w:start w:val="1"/>
      <w:numFmt w:val="decimal"/>
      <w:lvlText w:val="(%1)"/>
      <w:lvlJc w:val="left"/>
      <w:pPr>
        <w:ind w:left="120" w:hanging="346"/>
      </w:pPr>
      <w:rPr>
        <w:rFonts w:ascii="Times New Roman" w:hAnsi="Times New Roman" w:cs="Times New Roman"/>
        <w:b w:val="0"/>
        <w:bCs w:val="0"/>
        <w:color w:val="231F20"/>
        <w:w w:val="108"/>
        <w:sz w:val="24"/>
        <w:szCs w:val="24"/>
      </w:rPr>
    </w:lvl>
    <w:lvl w:ilvl="1">
      <w:numFmt w:val="bullet"/>
      <w:lvlText w:val="•"/>
      <w:lvlJc w:val="left"/>
      <w:pPr>
        <w:ind w:left="846" w:hanging="346"/>
      </w:pPr>
    </w:lvl>
    <w:lvl w:ilvl="2">
      <w:numFmt w:val="bullet"/>
      <w:lvlText w:val="•"/>
      <w:lvlJc w:val="left"/>
      <w:pPr>
        <w:ind w:left="1572" w:hanging="346"/>
      </w:pPr>
    </w:lvl>
    <w:lvl w:ilvl="3">
      <w:numFmt w:val="bullet"/>
      <w:lvlText w:val="•"/>
      <w:lvlJc w:val="left"/>
      <w:pPr>
        <w:ind w:left="2297" w:hanging="346"/>
      </w:pPr>
    </w:lvl>
    <w:lvl w:ilvl="4">
      <w:numFmt w:val="bullet"/>
      <w:lvlText w:val="•"/>
      <w:lvlJc w:val="left"/>
      <w:pPr>
        <w:ind w:left="3023" w:hanging="346"/>
      </w:pPr>
    </w:lvl>
    <w:lvl w:ilvl="5">
      <w:numFmt w:val="bullet"/>
      <w:lvlText w:val="•"/>
      <w:lvlJc w:val="left"/>
      <w:pPr>
        <w:ind w:left="3749" w:hanging="346"/>
      </w:pPr>
    </w:lvl>
    <w:lvl w:ilvl="6">
      <w:numFmt w:val="bullet"/>
      <w:lvlText w:val="•"/>
      <w:lvlJc w:val="left"/>
      <w:pPr>
        <w:ind w:left="4474" w:hanging="346"/>
      </w:pPr>
    </w:lvl>
    <w:lvl w:ilvl="7">
      <w:numFmt w:val="bullet"/>
      <w:lvlText w:val="•"/>
      <w:lvlJc w:val="left"/>
      <w:pPr>
        <w:ind w:left="5200" w:hanging="346"/>
      </w:pPr>
    </w:lvl>
    <w:lvl w:ilvl="8">
      <w:numFmt w:val="bullet"/>
      <w:lvlText w:val="•"/>
      <w:lvlJc w:val="left"/>
      <w:pPr>
        <w:ind w:left="5926" w:hanging="346"/>
      </w:pPr>
    </w:lvl>
  </w:abstractNum>
  <w:abstractNum w:abstractNumId="4" w15:restartNumberingAfterBreak="0">
    <w:nsid w:val="00000414"/>
    <w:multiLevelType w:val="multilevel"/>
    <w:tmpl w:val="00000897"/>
    <w:lvl w:ilvl="0">
      <w:start w:val="1"/>
      <w:numFmt w:val="decimal"/>
      <w:lvlText w:val="(%1)"/>
      <w:lvlJc w:val="left"/>
      <w:pPr>
        <w:ind w:left="120" w:hanging="450"/>
      </w:pPr>
      <w:rPr>
        <w:rFonts w:ascii="Times New Roman" w:hAnsi="Times New Roman" w:cs="Times New Roman"/>
        <w:b w:val="0"/>
        <w:bCs w:val="0"/>
        <w:color w:val="231F20"/>
        <w:w w:val="108"/>
        <w:sz w:val="24"/>
        <w:szCs w:val="24"/>
      </w:rPr>
    </w:lvl>
    <w:lvl w:ilvl="1">
      <w:numFmt w:val="bullet"/>
      <w:lvlText w:val="•"/>
      <w:lvlJc w:val="left"/>
      <w:pPr>
        <w:ind w:left="846" w:hanging="450"/>
      </w:pPr>
    </w:lvl>
    <w:lvl w:ilvl="2">
      <w:numFmt w:val="bullet"/>
      <w:lvlText w:val="•"/>
      <w:lvlJc w:val="left"/>
      <w:pPr>
        <w:ind w:left="1572" w:hanging="450"/>
      </w:pPr>
    </w:lvl>
    <w:lvl w:ilvl="3">
      <w:numFmt w:val="bullet"/>
      <w:lvlText w:val="•"/>
      <w:lvlJc w:val="left"/>
      <w:pPr>
        <w:ind w:left="2297" w:hanging="450"/>
      </w:pPr>
    </w:lvl>
    <w:lvl w:ilvl="4">
      <w:numFmt w:val="bullet"/>
      <w:lvlText w:val="•"/>
      <w:lvlJc w:val="left"/>
      <w:pPr>
        <w:ind w:left="3023" w:hanging="450"/>
      </w:pPr>
    </w:lvl>
    <w:lvl w:ilvl="5">
      <w:numFmt w:val="bullet"/>
      <w:lvlText w:val="•"/>
      <w:lvlJc w:val="left"/>
      <w:pPr>
        <w:ind w:left="3749" w:hanging="450"/>
      </w:pPr>
    </w:lvl>
    <w:lvl w:ilvl="6">
      <w:numFmt w:val="bullet"/>
      <w:lvlText w:val="•"/>
      <w:lvlJc w:val="left"/>
      <w:pPr>
        <w:ind w:left="4474" w:hanging="450"/>
      </w:pPr>
    </w:lvl>
    <w:lvl w:ilvl="7">
      <w:numFmt w:val="bullet"/>
      <w:lvlText w:val="•"/>
      <w:lvlJc w:val="left"/>
      <w:pPr>
        <w:ind w:left="5200" w:hanging="450"/>
      </w:pPr>
    </w:lvl>
    <w:lvl w:ilvl="8">
      <w:numFmt w:val="bullet"/>
      <w:lvlText w:val="•"/>
      <w:lvlJc w:val="left"/>
      <w:pPr>
        <w:ind w:left="5926" w:hanging="450"/>
      </w:pPr>
    </w:lvl>
  </w:abstractNum>
  <w:abstractNum w:abstractNumId="5" w15:restartNumberingAfterBreak="0">
    <w:nsid w:val="060A6A2C"/>
    <w:multiLevelType w:val="hybridMultilevel"/>
    <w:tmpl w:val="CD96963E"/>
    <w:lvl w:ilvl="0" w:tplc="1DA00538">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0DB50AFA"/>
    <w:multiLevelType w:val="hybridMultilevel"/>
    <w:tmpl w:val="889EB670"/>
    <w:lvl w:ilvl="0" w:tplc="1DA00538">
      <w:start w:val="2"/>
      <w:numFmt w:val="bullet"/>
      <w:lvlText w:val="-"/>
      <w:lvlJc w:val="left"/>
      <w:pPr>
        <w:ind w:left="840" w:hanging="360"/>
      </w:pPr>
      <w:rPr>
        <w:rFonts w:ascii="Times New Roman" w:eastAsiaTheme="minorHAnsi" w:hAnsi="Times New Roman" w:cs="Times New Roman" w:hint="default"/>
      </w:rPr>
    </w:lvl>
    <w:lvl w:ilvl="1" w:tplc="241A0003" w:tentative="1">
      <w:start w:val="1"/>
      <w:numFmt w:val="bullet"/>
      <w:lvlText w:val="o"/>
      <w:lvlJc w:val="left"/>
      <w:pPr>
        <w:ind w:left="1560" w:hanging="360"/>
      </w:pPr>
      <w:rPr>
        <w:rFonts w:ascii="Courier New" w:hAnsi="Courier New" w:cs="Courier New" w:hint="default"/>
      </w:rPr>
    </w:lvl>
    <w:lvl w:ilvl="2" w:tplc="241A0005" w:tentative="1">
      <w:start w:val="1"/>
      <w:numFmt w:val="bullet"/>
      <w:lvlText w:val=""/>
      <w:lvlJc w:val="left"/>
      <w:pPr>
        <w:ind w:left="2280" w:hanging="360"/>
      </w:pPr>
      <w:rPr>
        <w:rFonts w:ascii="Wingdings" w:hAnsi="Wingdings" w:hint="default"/>
      </w:rPr>
    </w:lvl>
    <w:lvl w:ilvl="3" w:tplc="241A0001" w:tentative="1">
      <w:start w:val="1"/>
      <w:numFmt w:val="bullet"/>
      <w:lvlText w:val=""/>
      <w:lvlJc w:val="left"/>
      <w:pPr>
        <w:ind w:left="3000" w:hanging="360"/>
      </w:pPr>
      <w:rPr>
        <w:rFonts w:ascii="Symbol" w:hAnsi="Symbol" w:hint="default"/>
      </w:rPr>
    </w:lvl>
    <w:lvl w:ilvl="4" w:tplc="241A0003" w:tentative="1">
      <w:start w:val="1"/>
      <w:numFmt w:val="bullet"/>
      <w:lvlText w:val="o"/>
      <w:lvlJc w:val="left"/>
      <w:pPr>
        <w:ind w:left="3720" w:hanging="360"/>
      </w:pPr>
      <w:rPr>
        <w:rFonts w:ascii="Courier New" w:hAnsi="Courier New" w:cs="Courier New" w:hint="default"/>
      </w:rPr>
    </w:lvl>
    <w:lvl w:ilvl="5" w:tplc="241A0005" w:tentative="1">
      <w:start w:val="1"/>
      <w:numFmt w:val="bullet"/>
      <w:lvlText w:val=""/>
      <w:lvlJc w:val="left"/>
      <w:pPr>
        <w:ind w:left="4440" w:hanging="360"/>
      </w:pPr>
      <w:rPr>
        <w:rFonts w:ascii="Wingdings" w:hAnsi="Wingdings" w:hint="default"/>
      </w:rPr>
    </w:lvl>
    <w:lvl w:ilvl="6" w:tplc="241A0001" w:tentative="1">
      <w:start w:val="1"/>
      <w:numFmt w:val="bullet"/>
      <w:lvlText w:val=""/>
      <w:lvlJc w:val="left"/>
      <w:pPr>
        <w:ind w:left="5160" w:hanging="360"/>
      </w:pPr>
      <w:rPr>
        <w:rFonts w:ascii="Symbol" w:hAnsi="Symbol" w:hint="default"/>
      </w:rPr>
    </w:lvl>
    <w:lvl w:ilvl="7" w:tplc="241A0003" w:tentative="1">
      <w:start w:val="1"/>
      <w:numFmt w:val="bullet"/>
      <w:lvlText w:val="o"/>
      <w:lvlJc w:val="left"/>
      <w:pPr>
        <w:ind w:left="5880" w:hanging="360"/>
      </w:pPr>
      <w:rPr>
        <w:rFonts w:ascii="Courier New" w:hAnsi="Courier New" w:cs="Courier New" w:hint="default"/>
      </w:rPr>
    </w:lvl>
    <w:lvl w:ilvl="8" w:tplc="241A0005" w:tentative="1">
      <w:start w:val="1"/>
      <w:numFmt w:val="bullet"/>
      <w:lvlText w:val=""/>
      <w:lvlJc w:val="left"/>
      <w:pPr>
        <w:ind w:left="6600" w:hanging="360"/>
      </w:pPr>
      <w:rPr>
        <w:rFonts w:ascii="Wingdings" w:hAnsi="Wingdings" w:hint="default"/>
      </w:rPr>
    </w:lvl>
  </w:abstractNum>
  <w:abstractNum w:abstractNumId="7" w15:restartNumberingAfterBreak="0">
    <w:nsid w:val="12FF72D7"/>
    <w:multiLevelType w:val="hybridMultilevel"/>
    <w:tmpl w:val="D304E31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EFD0507"/>
    <w:multiLevelType w:val="hybridMultilevel"/>
    <w:tmpl w:val="5572860C"/>
    <w:lvl w:ilvl="0" w:tplc="F8D4813C">
      <w:start w:val="2"/>
      <w:numFmt w:val="bullet"/>
      <w:lvlText w:val="-"/>
      <w:lvlJc w:val="left"/>
      <w:pPr>
        <w:ind w:left="1069"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2C3D5F5B"/>
    <w:multiLevelType w:val="hybridMultilevel"/>
    <w:tmpl w:val="5F220A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46BC7000"/>
    <w:multiLevelType w:val="hybridMultilevel"/>
    <w:tmpl w:val="C4DCE754"/>
    <w:lvl w:ilvl="0" w:tplc="BA40A59C">
      <w:numFmt w:val="bullet"/>
      <w:lvlText w:val="-"/>
      <w:lvlJc w:val="left"/>
      <w:pPr>
        <w:ind w:left="480" w:hanging="360"/>
      </w:pPr>
      <w:rPr>
        <w:rFonts w:ascii="Times New Roman" w:eastAsiaTheme="minorEastAsia" w:hAnsi="Times New Roman" w:cs="Times New Roman" w:hint="default"/>
        <w:color w:val="231F20"/>
        <w:w w:val="105"/>
      </w:rPr>
    </w:lvl>
    <w:lvl w:ilvl="1" w:tplc="241A0003" w:tentative="1">
      <w:start w:val="1"/>
      <w:numFmt w:val="bullet"/>
      <w:lvlText w:val="o"/>
      <w:lvlJc w:val="left"/>
      <w:pPr>
        <w:ind w:left="1200" w:hanging="360"/>
      </w:pPr>
      <w:rPr>
        <w:rFonts w:ascii="Courier New" w:hAnsi="Courier New" w:cs="Courier New" w:hint="default"/>
      </w:rPr>
    </w:lvl>
    <w:lvl w:ilvl="2" w:tplc="241A0005" w:tentative="1">
      <w:start w:val="1"/>
      <w:numFmt w:val="bullet"/>
      <w:lvlText w:val=""/>
      <w:lvlJc w:val="left"/>
      <w:pPr>
        <w:ind w:left="1920" w:hanging="360"/>
      </w:pPr>
      <w:rPr>
        <w:rFonts w:ascii="Wingdings" w:hAnsi="Wingdings" w:hint="default"/>
      </w:rPr>
    </w:lvl>
    <w:lvl w:ilvl="3" w:tplc="241A0001" w:tentative="1">
      <w:start w:val="1"/>
      <w:numFmt w:val="bullet"/>
      <w:lvlText w:val=""/>
      <w:lvlJc w:val="left"/>
      <w:pPr>
        <w:ind w:left="2640" w:hanging="360"/>
      </w:pPr>
      <w:rPr>
        <w:rFonts w:ascii="Symbol" w:hAnsi="Symbol" w:hint="default"/>
      </w:rPr>
    </w:lvl>
    <w:lvl w:ilvl="4" w:tplc="241A0003" w:tentative="1">
      <w:start w:val="1"/>
      <w:numFmt w:val="bullet"/>
      <w:lvlText w:val="o"/>
      <w:lvlJc w:val="left"/>
      <w:pPr>
        <w:ind w:left="3360" w:hanging="360"/>
      </w:pPr>
      <w:rPr>
        <w:rFonts w:ascii="Courier New" w:hAnsi="Courier New" w:cs="Courier New" w:hint="default"/>
      </w:rPr>
    </w:lvl>
    <w:lvl w:ilvl="5" w:tplc="241A0005" w:tentative="1">
      <w:start w:val="1"/>
      <w:numFmt w:val="bullet"/>
      <w:lvlText w:val=""/>
      <w:lvlJc w:val="left"/>
      <w:pPr>
        <w:ind w:left="4080" w:hanging="360"/>
      </w:pPr>
      <w:rPr>
        <w:rFonts w:ascii="Wingdings" w:hAnsi="Wingdings" w:hint="default"/>
      </w:rPr>
    </w:lvl>
    <w:lvl w:ilvl="6" w:tplc="241A0001" w:tentative="1">
      <w:start w:val="1"/>
      <w:numFmt w:val="bullet"/>
      <w:lvlText w:val=""/>
      <w:lvlJc w:val="left"/>
      <w:pPr>
        <w:ind w:left="4800" w:hanging="360"/>
      </w:pPr>
      <w:rPr>
        <w:rFonts w:ascii="Symbol" w:hAnsi="Symbol" w:hint="default"/>
      </w:rPr>
    </w:lvl>
    <w:lvl w:ilvl="7" w:tplc="241A0003" w:tentative="1">
      <w:start w:val="1"/>
      <w:numFmt w:val="bullet"/>
      <w:lvlText w:val="o"/>
      <w:lvlJc w:val="left"/>
      <w:pPr>
        <w:ind w:left="5520" w:hanging="360"/>
      </w:pPr>
      <w:rPr>
        <w:rFonts w:ascii="Courier New" w:hAnsi="Courier New" w:cs="Courier New" w:hint="default"/>
      </w:rPr>
    </w:lvl>
    <w:lvl w:ilvl="8" w:tplc="241A0005" w:tentative="1">
      <w:start w:val="1"/>
      <w:numFmt w:val="bullet"/>
      <w:lvlText w:val=""/>
      <w:lvlJc w:val="left"/>
      <w:pPr>
        <w:ind w:left="6240" w:hanging="360"/>
      </w:pPr>
      <w:rPr>
        <w:rFonts w:ascii="Wingdings" w:hAnsi="Wingdings" w:hint="default"/>
      </w:rPr>
    </w:lvl>
  </w:abstractNum>
  <w:abstractNum w:abstractNumId="11" w15:restartNumberingAfterBreak="0">
    <w:nsid w:val="48FF15BA"/>
    <w:multiLevelType w:val="hybridMultilevel"/>
    <w:tmpl w:val="E9D2E55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625654CC"/>
    <w:multiLevelType w:val="hybridMultilevel"/>
    <w:tmpl w:val="D304E31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6E410ECF"/>
    <w:multiLevelType w:val="hybridMultilevel"/>
    <w:tmpl w:val="D304E31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7"/>
  </w:num>
  <w:num w:numId="5">
    <w:abstractNumId w:val="13"/>
  </w:num>
  <w:num w:numId="6">
    <w:abstractNumId w:val="2"/>
  </w:num>
  <w:num w:numId="7">
    <w:abstractNumId w:val="1"/>
  </w:num>
  <w:num w:numId="8">
    <w:abstractNumId w:val="6"/>
  </w:num>
  <w:num w:numId="9">
    <w:abstractNumId w:val="10"/>
  </w:num>
  <w:num w:numId="10">
    <w:abstractNumId w:val="5"/>
  </w:num>
  <w:num w:numId="11">
    <w:abstractNumId w:val="8"/>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24"/>
    <w:rsid w:val="000021CD"/>
    <w:rsid w:val="00007F92"/>
    <w:rsid w:val="000203E9"/>
    <w:rsid w:val="00021E09"/>
    <w:rsid w:val="0002431C"/>
    <w:rsid w:val="0004700B"/>
    <w:rsid w:val="000824FB"/>
    <w:rsid w:val="000A1C13"/>
    <w:rsid w:val="000D1E05"/>
    <w:rsid w:val="000E3797"/>
    <w:rsid w:val="000F0080"/>
    <w:rsid w:val="000F70D8"/>
    <w:rsid w:val="0011601C"/>
    <w:rsid w:val="00150F5C"/>
    <w:rsid w:val="00170F00"/>
    <w:rsid w:val="0018687C"/>
    <w:rsid w:val="001A44C4"/>
    <w:rsid w:val="001C5CCE"/>
    <w:rsid w:val="001D07D7"/>
    <w:rsid w:val="001E08FF"/>
    <w:rsid w:val="002046E0"/>
    <w:rsid w:val="002247F7"/>
    <w:rsid w:val="0022550E"/>
    <w:rsid w:val="002629F0"/>
    <w:rsid w:val="0027588C"/>
    <w:rsid w:val="00282981"/>
    <w:rsid w:val="002869E8"/>
    <w:rsid w:val="002A7C03"/>
    <w:rsid w:val="002B026C"/>
    <w:rsid w:val="002B1912"/>
    <w:rsid w:val="002B5A31"/>
    <w:rsid w:val="002F67E9"/>
    <w:rsid w:val="003107E4"/>
    <w:rsid w:val="00315D43"/>
    <w:rsid w:val="0037314A"/>
    <w:rsid w:val="0038112F"/>
    <w:rsid w:val="00382137"/>
    <w:rsid w:val="003947A3"/>
    <w:rsid w:val="003C43AC"/>
    <w:rsid w:val="0040019B"/>
    <w:rsid w:val="00404F17"/>
    <w:rsid w:val="00464845"/>
    <w:rsid w:val="00492D24"/>
    <w:rsid w:val="004B5A4B"/>
    <w:rsid w:val="004D412E"/>
    <w:rsid w:val="004F245E"/>
    <w:rsid w:val="004F5657"/>
    <w:rsid w:val="00510108"/>
    <w:rsid w:val="00512877"/>
    <w:rsid w:val="005A5D4B"/>
    <w:rsid w:val="005B0C9B"/>
    <w:rsid w:val="005B242E"/>
    <w:rsid w:val="005D645E"/>
    <w:rsid w:val="005D6CAB"/>
    <w:rsid w:val="005E5B27"/>
    <w:rsid w:val="006848C6"/>
    <w:rsid w:val="00697BDD"/>
    <w:rsid w:val="006A277D"/>
    <w:rsid w:val="006B65DE"/>
    <w:rsid w:val="0072145D"/>
    <w:rsid w:val="0072395F"/>
    <w:rsid w:val="00726444"/>
    <w:rsid w:val="0074461B"/>
    <w:rsid w:val="00774591"/>
    <w:rsid w:val="007C3D72"/>
    <w:rsid w:val="007F14DD"/>
    <w:rsid w:val="0080403E"/>
    <w:rsid w:val="00836EB6"/>
    <w:rsid w:val="00860C32"/>
    <w:rsid w:val="00874F19"/>
    <w:rsid w:val="0088658E"/>
    <w:rsid w:val="00893DD4"/>
    <w:rsid w:val="008B65DA"/>
    <w:rsid w:val="009577AA"/>
    <w:rsid w:val="009631F9"/>
    <w:rsid w:val="00964729"/>
    <w:rsid w:val="00987148"/>
    <w:rsid w:val="009A3207"/>
    <w:rsid w:val="009A4118"/>
    <w:rsid w:val="009A7478"/>
    <w:rsid w:val="009E3034"/>
    <w:rsid w:val="009E7C19"/>
    <w:rsid w:val="00A03EFD"/>
    <w:rsid w:val="00A23058"/>
    <w:rsid w:val="00A36877"/>
    <w:rsid w:val="00A402B0"/>
    <w:rsid w:val="00A457BC"/>
    <w:rsid w:val="00A56570"/>
    <w:rsid w:val="00A66893"/>
    <w:rsid w:val="00A71332"/>
    <w:rsid w:val="00AA1704"/>
    <w:rsid w:val="00AF77FA"/>
    <w:rsid w:val="00B504FA"/>
    <w:rsid w:val="00B5396F"/>
    <w:rsid w:val="00B93FB2"/>
    <w:rsid w:val="00BA0D44"/>
    <w:rsid w:val="00BD6EBC"/>
    <w:rsid w:val="00BE4D9E"/>
    <w:rsid w:val="00C21A76"/>
    <w:rsid w:val="00C21D44"/>
    <w:rsid w:val="00C81776"/>
    <w:rsid w:val="00CB294F"/>
    <w:rsid w:val="00CD2EFE"/>
    <w:rsid w:val="00CE2E53"/>
    <w:rsid w:val="00CE6DA4"/>
    <w:rsid w:val="00D26385"/>
    <w:rsid w:val="00D67D04"/>
    <w:rsid w:val="00D858BB"/>
    <w:rsid w:val="00DA40D7"/>
    <w:rsid w:val="00DB4022"/>
    <w:rsid w:val="00E349EC"/>
    <w:rsid w:val="00E37E98"/>
    <w:rsid w:val="00E512D4"/>
    <w:rsid w:val="00EC6465"/>
    <w:rsid w:val="00EF1BEF"/>
    <w:rsid w:val="00F17B49"/>
    <w:rsid w:val="00F440E9"/>
    <w:rsid w:val="00F677DC"/>
    <w:rsid w:val="00F70781"/>
    <w:rsid w:val="00F7681B"/>
    <w:rsid w:val="00F807BC"/>
    <w:rsid w:val="00F94DDE"/>
    <w:rsid w:val="00FC1D8B"/>
    <w:rsid w:val="00FC3A83"/>
    <w:rsid w:val="00FF139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8FBA0F-40A1-4986-8D81-55308466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5CCE"/>
    <w:pPr>
      <w:widowControl w:val="0"/>
      <w:autoSpaceDE w:val="0"/>
      <w:autoSpaceDN w:val="0"/>
      <w:adjustRightInd w:val="0"/>
      <w:spacing w:after="0" w:line="240" w:lineRule="auto"/>
      <w:ind w:left="120"/>
    </w:pPr>
    <w:rPr>
      <w:rFonts w:ascii="Times New Roman" w:eastAsiaTheme="minorEastAsia" w:hAnsi="Times New Roman" w:cs="Times New Roman"/>
      <w:sz w:val="24"/>
      <w:szCs w:val="24"/>
      <w:lang w:eastAsia="sr-Latn-RS"/>
    </w:rPr>
  </w:style>
  <w:style w:type="character" w:customStyle="1" w:styleId="BodyTextChar">
    <w:name w:val="Body Text Char"/>
    <w:basedOn w:val="DefaultParagraphFont"/>
    <w:link w:val="BodyText"/>
    <w:uiPriority w:val="1"/>
    <w:rsid w:val="001C5CCE"/>
    <w:rPr>
      <w:rFonts w:ascii="Times New Roman" w:eastAsiaTheme="minorEastAsia" w:hAnsi="Times New Roman" w:cs="Times New Roman"/>
      <w:sz w:val="24"/>
      <w:szCs w:val="24"/>
      <w:lang w:eastAsia="sr-Latn-RS"/>
    </w:rPr>
  </w:style>
  <w:style w:type="paragraph" w:styleId="ListParagraph">
    <w:name w:val="List Paragraph"/>
    <w:basedOn w:val="Normal"/>
    <w:uiPriority w:val="34"/>
    <w:qFormat/>
    <w:rsid w:val="002F67E9"/>
    <w:pPr>
      <w:spacing w:after="200" w:line="276" w:lineRule="auto"/>
      <w:ind w:left="720"/>
      <w:contextualSpacing/>
    </w:pPr>
  </w:style>
  <w:style w:type="paragraph" w:styleId="Header">
    <w:name w:val="header"/>
    <w:basedOn w:val="Normal"/>
    <w:link w:val="HeaderChar"/>
    <w:uiPriority w:val="99"/>
    <w:unhideWhenUsed/>
    <w:rsid w:val="00DA40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0D7"/>
  </w:style>
  <w:style w:type="paragraph" w:styleId="Footer">
    <w:name w:val="footer"/>
    <w:basedOn w:val="Normal"/>
    <w:link w:val="FooterChar"/>
    <w:uiPriority w:val="99"/>
    <w:unhideWhenUsed/>
    <w:rsid w:val="00DA40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g.ac.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BE1C-0B82-4017-AD8C-73B41DC7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5154</Words>
  <Characters>29381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2016-12-14T10:03:00Z</dcterms:created>
  <dcterms:modified xsi:type="dcterms:W3CDTF">2017-01-17T14:10:00Z</dcterms:modified>
</cp:coreProperties>
</file>