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8B" w:rsidRPr="00DC0A8B" w:rsidRDefault="00DC0A8B" w:rsidP="00DC0A8B">
      <w:pPr>
        <w:rPr>
          <w:lang w:val="sr-Cyrl-RS"/>
        </w:rPr>
      </w:pPr>
      <w:bookmarkStart w:id="0" w:name="_GoBack"/>
      <w:bookmarkEnd w:id="0"/>
    </w:p>
    <w:p w:rsidR="00DC0A8B" w:rsidRPr="00DC0A8B" w:rsidRDefault="00DC0A8B" w:rsidP="00DC0A8B">
      <w:pPr>
        <w:jc w:val="center"/>
        <w:rPr>
          <w:b/>
          <w:lang w:val="sr-Cyrl-RS"/>
        </w:rPr>
      </w:pPr>
    </w:p>
    <w:p w:rsidR="00DC0A8B" w:rsidRPr="00DC0A8B" w:rsidRDefault="00DC0A8B" w:rsidP="00DC0A8B">
      <w:pPr>
        <w:jc w:val="center"/>
        <w:rPr>
          <w:b/>
          <w:lang w:val="sr-Cyrl-RS"/>
        </w:rPr>
      </w:pPr>
    </w:p>
    <w:p w:rsidR="00DC0A8B" w:rsidRPr="00DC0A8B" w:rsidRDefault="00DC0A8B" w:rsidP="00DC0A8B">
      <w:pPr>
        <w:jc w:val="center"/>
        <w:rPr>
          <w:b/>
          <w:lang w:val="sr-Cyrl-RS"/>
        </w:rPr>
      </w:pPr>
    </w:p>
    <w:p w:rsidR="00DC0A8B" w:rsidRPr="00DC0A8B" w:rsidRDefault="00DC0A8B" w:rsidP="00DC0A8B">
      <w:pPr>
        <w:jc w:val="center"/>
        <w:rPr>
          <w:b/>
          <w:lang w:val="sr-Cyrl-RS"/>
        </w:rPr>
      </w:pPr>
    </w:p>
    <w:p w:rsidR="00DC0A8B" w:rsidRP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>УНИВЕРЗИТЕТ У КРАГУЈЕВЦУ</w:t>
      </w: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ind w:right="-802"/>
        <w:rPr>
          <w:lang w:val="sr-Cyrl-RS"/>
        </w:rPr>
      </w:pPr>
      <w:r w:rsidRPr="00DC0A8B">
        <w:rPr>
          <w:lang w:val="sr-Cyrl-RS"/>
        </w:rPr>
        <w:t xml:space="preserve">                                                        </w:t>
      </w:r>
      <w:r w:rsidRPr="00DC0A8B">
        <w:rPr>
          <w:noProof/>
          <w:lang w:val="sr-Latn-RS" w:eastAsia="sr-Latn-RS"/>
        </w:rPr>
        <w:drawing>
          <wp:inline distT="0" distB="0" distL="0" distR="0">
            <wp:extent cx="1196907" cy="1529195"/>
            <wp:effectExtent l="0" t="0" r="3810" b="0"/>
            <wp:docPr id="1" name="Picture 1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342" cy="158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A8B" w:rsidRPr="00DC0A8B" w:rsidRDefault="00DC0A8B" w:rsidP="00DC0A8B">
      <w:pPr>
        <w:pStyle w:val="BodyText"/>
        <w:jc w:val="center"/>
        <w:rPr>
          <w:lang w:val="sr-Cyrl-RS"/>
        </w:rPr>
      </w:pPr>
    </w:p>
    <w:p w:rsidR="00DC0A8B" w:rsidRPr="00DC0A8B" w:rsidRDefault="00DC0A8B" w:rsidP="00DC0A8B">
      <w:pPr>
        <w:pStyle w:val="BodyText"/>
        <w:jc w:val="center"/>
        <w:rPr>
          <w:lang w:val="sr-Cyrl-RS"/>
        </w:rPr>
      </w:pPr>
    </w:p>
    <w:p w:rsidR="00DC0A8B" w:rsidRPr="00DC0A8B" w:rsidRDefault="00DC0A8B" w:rsidP="00DC0A8B">
      <w:pPr>
        <w:pStyle w:val="BodyText"/>
        <w:jc w:val="center"/>
        <w:rPr>
          <w:lang w:val="sr-Cyrl-RS"/>
        </w:rPr>
      </w:pPr>
    </w:p>
    <w:p w:rsidR="00DC0A8B" w:rsidRPr="00DC0A8B" w:rsidRDefault="00DC0A8B" w:rsidP="00DC0A8B">
      <w:pPr>
        <w:pStyle w:val="BodyText"/>
        <w:jc w:val="center"/>
        <w:rPr>
          <w:lang w:val="sr-Cyrl-RS"/>
        </w:rPr>
      </w:pPr>
    </w:p>
    <w:p w:rsidR="00DC0A8B" w:rsidRP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>П Р А В И Л Н И К</w:t>
      </w:r>
    </w:p>
    <w:p w:rsidR="00DC0A8B" w:rsidRP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>О РАДУ ОДБОРА ЗА ПРОФЕСИОНАЛНУ ЕТИКУ</w:t>
      </w:r>
    </w:p>
    <w:p w:rsidR="00DC0A8B" w:rsidRP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>УНИВЕРЗИТЕТА У КРАГУЈЕВЦУ</w:t>
      </w:r>
    </w:p>
    <w:p w:rsidR="00DC0A8B" w:rsidRPr="00DC0A8B" w:rsidRDefault="00DC0A8B" w:rsidP="00DC0A8B">
      <w:pPr>
        <w:pStyle w:val="BodyText"/>
        <w:jc w:val="center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jc w:val="center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rPr>
          <w:lang w:val="sr-Cyrl-RS"/>
        </w:rPr>
      </w:pPr>
    </w:p>
    <w:p w:rsidR="00DC0A8B" w:rsidRPr="00DC0A8B" w:rsidRDefault="00DC0A8B" w:rsidP="00DC0A8B">
      <w:pPr>
        <w:pStyle w:val="BodyText"/>
        <w:jc w:val="center"/>
        <w:rPr>
          <w:b/>
          <w:lang w:val="sr-Cyrl-RS"/>
        </w:rPr>
      </w:pPr>
    </w:p>
    <w:p w:rsidR="00DC0A8B" w:rsidRPr="00DC0A8B" w:rsidRDefault="00DC0A8B" w:rsidP="00DC0A8B">
      <w:pPr>
        <w:pStyle w:val="BodyText"/>
        <w:jc w:val="center"/>
        <w:rPr>
          <w:b/>
          <w:lang w:val="sr-Cyrl-RS"/>
        </w:rPr>
      </w:pPr>
    </w:p>
    <w:p w:rsidR="00DC0A8B" w:rsidRPr="00DC0A8B" w:rsidRDefault="00DC0A8B" w:rsidP="00DC0A8B">
      <w:pPr>
        <w:pStyle w:val="BodyText"/>
        <w:jc w:val="center"/>
        <w:rPr>
          <w:b/>
          <w:lang w:val="sr-Cyrl-RS"/>
        </w:rPr>
      </w:pPr>
      <w:r w:rsidRPr="00DC0A8B">
        <w:rPr>
          <w:b/>
          <w:lang w:val="sr-Cyrl-RS"/>
        </w:rPr>
        <w:t xml:space="preserve">Крагујевац, </w:t>
      </w:r>
      <w:r w:rsidR="00B31D02">
        <w:rPr>
          <w:b/>
          <w:lang w:val="sr-Cyrl-RS"/>
        </w:rPr>
        <w:t>__________</w:t>
      </w:r>
      <w:r w:rsidRPr="00DC0A8B">
        <w:rPr>
          <w:b/>
          <w:lang w:val="sr-Cyrl-RS"/>
        </w:rPr>
        <w:t xml:space="preserve"> 2017. године</w:t>
      </w:r>
    </w:p>
    <w:p w:rsidR="00DC0A8B" w:rsidRDefault="00DC0A8B" w:rsidP="00F0239D">
      <w:pPr>
        <w:ind w:firstLine="708"/>
        <w:jc w:val="both"/>
        <w:rPr>
          <w:rFonts w:eastAsia="Times New Roman"/>
          <w:lang w:val="sr-Cyrl-RS"/>
        </w:rPr>
      </w:pPr>
      <w:r w:rsidRPr="00DC0A8B">
        <w:rPr>
          <w:lang w:val="sr-Cyrl-RS"/>
        </w:rPr>
        <w:lastRenderedPageBreak/>
        <w:t>Сенат Универзитета у Крагујевцу, на основу члана</w:t>
      </w:r>
      <w:r w:rsidR="00F0239D" w:rsidRPr="00F0239D">
        <w:rPr>
          <w:lang w:val="sr-Cyrl-RS"/>
        </w:rPr>
        <w:t xml:space="preserve"> </w:t>
      </w:r>
      <w:r w:rsidR="00F0239D">
        <w:rPr>
          <w:lang w:val="sr-Cyrl-RS"/>
        </w:rPr>
        <w:t>55</w:t>
      </w:r>
      <w:r w:rsidR="00F0239D" w:rsidRPr="00822F6B">
        <w:rPr>
          <w:lang w:val="sr-Cyrl-RS"/>
        </w:rPr>
        <w:t xml:space="preserve">. Закона о високом образовању </w:t>
      </w:r>
      <w:r w:rsidR="00F0239D">
        <w:rPr>
          <w:lang w:val="sr-Cyrl-RS"/>
        </w:rPr>
        <w:t>(„Сл. г</w:t>
      </w:r>
      <w:r w:rsidR="00F0239D" w:rsidRPr="005A2271">
        <w:rPr>
          <w:lang w:val="sr-Cyrl-RS"/>
        </w:rPr>
        <w:t>ласник РС“ бр. 76/05, 100/07-аутентично тумачење, 97/08, 44/10, 93/12, 89/2013, 99/2014, 45/2015-аутентично тумачење</w:t>
      </w:r>
      <w:r w:rsidR="00F0239D" w:rsidRPr="005A2271">
        <w:rPr>
          <w:lang w:val="ru-RU"/>
        </w:rPr>
        <w:t>,</w:t>
      </w:r>
      <w:r w:rsidR="00F0239D" w:rsidRPr="005A2271">
        <w:rPr>
          <w:lang w:val="sr-Cyrl-RS"/>
        </w:rPr>
        <w:t xml:space="preserve"> 68/2015</w:t>
      </w:r>
      <w:r w:rsidR="00F0239D" w:rsidRPr="005A2271">
        <w:rPr>
          <w:lang w:val="ru-RU"/>
        </w:rPr>
        <w:t xml:space="preserve"> </w:t>
      </w:r>
      <w:r w:rsidR="00F0239D" w:rsidRPr="005A2271">
        <w:rPr>
          <w:lang w:val="sr-Cyrl-RS"/>
        </w:rPr>
        <w:t>и 87/2016)</w:t>
      </w:r>
      <w:r w:rsidR="00F0239D">
        <w:rPr>
          <w:lang w:val="sr-Latn-RS"/>
        </w:rPr>
        <w:t xml:space="preserve">, </w:t>
      </w:r>
      <w:r w:rsidR="00F0239D">
        <w:rPr>
          <w:lang w:val="sr-Cyrl-RS"/>
        </w:rPr>
        <w:t>члана</w:t>
      </w:r>
      <w:r w:rsidRPr="00DC0A8B">
        <w:rPr>
          <w:lang w:val="sr-Cyrl-RS"/>
        </w:rPr>
        <w:t xml:space="preserve"> </w:t>
      </w:r>
      <w:r>
        <w:rPr>
          <w:lang w:val="sr-Cyrl-RS"/>
        </w:rPr>
        <w:t xml:space="preserve">103. Статута Универзитета у Крагујевцу </w:t>
      </w:r>
      <w:r w:rsidRPr="00153B31">
        <w:rPr>
          <w:lang w:val="sr-Cyrl-RS"/>
        </w:rPr>
        <w:t>(број II-01-</w:t>
      </w:r>
      <w:r>
        <w:rPr>
          <w:lang w:val="sr-Latn-RS"/>
        </w:rPr>
        <w:t>153</w:t>
      </w:r>
      <w:r w:rsidRPr="00153B31">
        <w:rPr>
          <w:lang w:val="sr-Cyrl-RS"/>
        </w:rPr>
        <w:t xml:space="preserve"> од </w:t>
      </w:r>
      <w:r w:rsidRPr="00153B31">
        <w:rPr>
          <w:lang w:val="sr-Latn-RS"/>
        </w:rPr>
        <w:t>2</w:t>
      </w:r>
      <w:r>
        <w:rPr>
          <w:lang w:val="sr-Latn-RS"/>
        </w:rPr>
        <w:t>8</w:t>
      </w:r>
      <w:r>
        <w:rPr>
          <w:lang w:val="sr-Cyrl-RS"/>
        </w:rPr>
        <w:t xml:space="preserve">.02.2017. године - пречишћен текст), </w:t>
      </w:r>
      <w:r w:rsidR="00F0239D">
        <w:rPr>
          <w:lang w:val="sr-Cyrl-RS"/>
        </w:rPr>
        <w:t xml:space="preserve">као и </w:t>
      </w:r>
      <w:r>
        <w:rPr>
          <w:lang w:val="sr-Cyrl-RS"/>
        </w:rPr>
        <w:t xml:space="preserve">члана 50. став 5. Кодекса о академском интегритету и професионалној етици Универзитета у Крагујевцу </w:t>
      </w:r>
      <w:r w:rsidRPr="00153B31">
        <w:rPr>
          <w:lang w:val="sr-Cyrl-RS"/>
        </w:rPr>
        <w:t>(број III-01-</w:t>
      </w:r>
      <w:r>
        <w:rPr>
          <w:lang w:val="sr-Latn-RS"/>
        </w:rPr>
        <w:t>1</w:t>
      </w:r>
      <w:r>
        <w:rPr>
          <w:lang w:val="sr-Cyrl-RS"/>
        </w:rPr>
        <w:t>032/23</w:t>
      </w:r>
      <w:r w:rsidRPr="00153B31">
        <w:rPr>
          <w:lang w:val="sr-Cyrl-RS"/>
        </w:rPr>
        <w:t xml:space="preserve"> од </w:t>
      </w:r>
      <w:r w:rsidRPr="00153B31">
        <w:rPr>
          <w:lang w:val="sr-Latn-RS"/>
        </w:rPr>
        <w:t>2</w:t>
      </w:r>
      <w:r>
        <w:rPr>
          <w:lang w:val="sr-Cyrl-RS"/>
        </w:rPr>
        <w:t>9.12.2017. године), на седници одржаној ____________</w:t>
      </w:r>
      <w:r>
        <w:rPr>
          <w:rFonts w:eastAsia="Times New Roman"/>
          <w:lang w:val="sr-Cyrl-RS"/>
        </w:rPr>
        <w:t xml:space="preserve"> 2017. године, донео је</w:t>
      </w:r>
    </w:p>
    <w:p w:rsidR="00DC0A8B" w:rsidRPr="00DC0A8B" w:rsidRDefault="00DC0A8B" w:rsidP="00DC0A8B">
      <w:pPr>
        <w:pStyle w:val="BodyText"/>
        <w:ind w:firstLine="720"/>
        <w:rPr>
          <w:lang w:val="sr-Cyrl-RS"/>
        </w:rPr>
      </w:pPr>
    </w:p>
    <w:p w:rsidR="00DC0A8B" w:rsidRPr="00DC0A8B" w:rsidRDefault="00DC0A8B" w:rsidP="00DC0A8B">
      <w:pPr>
        <w:ind w:firstLine="720"/>
        <w:jc w:val="both"/>
        <w:rPr>
          <w:lang w:val="sr-Cyrl-RS"/>
        </w:rPr>
      </w:pPr>
    </w:p>
    <w:p w:rsidR="00DC0A8B" w:rsidRPr="00DC0A8B" w:rsidRDefault="00DC0A8B" w:rsidP="00DC0A8B">
      <w:pPr>
        <w:jc w:val="both"/>
        <w:rPr>
          <w:b/>
          <w:lang w:val="sr-Cyrl-RS"/>
        </w:rPr>
      </w:pPr>
    </w:p>
    <w:p w:rsid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 xml:space="preserve">П Р А В И Л Н И К  </w:t>
      </w:r>
    </w:p>
    <w:p w:rsidR="00DC0A8B" w:rsidRP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 xml:space="preserve">   </w:t>
      </w:r>
    </w:p>
    <w:p w:rsidR="00DC0A8B" w:rsidRP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>О РАДУ ОДБОРА ЗА ПРОФЕСИОНАЛНУ ЕТИКУ</w:t>
      </w:r>
    </w:p>
    <w:p w:rsidR="00DC0A8B" w:rsidRPr="00DC0A8B" w:rsidRDefault="00DC0A8B" w:rsidP="00DC0A8B">
      <w:pPr>
        <w:jc w:val="center"/>
        <w:rPr>
          <w:b/>
          <w:lang w:val="sr-Cyrl-RS"/>
        </w:rPr>
      </w:pPr>
      <w:r w:rsidRPr="00DC0A8B">
        <w:rPr>
          <w:b/>
          <w:lang w:val="sr-Cyrl-RS"/>
        </w:rPr>
        <w:t>УНИВЕРЗИТЕТА У КРАГУЈЕВЦУ</w:t>
      </w:r>
    </w:p>
    <w:p w:rsidR="00DC0A8B" w:rsidRDefault="00DC0A8B" w:rsidP="00DC0A8B">
      <w:pPr>
        <w:rPr>
          <w:lang w:val="sr-Cyrl-RS"/>
        </w:rPr>
      </w:pPr>
    </w:p>
    <w:p w:rsidR="00DC0A8B" w:rsidRDefault="00DC0A8B" w:rsidP="00DC0A8B">
      <w:pPr>
        <w:rPr>
          <w:lang w:val="sr-Cyrl-RS"/>
        </w:rPr>
      </w:pPr>
    </w:p>
    <w:p w:rsidR="00DC0A8B" w:rsidRDefault="00DC0A8B" w:rsidP="00DC0A8B">
      <w:pPr>
        <w:rPr>
          <w:lang w:val="sr-Cyrl-RS"/>
        </w:rPr>
      </w:pPr>
    </w:p>
    <w:p w:rsidR="00DC0A8B" w:rsidRPr="005E116E" w:rsidRDefault="005E116E" w:rsidP="005E116E">
      <w:pPr>
        <w:jc w:val="center"/>
        <w:rPr>
          <w:b/>
          <w:i/>
          <w:lang w:val="sr-Cyrl-RS"/>
        </w:rPr>
      </w:pPr>
      <w:r w:rsidRPr="005E116E">
        <w:rPr>
          <w:b/>
          <w:i/>
          <w:lang w:val="sr-Cyrl-RS"/>
        </w:rPr>
        <w:t>Опште одредбе</w:t>
      </w:r>
    </w:p>
    <w:p w:rsidR="00DC0A8B" w:rsidRPr="00DC0A8B" w:rsidRDefault="00DC0A8B" w:rsidP="00DC0A8B">
      <w:pPr>
        <w:ind w:firstLine="720"/>
        <w:jc w:val="both"/>
        <w:rPr>
          <w:b/>
          <w:lang w:val="sr-Cyrl-RS"/>
        </w:rPr>
      </w:pPr>
    </w:p>
    <w:p w:rsidR="00DC0A8B" w:rsidRPr="00DC0A8B" w:rsidRDefault="00DC0A8B" w:rsidP="00DC0A8B">
      <w:pPr>
        <w:ind w:firstLine="720"/>
        <w:jc w:val="both"/>
        <w:rPr>
          <w:b/>
          <w:lang w:val="sr-Cyrl-RS"/>
        </w:rPr>
      </w:pPr>
    </w:p>
    <w:p w:rsidR="00DC0A8B" w:rsidRPr="00AE7245" w:rsidRDefault="00DC0A8B" w:rsidP="00DC0A8B">
      <w:pPr>
        <w:jc w:val="center"/>
        <w:rPr>
          <w:b/>
          <w:i/>
          <w:lang w:val="sr-Cyrl-RS"/>
        </w:rPr>
      </w:pPr>
      <w:r w:rsidRPr="00AE7245">
        <w:rPr>
          <w:b/>
          <w:i/>
          <w:lang w:val="sr-Cyrl-RS"/>
        </w:rPr>
        <w:t>Члан 1.</w:t>
      </w: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Default="00DC0A8B" w:rsidP="00DC0A8B">
      <w:pPr>
        <w:jc w:val="both"/>
        <w:rPr>
          <w:lang w:val="sr-Cyrl-RS"/>
        </w:rPr>
      </w:pPr>
      <w:r w:rsidRPr="00DC0A8B">
        <w:rPr>
          <w:lang w:val="sr-Cyrl-RS"/>
        </w:rPr>
        <w:tab/>
      </w:r>
      <w:r>
        <w:rPr>
          <w:lang w:val="sr-Cyrl-RS"/>
        </w:rPr>
        <w:t xml:space="preserve">Правилником о раду Одбора за професионалну етику </w:t>
      </w:r>
      <w:r w:rsidRPr="00DC0A8B">
        <w:rPr>
          <w:lang w:val="sr-Cyrl-RS"/>
        </w:rPr>
        <w:t xml:space="preserve">Универзитета у Крагујевцу (у даљем тексту: </w:t>
      </w:r>
      <w:r>
        <w:rPr>
          <w:lang w:val="sr-Cyrl-RS"/>
        </w:rPr>
        <w:t>Правилник</w:t>
      </w:r>
      <w:r w:rsidRPr="00DC0A8B">
        <w:rPr>
          <w:lang w:val="sr-Cyrl-RS"/>
        </w:rPr>
        <w:t xml:space="preserve">) </w:t>
      </w:r>
      <w:r w:rsidR="00AE7245">
        <w:rPr>
          <w:lang w:val="sr-Cyrl-RS"/>
        </w:rPr>
        <w:t xml:space="preserve">ближе се уређује састав, </w:t>
      </w:r>
      <w:r>
        <w:rPr>
          <w:lang w:val="sr-Cyrl-RS"/>
        </w:rPr>
        <w:t>надлежност</w:t>
      </w:r>
      <w:r w:rsidR="00AE7245">
        <w:rPr>
          <w:lang w:val="sr-Cyrl-RS"/>
        </w:rPr>
        <w:t>, начин рада и</w:t>
      </w:r>
      <w:r>
        <w:rPr>
          <w:lang w:val="sr-Cyrl-RS"/>
        </w:rPr>
        <w:t xml:space="preserve"> поступак </w:t>
      </w:r>
      <w:r w:rsidR="00B8550E" w:rsidRPr="00F7681B">
        <w:rPr>
          <w:lang w:val="sr-Cyrl-RS"/>
        </w:rPr>
        <w:t xml:space="preserve">утврђивања неакадемског понашања </w:t>
      </w:r>
      <w:r w:rsidR="00B8550E">
        <w:rPr>
          <w:lang w:val="sr-Cyrl-RS"/>
        </w:rPr>
        <w:t>у другом степену у складу са  Кодексом</w:t>
      </w:r>
      <w:r w:rsidR="00AE7245">
        <w:rPr>
          <w:lang w:val="sr-Cyrl-RS"/>
        </w:rPr>
        <w:t xml:space="preserve"> о академском интегритету и професионалној етици, као </w:t>
      </w:r>
      <w:r>
        <w:rPr>
          <w:lang w:val="sr-Cyrl-RS"/>
        </w:rPr>
        <w:t>и друга питања од значаја за рад Одбора</w:t>
      </w:r>
      <w:r w:rsidR="00A27EA5">
        <w:rPr>
          <w:lang w:val="sr-Cyrl-RS"/>
        </w:rPr>
        <w:t>.</w:t>
      </w:r>
    </w:p>
    <w:p w:rsidR="00DC0A8B" w:rsidRDefault="00DD4C2B" w:rsidP="00DD4C2B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Одбор за професионалну етику </w:t>
      </w:r>
      <w:r w:rsidRPr="00DC0A8B">
        <w:rPr>
          <w:lang w:val="sr-Cyrl-RS"/>
        </w:rPr>
        <w:t xml:space="preserve">Универзитета у Крагујевцу (у даљем тексту: </w:t>
      </w:r>
      <w:r>
        <w:rPr>
          <w:lang w:val="sr-Cyrl-RS"/>
        </w:rPr>
        <w:t>Одбор</w:t>
      </w:r>
      <w:r w:rsidRPr="00DC0A8B">
        <w:rPr>
          <w:lang w:val="sr-Cyrl-RS"/>
        </w:rPr>
        <w:t xml:space="preserve">) </w:t>
      </w:r>
      <w:r>
        <w:rPr>
          <w:lang w:val="sr-Cyrl-RS"/>
        </w:rPr>
        <w:t xml:space="preserve">је другостепени орган који одлучује по жалби </w:t>
      </w:r>
      <w:r w:rsidR="00233E68">
        <w:rPr>
          <w:lang w:val="sr-Cyrl-RS"/>
        </w:rPr>
        <w:t xml:space="preserve">изјављеној </w:t>
      </w:r>
      <w:r>
        <w:rPr>
          <w:lang w:val="sr-Cyrl-RS"/>
        </w:rPr>
        <w:t xml:space="preserve">на одлуку </w:t>
      </w:r>
      <w:r w:rsidR="00233E68">
        <w:rPr>
          <w:lang w:val="sr-Cyrl-RS"/>
        </w:rPr>
        <w:t xml:space="preserve">донету у првостепеном поступку вођеном ради утврђивања </w:t>
      </w:r>
      <w:r w:rsidR="00233E68" w:rsidRPr="00A457BC">
        <w:rPr>
          <w:lang w:val="sr-Cyrl-RS"/>
        </w:rPr>
        <w:t>неакадемског понашања</w:t>
      </w:r>
      <w:r w:rsidR="00233E68">
        <w:rPr>
          <w:lang w:val="sr-Cyrl-RS"/>
        </w:rPr>
        <w:t xml:space="preserve"> и</w:t>
      </w:r>
      <w:r w:rsidR="00233E68" w:rsidRPr="0074461B">
        <w:rPr>
          <w:lang w:val="sr-Cyrl-RS"/>
        </w:rPr>
        <w:t xml:space="preserve"> повреде </w:t>
      </w:r>
      <w:r w:rsidR="00233E68">
        <w:rPr>
          <w:lang w:val="sr-Cyrl-RS"/>
        </w:rPr>
        <w:t>Кодекса о академском интегритету и професионалној етици Универзитета у Крагујевцу и кодекса факултета у саставу Универзитета.</w:t>
      </w:r>
    </w:p>
    <w:p w:rsidR="00DD4C2B" w:rsidRDefault="00DD4C2B" w:rsidP="00DD4C2B">
      <w:pPr>
        <w:ind w:firstLine="708"/>
        <w:jc w:val="both"/>
        <w:rPr>
          <w:lang w:val="sr-Cyrl-RS"/>
        </w:rPr>
      </w:pPr>
    </w:p>
    <w:p w:rsidR="00AF4F30" w:rsidRDefault="00AF4F30" w:rsidP="00AF4F30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 xml:space="preserve">Надлежност Одбора </w:t>
      </w:r>
      <w:r w:rsidRPr="00B31D02">
        <w:rPr>
          <w:b/>
          <w:i/>
          <w:lang w:val="sr-Cyrl-RS"/>
        </w:rPr>
        <w:t>за професионалну етику</w:t>
      </w:r>
    </w:p>
    <w:p w:rsidR="00AF4F30" w:rsidRDefault="00AF4F30" w:rsidP="00AF4F30">
      <w:pPr>
        <w:jc w:val="center"/>
        <w:rPr>
          <w:lang w:val="sr-Cyrl-RS"/>
        </w:rPr>
      </w:pPr>
    </w:p>
    <w:p w:rsidR="00DC0A8B" w:rsidRPr="006D05C3" w:rsidRDefault="00DC0A8B" w:rsidP="00DC0A8B">
      <w:pPr>
        <w:jc w:val="center"/>
        <w:rPr>
          <w:b/>
          <w:i/>
          <w:lang w:val="sr-Cyrl-RS"/>
        </w:rPr>
      </w:pPr>
      <w:r w:rsidRPr="006D05C3">
        <w:rPr>
          <w:b/>
          <w:i/>
          <w:lang w:val="sr-Cyrl-RS"/>
        </w:rPr>
        <w:t>Члан 2.</w:t>
      </w:r>
    </w:p>
    <w:p w:rsidR="00DC0A8B" w:rsidRPr="00DC0A8B" w:rsidRDefault="00DC0A8B" w:rsidP="00DC0A8B">
      <w:pPr>
        <w:jc w:val="center"/>
        <w:rPr>
          <w:lang w:val="sr-Cyrl-RS"/>
        </w:rPr>
      </w:pPr>
    </w:p>
    <w:p w:rsidR="00AF4F30" w:rsidRPr="00AF4F30" w:rsidRDefault="00DC0A8B" w:rsidP="00286E46">
      <w:pPr>
        <w:jc w:val="both"/>
        <w:rPr>
          <w:lang w:val="sr-Cyrl-RS"/>
        </w:rPr>
      </w:pPr>
      <w:r w:rsidRPr="00DC0A8B">
        <w:rPr>
          <w:lang w:val="sr-Cyrl-RS"/>
        </w:rPr>
        <w:tab/>
      </w:r>
      <w:r w:rsidR="00AF4F30" w:rsidRPr="00AF4F30">
        <w:rPr>
          <w:lang w:val="sr-Cyrl-RS"/>
        </w:rPr>
        <w:t>Одбор за професионалну етику, у складу са Кодексом о академском интегритету и професионалној етици (у даљем тексту: Кодекс):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t>одлучује у другом степену по жалби на првостепену одлуку донету у поступку утврђивања неакадемског понашања и повреде Кодекса,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t xml:space="preserve">прати развој и примену етичких начела и стандарда, 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предлаже Сенату измене Кодекса, 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t xml:space="preserve">даје мишљење о свим питањима која се односе на етичко понашање у академској заједници, 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има саветодавну улогу у односу на органе и чланове академске заједнице,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t xml:space="preserve">сарађује са органима који се баве питањима етике на другим универзитетима у земљи и окружењу, 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t>организује састанке, семинаре, расправе и скупове посвећене тумачењу, примени и унапређењу етичких стандарда на Универзитету,</w:t>
      </w:r>
    </w:p>
    <w:p w:rsidR="00AF4F30" w:rsidRPr="00AF4F30" w:rsidRDefault="00AF4F30" w:rsidP="00286E4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F30">
        <w:rPr>
          <w:rFonts w:ascii="Times New Roman" w:hAnsi="Times New Roman" w:cs="Times New Roman"/>
          <w:sz w:val="24"/>
          <w:szCs w:val="24"/>
          <w:lang w:val="sr-Cyrl-RS"/>
        </w:rPr>
        <w:t>обавља и друге послове у складу са Кодексом и општим актима Универзитета.</w:t>
      </w:r>
    </w:p>
    <w:p w:rsidR="00AF4F30" w:rsidRDefault="00AF4F30" w:rsidP="00AF4F30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Одбор за професионалну етику </w:t>
      </w:r>
      <w:r w:rsidR="00794E23">
        <w:rPr>
          <w:lang w:val="sr-Cyrl-RS"/>
        </w:rPr>
        <w:t>Универзитета у Крагујевцу</w:t>
      </w:r>
      <w:r w:rsidRPr="00DC0A8B">
        <w:rPr>
          <w:lang w:val="sr-Cyrl-RS"/>
        </w:rPr>
        <w:t>,</w:t>
      </w:r>
      <w:r>
        <w:rPr>
          <w:lang w:val="sr-Cyrl-RS"/>
        </w:rPr>
        <w:t xml:space="preserve"> поред надлежности из става 1. овог члана, може </w:t>
      </w:r>
      <w:r w:rsidRPr="00DC0A8B">
        <w:rPr>
          <w:lang w:val="sr-Cyrl-RS"/>
        </w:rPr>
        <w:t>на своју иницијативу или на предлог других чланова академске заједнице, доносити предл</w:t>
      </w:r>
      <w:r>
        <w:rPr>
          <w:lang w:val="sr-Cyrl-RS"/>
        </w:rPr>
        <w:t>оге, препоруке, саопштења, јавне</w:t>
      </w:r>
      <w:r w:rsidRPr="00DC0A8B">
        <w:rPr>
          <w:lang w:val="sr-Cyrl-RS"/>
        </w:rPr>
        <w:t xml:space="preserve"> похвал</w:t>
      </w:r>
      <w:r>
        <w:rPr>
          <w:lang w:val="sr-Cyrl-RS"/>
        </w:rPr>
        <w:t>е или јавне</w:t>
      </w:r>
      <w:r w:rsidRPr="00DC0A8B">
        <w:rPr>
          <w:lang w:val="sr-Cyrl-RS"/>
        </w:rPr>
        <w:t xml:space="preserve"> осуд</w:t>
      </w:r>
      <w:r>
        <w:rPr>
          <w:lang w:val="sr-Cyrl-RS"/>
        </w:rPr>
        <w:t>е</w:t>
      </w:r>
      <w:r w:rsidRPr="00DC0A8B">
        <w:rPr>
          <w:lang w:val="sr-Cyrl-RS"/>
        </w:rPr>
        <w:t>, разматрајући питања или појаве од општег значаја</w:t>
      </w:r>
      <w:r>
        <w:rPr>
          <w:lang w:val="sr-Cyrl-RS"/>
        </w:rPr>
        <w:t xml:space="preserve"> и</w:t>
      </w:r>
      <w:r w:rsidRPr="00DC0A8B">
        <w:rPr>
          <w:lang w:val="sr-Cyrl-RS"/>
        </w:rPr>
        <w:t xml:space="preserve"> које су предмет </w:t>
      </w:r>
      <w:r>
        <w:rPr>
          <w:lang w:val="sr-Cyrl-RS"/>
        </w:rPr>
        <w:t>К</w:t>
      </w:r>
      <w:r w:rsidRPr="00DC0A8B">
        <w:rPr>
          <w:lang w:val="sr-Cyrl-RS"/>
        </w:rPr>
        <w:t xml:space="preserve">одекса. </w:t>
      </w:r>
    </w:p>
    <w:p w:rsidR="00DC0A8B" w:rsidRPr="00DC0A8B" w:rsidRDefault="00DC0A8B" w:rsidP="00DC0A8B">
      <w:pPr>
        <w:jc w:val="both"/>
        <w:rPr>
          <w:lang w:val="sr-Cyrl-RS"/>
        </w:rPr>
      </w:pPr>
    </w:p>
    <w:p w:rsidR="00DC0A8B" w:rsidRPr="006D05C3" w:rsidRDefault="00DC0A8B" w:rsidP="00DC0A8B">
      <w:pPr>
        <w:jc w:val="center"/>
        <w:rPr>
          <w:b/>
          <w:i/>
          <w:lang w:val="sr-Cyrl-RS"/>
        </w:rPr>
      </w:pPr>
      <w:r w:rsidRPr="006D05C3">
        <w:rPr>
          <w:b/>
          <w:i/>
          <w:lang w:val="sr-Cyrl-RS"/>
        </w:rPr>
        <w:t>Члан 3.</w:t>
      </w:r>
    </w:p>
    <w:p w:rsidR="00DC0A8B" w:rsidRPr="00DC0A8B" w:rsidRDefault="00DC0A8B" w:rsidP="00DC0A8B">
      <w:pPr>
        <w:jc w:val="center"/>
        <w:rPr>
          <w:lang w:val="sr-Cyrl-RS"/>
        </w:rPr>
      </w:pPr>
    </w:p>
    <w:p w:rsidR="006D05C3" w:rsidRDefault="00AE7245" w:rsidP="006D05C3">
      <w:pPr>
        <w:ind w:firstLine="708"/>
        <w:jc w:val="both"/>
        <w:rPr>
          <w:lang w:val="sr-Cyrl-RS"/>
        </w:rPr>
      </w:pPr>
      <w:r>
        <w:rPr>
          <w:lang w:val="sr-Cyrl-RS"/>
        </w:rPr>
        <w:t>Одбор</w:t>
      </w:r>
      <w:r w:rsidR="00DC0A8B" w:rsidRPr="00DC0A8B">
        <w:rPr>
          <w:lang w:val="sr-Cyrl-RS"/>
        </w:rPr>
        <w:t xml:space="preserve"> је у </w:t>
      </w:r>
      <w:r>
        <w:rPr>
          <w:lang w:val="sr-Cyrl-RS"/>
        </w:rPr>
        <w:t xml:space="preserve">свом </w:t>
      </w:r>
      <w:r w:rsidR="006D05C3">
        <w:rPr>
          <w:lang w:val="sr-Cyrl-RS"/>
        </w:rPr>
        <w:t>раду независан.</w:t>
      </w:r>
    </w:p>
    <w:p w:rsidR="006D05C3" w:rsidRDefault="006D05C3" w:rsidP="006D05C3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Сви чланови Одбора </w:t>
      </w:r>
      <w:r w:rsidRPr="00836EB6">
        <w:rPr>
          <w:lang w:val="sr-Cyrl-RS"/>
        </w:rPr>
        <w:t xml:space="preserve">у поступку утврђивања неакадемског понашања дужни су да поштују етичке стандарде предвиђене Кодексом </w:t>
      </w:r>
      <w:r>
        <w:rPr>
          <w:lang w:val="sr-Cyrl-RS"/>
        </w:rPr>
        <w:t>о академском интегритету и професионалној етици</w:t>
      </w:r>
      <w:r w:rsidRPr="00836EB6">
        <w:rPr>
          <w:lang w:val="sr-Cyrl-RS"/>
        </w:rPr>
        <w:t xml:space="preserve">, а у случају повреде </w:t>
      </w:r>
      <w:r>
        <w:rPr>
          <w:lang w:val="sr-Cyrl-RS"/>
        </w:rPr>
        <w:t xml:space="preserve">етичких </w:t>
      </w:r>
      <w:r w:rsidRPr="00836EB6">
        <w:rPr>
          <w:lang w:val="sr-Cyrl-RS"/>
        </w:rPr>
        <w:t xml:space="preserve">стандарда подлежу мерама прописаним за повреду Кодекса. </w:t>
      </w:r>
    </w:p>
    <w:p w:rsidR="00B31D02" w:rsidRDefault="00B31D02" w:rsidP="006D05C3">
      <w:pPr>
        <w:ind w:firstLine="708"/>
        <w:jc w:val="both"/>
        <w:rPr>
          <w:lang w:val="sr-Cyrl-RS"/>
        </w:rPr>
      </w:pPr>
      <w:r>
        <w:rPr>
          <w:lang w:val="sr-Cyrl-RS"/>
        </w:rPr>
        <w:t>Органи и тела Универзитета у Крагујевцу и факултета у саставу Универзитета, као и чланови академске заједнице, дужни су да сарађују са Одбором.</w:t>
      </w:r>
    </w:p>
    <w:p w:rsidR="00B83DF8" w:rsidRDefault="00B83DF8" w:rsidP="00DC0A8B">
      <w:pPr>
        <w:jc w:val="center"/>
        <w:rPr>
          <w:b/>
          <w:i/>
          <w:lang w:val="sr-Cyrl-RS"/>
        </w:rPr>
      </w:pPr>
    </w:p>
    <w:p w:rsidR="00B83DF8" w:rsidRDefault="00B83DF8" w:rsidP="00DC0A8B">
      <w:pPr>
        <w:jc w:val="center"/>
        <w:rPr>
          <w:b/>
          <w:i/>
          <w:lang w:val="sr-Cyrl-RS"/>
        </w:rPr>
      </w:pPr>
    </w:p>
    <w:p w:rsidR="00DC0A8B" w:rsidRPr="00B31D02" w:rsidRDefault="00DC0A8B" w:rsidP="00DC0A8B">
      <w:pPr>
        <w:jc w:val="center"/>
        <w:rPr>
          <w:b/>
          <w:i/>
          <w:lang w:val="sr-Cyrl-RS"/>
        </w:rPr>
      </w:pPr>
      <w:r w:rsidRPr="00B31D02">
        <w:rPr>
          <w:b/>
          <w:i/>
          <w:lang w:val="sr-Cyrl-RS"/>
        </w:rPr>
        <w:t xml:space="preserve">Састав </w:t>
      </w:r>
      <w:r w:rsidR="00B31D02" w:rsidRPr="00B31D02">
        <w:rPr>
          <w:b/>
          <w:i/>
          <w:lang w:val="sr-Cyrl-RS"/>
        </w:rPr>
        <w:t>Одбора за професионалну етику</w:t>
      </w:r>
    </w:p>
    <w:p w:rsidR="00DC0A8B" w:rsidRPr="00DC0A8B" w:rsidRDefault="00DC0A8B" w:rsidP="00DC0A8B">
      <w:pPr>
        <w:jc w:val="center"/>
        <w:rPr>
          <w:b/>
          <w:lang w:val="sr-Cyrl-RS"/>
        </w:rPr>
      </w:pPr>
    </w:p>
    <w:p w:rsidR="00DC0A8B" w:rsidRPr="00B31D02" w:rsidRDefault="00DC0A8B" w:rsidP="00DC0A8B">
      <w:pPr>
        <w:jc w:val="center"/>
        <w:rPr>
          <w:b/>
          <w:i/>
          <w:lang w:val="sr-Cyrl-RS"/>
        </w:rPr>
      </w:pPr>
      <w:r w:rsidRPr="00B31D02">
        <w:rPr>
          <w:b/>
          <w:i/>
          <w:lang w:val="sr-Cyrl-RS"/>
        </w:rPr>
        <w:t>Члан 4.</w:t>
      </w:r>
    </w:p>
    <w:p w:rsidR="00DC0A8B" w:rsidRPr="00DC0A8B" w:rsidRDefault="00DC0A8B" w:rsidP="00DC0A8B">
      <w:pPr>
        <w:jc w:val="center"/>
        <w:rPr>
          <w:lang w:val="sr-Cyrl-RS"/>
        </w:rPr>
      </w:pPr>
    </w:p>
    <w:p w:rsidR="00550E1F" w:rsidRDefault="00B31D02" w:rsidP="00B31D02">
      <w:pPr>
        <w:ind w:firstLine="708"/>
        <w:jc w:val="both"/>
        <w:rPr>
          <w:lang w:val="sr-Cyrl-RS"/>
        </w:rPr>
      </w:pPr>
      <w:r>
        <w:rPr>
          <w:lang w:val="sr-Cyrl-RS"/>
        </w:rPr>
        <w:t>Одбор за професионалну етику</w:t>
      </w:r>
      <w:r w:rsidR="00DC0A8B" w:rsidRPr="00DC0A8B">
        <w:rPr>
          <w:lang w:val="sr-Cyrl-RS"/>
        </w:rPr>
        <w:t xml:space="preserve"> Универзитета у Крагујевцу има </w:t>
      </w:r>
      <w:r>
        <w:rPr>
          <w:lang w:val="sr-Cyrl-RS"/>
        </w:rPr>
        <w:t>13 чланова,</w:t>
      </w:r>
      <w:r w:rsidR="00550E1F">
        <w:rPr>
          <w:lang w:val="sr-Cyrl-RS"/>
        </w:rPr>
        <w:t xml:space="preserve"> и то</w:t>
      </w:r>
      <w:r w:rsidR="00B66521">
        <w:rPr>
          <w:lang w:val="sr-Cyrl-RS"/>
        </w:rPr>
        <w:t>:</w:t>
      </w:r>
      <w:r w:rsidR="00550E1F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550E1F">
        <w:rPr>
          <w:lang w:val="sr-Cyrl-RS"/>
        </w:rPr>
        <w:t>по један наставник са сваког факултета у саставу Универзитета, који је у звању редовног професора и проректор Универзитета за област науке.</w:t>
      </w:r>
    </w:p>
    <w:p w:rsidR="00157F92" w:rsidRDefault="00550E1F" w:rsidP="00B31D02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Чланове Одбора </w:t>
      </w:r>
      <w:r w:rsidR="00B31D02">
        <w:rPr>
          <w:lang w:val="sr-Cyrl-RS"/>
        </w:rPr>
        <w:t>именује Сенат</w:t>
      </w:r>
      <w:r>
        <w:rPr>
          <w:lang w:val="sr-Cyrl-RS"/>
        </w:rPr>
        <w:t>,</w:t>
      </w:r>
      <w:r w:rsidR="00B31D02">
        <w:rPr>
          <w:lang w:val="sr-Cyrl-RS"/>
        </w:rPr>
        <w:t xml:space="preserve"> на предлог </w:t>
      </w:r>
      <w:r w:rsidR="00B31D02" w:rsidRPr="00F677DC">
        <w:rPr>
          <w:lang w:val="sr-Cyrl-RS"/>
        </w:rPr>
        <w:t>Колегијума Универзитета</w:t>
      </w:r>
      <w:r w:rsidR="00157F92">
        <w:rPr>
          <w:lang w:val="sr-Cyrl-RS"/>
        </w:rPr>
        <w:t xml:space="preserve">. </w:t>
      </w:r>
    </w:p>
    <w:p w:rsidR="00B31D02" w:rsidRDefault="00B31D02" w:rsidP="00B31D02">
      <w:pPr>
        <w:ind w:firstLine="708"/>
        <w:jc w:val="both"/>
        <w:rPr>
          <w:lang w:val="sr-Cyrl-RS"/>
        </w:rPr>
      </w:pPr>
      <w:r>
        <w:rPr>
          <w:lang w:val="sr-Cyrl-RS"/>
        </w:rPr>
        <w:t>За члана Одбора</w:t>
      </w:r>
      <w:r w:rsidRPr="003947A3">
        <w:rPr>
          <w:lang w:val="sr-Cyrl-RS"/>
        </w:rPr>
        <w:t xml:space="preserve"> не </w:t>
      </w:r>
      <w:r>
        <w:rPr>
          <w:lang w:val="sr-Cyrl-RS"/>
        </w:rPr>
        <w:t xml:space="preserve">може бити именовано лице које </w:t>
      </w:r>
      <w:r w:rsidRPr="003947A3">
        <w:rPr>
          <w:lang w:val="sr-Cyrl-RS"/>
        </w:rPr>
        <w:t>се налази</w:t>
      </w:r>
      <w:r>
        <w:rPr>
          <w:lang w:val="sr-Cyrl-RS"/>
        </w:rPr>
        <w:t xml:space="preserve"> </w:t>
      </w:r>
      <w:r w:rsidRPr="003947A3">
        <w:rPr>
          <w:lang w:val="sr-Cyrl-RS"/>
        </w:rPr>
        <w:t>у сукобу интереса</w:t>
      </w:r>
      <w:r>
        <w:rPr>
          <w:lang w:val="sr-Cyrl-RS"/>
        </w:rPr>
        <w:t>, у складу са одредбама Кодекса</w:t>
      </w:r>
      <w:r w:rsidR="00550E1F">
        <w:rPr>
          <w:lang w:val="sr-Cyrl-RS"/>
        </w:rPr>
        <w:t xml:space="preserve"> о академском интегритету и професионалној етици.</w:t>
      </w:r>
    </w:p>
    <w:p w:rsidR="00B83DF8" w:rsidRDefault="00B83DF8" w:rsidP="00B31D02">
      <w:pPr>
        <w:ind w:firstLine="708"/>
        <w:jc w:val="both"/>
        <w:rPr>
          <w:lang w:val="sr-Cyrl-RS"/>
        </w:rPr>
      </w:pPr>
    </w:p>
    <w:p w:rsidR="00B83DF8" w:rsidRPr="00DD4C2B" w:rsidRDefault="00B83DF8" w:rsidP="00B83DF8">
      <w:pPr>
        <w:jc w:val="center"/>
        <w:rPr>
          <w:b/>
          <w:i/>
          <w:lang w:val="sr-Cyrl-RS"/>
        </w:rPr>
      </w:pPr>
      <w:r w:rsidRPr="00DD4C2B">
        <w:rPr>
          <w:b/>
          <w:i/>
          <w:lang w:val="sr-Cyrl-RS"/>
        </w:rPr>
        <w:t>Члан 5.</w:t>
      </w:r>
    </w:p>
    <w:p w:rsidR="00B83DF8" w:rsidRDefault="00B83DF8" w:rsidP="00B31D02">
      <w:pPr>
        <w:ind w:firstLine="708"/>
        <w:jc w:val="both"/>
        <w:rPr>
          <w:lang w:val="sr-Cyrl-RS"/>
        </w:rPr>
      </w:pPr>
    </w:p>
    <w:p w:rsidR="00B83DF8" w:rsidRPr="00B83DF8" w:rsidRDefault="00B83DF8" w:rsidP="00B83DF8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B83DF8">
        <w:rPr>
          <w:lang w:val="sr-Cyrl-RS"/>
        </w:rPr>
        <w:t>Одбор</w:t>
      </w:r>
      <w:r w:rsidRPr="00B83DF8">
        <w:rPr>
          <w:lang w:val="sr-Cyrl-CS"/>
        </w:rPr>
        <w:t xml:space="preserve"> има председника и заменика председника.</w:t>
      </w:r>
    </w:p>
    <w:p w:rsidR="00B83DF8" w:rsidRPr="00B83DF8" w:rsidRDefault="00B83DF8" w:rsidP="00B83DF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DF8">
        <w:rPr>
          <w:rFonts w:ascii="Times New Roman" w:eastAsia="SimSun" w:hAnsi="Times New Roman" w:cs="Times New Roman"/>
          <w:sz w:val="24"/>
          <w:szCs w:val="24"/>
          <w:lang w:val="sr-Cyrl-CS"/>
        </w:rPr>
        <w:t xml:space="preserve">Председник руководи радом Одбора, </w:t>
      </w:r>
      <w:r w:rsidRPr="00B83DF8">
        <w:rPr>
          <w:rFonts w:ascii="Times New Roman" w:hAnsi="Times New Roman" w:cs="Times New Roman"/>
          <w:sz w:val="24"/>
          <w:szCs w:val="24"/>
          <w:lang w:val="ru-RU"/>
        </w:rPr>
        <w:t>председава седницама Одбора, представља  и заступа  Одбор.</w:t>
      </w:r>
    </w:p>
    <w:p w:rsidR="00B83DF8" w:rsidRPr="00B83DF8" w:rsidRDefault="00B83DF8" w:rsidP="00B83DF8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B83DF8">
        <w:rPr>
          <w:lang w:val="sr-Cyrl-CS"/>
        </w:rPr>
        <w:t>Заменик председника Одбора замењује председника у случају његове одсутности или спречености</w:t>
      </w:r>
      <w:r w:rsidR="000B0191">
        <w:rPr>
          <w:lang w:val="sr-Cyrl-CS"/>
        </w:rPr>
        <w:t xml:space="preserve"> да обавља функцију</w:t>
      </w:r>
      <w:r w:rsidRPr="00B83DF8">
        <w:rPr>
          <w:lang w:val="sr-Cyrl-CS"/>
        </w:rPr>
        <w:t>.</w:t>
      </w:r>
    </w:p>
    <w:p w:rsidR="008028BA" w:rsidRDefault="00B83DF8" w:rsidP="00B83DF8">
      <w:pPr>
        <w:ind w:firstLine="708"/>
        <w:jc w:val="both"/>
        <w:rPr>
          <w:lang w:val="sr-Cyrl-RS"/>
        </w:rPr>
      </w:pPr>
      <w:r w:rsidRPr="00B83DF8">
        <w:rPr>
          <w:lang w:val="sr-Cyrl-CS"/>
        </w:rPr>
        <w:lastRenderedPageBreak/>
        <w:t xml:space="preserve">Председник и заменик председника се бирају </w:t>
      </w:r>
      <w:r w:rsidRPr="00B83DF8">
        <w:rPr>
          <w:lang w:val="sr-Cyrl-RS"/>
        </w:rPr>
        <w:t xml:space="preserve">из реда чланова Одбора, </w:t>
      </w:r>
      <w:r w:rsidRPr="00B83DF8">
        <w:rPr>
          <w:lang w:val="sr-Cyrl-CS"/>
        </w:rPr>
        <w:t>на предлог Ректора</w:t>
      </w:r>
      <w:r w:rsidRPr="00B83DF8">
        <w:rPr>
          <w:lang w:val="sr-Cyrl-RS"/>
        </w:rPr>
        <w:t>,</w:t>
      </w:r>
      <w:r w:rsidRPr="00B83DF8">
        <w:rPr>
          <w:lang w:val="sr-Cyrl-CS"/>
        </w:rPr>
        <w:t xml:space="preserve"> на </w:t>
      </w:r>
      <w:r w:rsidR="008028BA" w:rsidRPr="00B83DF8">
        <w:rPr>
          <w:lang w:val="sr-Cyrl-RS"/>
        </w:rPr>
        <w:t>првој конститутивној седници</w:t>
      </w:r>
      <w:r w:rsidRPr="00B83DF8">
        <w:rPr>
          <w:lang w:val="sr-Cyrl-RS"/>
        </w:rPr>
        <w:t xml:space="preserve"> Одбора</w:t>
      </w:r>
      <w:r w:rsidR="008028BA" w:rsidRPr="00B83DF8">
        <w:rPr>
          <w:lang w:val="sr-Cyrl-RS"/>
        </w:rPr>
        <w:t>.</w:t>
      </w:r>
    </w:p>
    <w:p w:rsidR="00B83DF8" w:rsidRDefault="00B83DF8" w:rsidP="00B83DF8">
      <w:pPr>
        <w:ind w:firstLine="708"/>
        <w:jc w:val="both"/>
        <w:rPr>
          <w:lang w:val="sr-Cyrl-RS"/>
        </w:rPr>
      </w:pPr>
    </w:p>
    <w:p w:rsidR="00B83DF8" w:rsidRPr="00DA2BE7" w:rsidRDefault="00B83DF8" w:rsidP="00B83DF8">
      <w:pPr>
        <w:jc w:val="center"/>
        <w:rPr>
          <w:b/>
          <w:i/>
          <w:lang w:val="sr-Cyrl-RS"/>
        </w:rPr>
      </w:pPr>
      <w:r w:rsidRPr="00DA2BE7">
        <w:rPr>
          <w:b/>
          <w:i/>
          <w:lang w:val="sr-Cyrl-RS"/>
        </w:rPr>
        <w:t>Члан 6.</w:t>
      </w:r>
    </w:p>
    <w:p w:rsidR="00B83DF8" w:rsidRPr="00DA2BE7" w:rsidRDefault="00B83DF8" w:rsidP="00B83DF8">
      <w:pPr>
        <w:jc w:val="center"/>
        <w:rPr>
          <w:b/>
          <w:lang w:val="sr-Cyrl-RS"/>
        </w:rPr>
      </w:pPr>
    </w:p>
    <w:p w:rsidR="00B83DF8" w:rsidRPr="00DA2BE7" w:rsidRDefault="00B83DF8" w:rsidP="00B83DF8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DA2BE7">
        <w:rPr>
          <w:lang w:val="sr-Cyrl-RS"/>
        </w:rPr>
        <w:t xml:space="preserve">Председник </w:t>
      </w:r>
      <w:r w:rsidR="00DA2BE7">
        <w:rPr>
          <w:lang w:val="sr-Cyrl-RS"/>
        </w:rPr>
        <w:t xml:space="preserve">Одбора </w:t>
      </w:r>
      <w:r w:rsidRPr="00DA2BE7">
        <w:rPr>
          <w:lang w:val="sr-Cyrl-RS"/>
        </w:rPr>
        <w:t>зак</w:t>
      </w:r>
      <w:r w:rsidR="00DA2BE7">
        <w:rPr>
          <w:lang w:val="sr-Cyrl-RS"/>
        </w:rPr>
        <w:t>а</w:t>
      </w:r>
      <w:r w:rsidRPr="00DA2BE7">
        <w:rPr>
          <w:lang w:val="sr-Cyrl-RS"/>
        </w:rPr>
        <w:t>зује седнице, којима присуствује и једно лице из Стручне службе Ректората у својству администратора.</w:t>
      </w:r>
    </w:p>
    <w:p w:rsidR="00B83DF8" w:rsidRDefault="00DA2BE7" w:rsidP="00B83DF8">
      <w:pPr>
        <w:jc w:val="both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ab/>
      </w:r>
    </w:p>
    <w:p w:rsidR="00DA2BE7" w:rsidRPr="00DA2BE7" w:rsidRDefault="00DA2BE7" w:rsidP="00DA2BE7">
      <w:pPr>
        <w:pStyle w:val="wyq100---naslov-grupe-clanova-kurziv"/>
        <w:rPr>
          <w:rFonts w:ascii="Times New Roman" w:hAnsi="Times New Roman" w:cs="Times New Roman"/>
          <w:lang w:val="ru-RU"/>
        </w:rPr>
      </w:pPr>
      <w:r w:rsidRPr="00DA2BE7">
        <w:rPr>
          <w:rFonts w:ascii="Times New Roman" w:hAnsi="Times New Roman" w:cs="Times New Roman"/>
          <w:lang w:val="ru-RU"/>
        </w:rPr>
        <w:t>Конститутивна седница Одбора</w:t>
      </w:r>
    </w:p>
    <w:p w:rsidR="00DA2BE7" w:rsidRDefault="00DA2BE7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  <w:bookmarkStart w:id="1" w:name="clan_5"/>
      <w:bookmarkEnd w:id="1"/>
      <w:r w:rsidRPr="00466145">
        <w:rPr>
          <w:rFonts w:ascii="Times New Roman" w:hAnsi="Times New Roman" w:cs="Times New Roman"/>
          <w:i/>
          <w:lang w:val="ru-RU"/>
        </w:rPr>
        <w:t>Члан 7.</w:t>
      </w:r>
    </w:p>
    <w:p w:rsidR="00F64F7B" w:rsidRPr="00466145" w:rsidRDefault="00F64F7B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</w:p>
    <w:p w:rsidR="00DA2BE7" w:rsidRPr="00B47D7F" w:rsidRDefault="00DA2BE7" w:rsidP="00F64F7B">
      <w:pPr>
        <w:pStyle w:val="clan"/>
        <w:spacing w:before="0" w:after="0"/>
        <w:ind w:firstLine="720"/>
        <w:jc w:val="both"/>
        <w:rPr>
          <w:rFonts w:ascii="Times New Roman" w:hAnsi="Times New Roman" w:cs="Times New Roman"/>
          <w:b w:val="0"/>
          <w:strike/>
          <w:lang w:val="ru-RU"/>
        </w:rPr>
      </w:pPr>
      <w:r w:rsidRPr="00DA2BE7">
        <w:rPr>
          <w:rFonts w:ascii="Times New Roman" w:hAnsi="Times New Roman" w:cs="Times New Roman"/>
          <w:b w:val="0"/>
          <w:lang w:val="ru-RU"/>
        </w:rPr>
        <w:t>Конститутивну седницу</w:t>
      </w:r>
      <w:r w:rsidRPr="00DA2BE7">
        <w:rPr>
          <w:rFonts w:ascii="Times New Roman" w:hAnsi="Times New Roman" w:cs="Times New Roman"/>
          <w:lang w:val="ru-RU"/>
        </w:rPr>
        <w:t xml:space="preserve"> </w:t>
      </w:r>
      <w:r w:rsidRPr="00DA2BE7">
        <w:rPr>
          <w:rFonts w:ascii="Times New Roman" w:hAnsi="Times New Roman" w:cs="Times New Roman"/>
          <w:b w:val="0"/>
          <w:lang w:val="ru-RU"/>
        </w:rPr>
        <w:t>Одбора, сазива</w:t>
      </w:r>
      <w:r w:rsidR="003972F9">
        <w:rPr>
          <w:rFonts w:ascii="Times New Roman" w:hAnsi="Times New Roman" w:cs="Times New Roman"/>
          <w:b w:val="0"/>
          <w:lang w:val="ru-RU"/>
        </w:rPr>
        <w:t xml:space="preserve"> Ректор</w:t>
      </w:r>
      <w:r w:rsidR="00B47D7F">
        <w:rPr>
          <w:rFonts w:ascii="Times New Roman" w:hAnsi="Times New Roman" w:cs="Times New Roman"/>
          <w:b w:val="0"/>
          <w:lang w:val="sr-Latn-RS"/>
        </w:rPr>
        <w:t xml:space="preserve">. </w:t>
      </w:r>
    </w:p>
    <w:p w:rsidR="00DA2BE7" w:rsidRDefault="00DA2BE7" w:rsidP="00DA2BE7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E0B">
        <w:rPr>
          <w:rFonts w:ascii="Times New Roman" w:hAnsi="Times New Roman" w:cs="Times New Roman"/>
          <w:sz w:val="24"/>
          <w:szCs w:val="24"/>
          <w:lang w:val="ru-RU"/>
        </w:rPr>
        <w:t xml:space="preserve">На конститутивној седници </w:t>
      </w:r>
      <w:r w:rsidR="00246E0B" w:rsidRPr="00246E0B">
        <w:rPr>
          <w:rFonts w:ascii="Times New Roman" w:hAnsi="Times New Roman" w:cs="Times New Roman"/>
          <w:sz w:val="24"/>
          <w:szCs w:val="24"/>
          <w:lang w:val="ru-RU"/>
        </w:rPr>
        <w:t>потврђује се</w:t>
      </w:r>
      <w:r w:rsidRPr="00246E0B">
        <w:rPr>
          <w:rFonts w:ascii="Times New Roman" w:hAnsi="Times New Roman" w:cs="Times New Roman"/>
          <w:sz w:val="24"/>
          <w:szCs w:val="24"/>
          <w:lang w:val="ru-RU"/>
        </w:rPr>
        <w:t xml:space="preserve"> мандат члановима Одбора</w:t>
      </w:r>
      <w:r w:rsidR="00246E0B" w:rsidRPr="00246E0B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46E0B">
        <w:rPr>
          <w:rFonts w:ascii="Times New Roman" w:hAnsi="Times New Roman" w:cs="Times New Roman"/>
          <w:sz w:val="24"/>
          <w:szCs w:val="24"/>
          <w:lang w:val="ru-RU"/>
        </w:rPr>
        <w:t xml:space="preserve">а основу Одлуке Сената о </w:t>
      </w:r>
      <w:r w:rsidR="00246E0B" w:rsidRPr="00246E0B">
        <w:rPr>
          <w:rFonts w:ascii="Times New Roman" w:hAnsi="Times New Roman" w:cs="Times New Roman"/>
          <w:sz w:val="24"/>
          <w:szCs w:val="24"/>
          <w:lang w:val="ru-RU"/>
        </w:rPr>
        <w:t xml:space="preserve">њиховом </w:t>
      </w:r>
      <w:r w:rsidRPr="00246E0B">
        <w:rPr>
          <w:rFonts w:ascii="Times New Roman" w:hAnsi="Times New Roman" w:cs="Times New Roman"/>
          <w:sz w:val="24"/>
          <w:szCs w:val="24"/>
          <w:lang w:val="ru-RU"/>
        </w:rPr>
        <w:t>именовању</w:t>
      </w:r>
      <w:r w:rsidR="00246E0B" w:rsidRPr="00246E0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46E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6E0B" w:rsidRPr="0022394F" w:rsidRDefault="00246E0B" w:rsidP="00246E0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94F">
        <w:rPr>
          <w:rFonts w:ascii="Times New Roman" w:hAnsi="Times New Roman" w:cs="Times New Roman"/>
          <w:sz w:val="24"/>
          <w:szCs w:val="24"/>
          <w:lang w:val="ru-RU"/>
        </w:rPr>
        <w:t>О потврђивању мандата одлучује се јавним гласањем.</w:t>
      </w:r>
    </w:p>
    <w:p w:rsidR="00246E0B" w:rsidRPr="0022394F" w:rsidRDefault="00246E0B" w:rsidP="00246E0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94F">
        <w:rPr>
          <w:rFonts w:ascii="Times New Roman" w:hAnsi="Times New Roman" w:cs="Times New Roman"/>
          <w:sz w:val="24"/>
          <w:szCs w:val="24"/>
          <w:lang w:val="ru-RU"/>
        </w:rPr>
        <w:t>У гласању учествују сви именовани чланови Одбора.</w:t>
      </w:r>
    </w:p>
    <w:p w:rsidR="00DA2BE7" w:rsidRPr="00A570C3" w:rsidRDefault="00157F92" w:rsidP="00AF4F30">
      <w:pPr>
        <w:autoSpaceDE w:val="0"/>
        <w:autoSpaceDN w:val="0"/>
        <w:adjustRightInd w:val="0"/>
        <w:ind w:firstLine="720"/>
        <w:jc w:val="both"/>
        <w:rPr>
          <w:lang w:val="sr-Latn-RS"/>
        </w:rPr>
      </w:pPr>
      <w:r w:rsidRPr="00C56869">
        <w:rPr>
          <w:lang w:val="ru-RU"/>
        </w:rPr>
        <w:t xml:space="preserve">Мандат </w:t>
      </w:r>
      <w:r w:rsidRPr="00C56869">
        <w:rPr>
          <w:lang w:val="sr-Cyrl-RS"/>
        </w:rPr>
        <w:t xml:space="preserve">чланова Одбора траје </w:t>
      </w:r>
      <w:r w:rsidR="00AF4F30">
        <w:rPr>
          <w:lang w:val="sr-Cyrl-RS"/>
        </w:rPr>
        <w:t>3</w:t>
      </w:r>
      <w:r w:rsidRPr="00C56869">
        <w:rPr>
          <w:lang w:val="sr-Cyrl-RS"/>
        </w:rPr>
        <w:t xml:space="preserve"> године, </w:t>
      </w:r>
      <w:r w:rsidR="00431B85">
        <w:rPr>
          <w:lang w:val="sr-Cyrl-RS"/>
        </w:rPr>
        <w:t>а</w:t>
      </w:r>
      <w:r w:rsidRPr="00C56869">
        <w:rPr>
          <w:lang w:val="sr-Cyrl-RS"/>
        </w:rPr>
        <w:t xml:space="preserve"> почиње да тече од дана </w:t>
      </w:r>
      <w:r w:rsidR="0018020B" w:rsidRPr="00A570C3">
        <w:rPr>
          <w:lang w:val="ru-RU"/>
        </w:rPr>
        <w:t>доношења одлуке Сената о именовању чланова Одбора</w:t>
      </w:r>
      <w:r w:rsidR="00A570C3">
        <w:rPr>
          <w:lang w:val="sr-Latn-RS"/>
        </w:rPr>
        <w:t>.</w:t>
      </w:r>
    </w:p>
    <w:p w:rsidR="0074364E" w:rsidRPr="0018020B" w:rsidRDefault="0074364E" w:rsidP="00AF4F30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DA2BE7" w:rsidRPr="00E91D7F" w:rsidRDefault="00DA2BE7" w:rsidP="00DA2BE7">
      <w:pPr>
        <w:pStyle w:val="wyq100---naslov-grupe-clanova-kurziv"/>
        <w:rPr>
          <w:rFonts w:ascii="Times New Roman" w:hAnsi="Times New Roman" w:cs="Times New Roman"/>
          <w:lang w:val="ru-RU"/>
        </w:rPr>
      </w:pPr>
      <w:bookmarkStart w:id="2" w:name="clan_9"/>
      <w:bookmarkStart w:id="3" w:name="str_10"/>
      <w:bookmarkEnd w:id="2"/>
      <w:bookmarkEnd w:id="3"/>
      <w:r w:rsidRPr="00E91D7F">
        <w:rPr>
          <w:rFonts w:ascii="Times New Roman" w:hAnsi="Times New Roman" w:cs="Times New Roman"/>
          <w:lang w:val="ru-RU"/>
        </w:rPr>
        <w:t xml:space="preserve">Председник  </w:t>
      </w:r>
      <w:r w:rsidR="00AF4F30" w:rsidRPr="00E91D7F">
        <w:rPr>
          <w:rFonts w:ascii="Times New Roman" w:hAnsi="Times New Roman" w:cs="Times New Roman"/>
          <w:lang w:val="ru-RU"/>
        </w:rPr>
        <w:t>Одбора</w:t>
      </w:r>
    </w:p>
    <w:p w:rsidR="00DA2BE7" w:rsidRPr="00E91D7F" w:rsidRDefault="00DA2BE7" w:rsidP="00DA2BE7">
      <w:pPr>
        <w:pStyle w:val="clan"/>
        <w:rPr>
          <w:rFonts w:ascii="Times New Roman" w:hAnsi="Times New Roman" w:cs="Times New Roman"/>
          <w:i/>
          <w:lang w:val="sr-Cyrl-CS"/>
        </w:rPr>
      </w:pPr>
      <w:bookmarkStart w:id="4" w:name="clan_38"/>
      <w:bookmarkEnd w:id="4"/>
      <w:r w:rsidRPr="00E91D7F">
        <w:rPr>
          <w:rFonts w:ascii="Times New Roman" w:hAnsi="Times New Roman" w:cs="Times New Roman"/>
          <w:i/>
          <w:lang w:val="ru-RU"/>
        </w:rPr>
        <w:t xml:space="preserve">Члан </w:t>
      </w:r>
      <w:r w:rsidR="0074364E">
        <w:rPr>
          <w:rFonts w:ascii="Times New Roman" w:hAnsi="Times New Roman" w:cs="Times New Roman"/>
          <w:i/>
          <w:lang w:val="ru-RU"/>
        </w:rPr>
        <w:t>8</w:t>
      </w:r>
      <w:r w:rsidRPr="00E91D7F">
        <w:rPr>
          <w:rFonts w:ascii="Times New Roman" w:hAnsi="Times New Roman" w:cs="Times New Roman"/>
          <w:i/>
          <w:lang w:val="sr-Cyrl-CS"/>
        </w:rPr>
        <w:t>.</w:t>
      </w:r>
    </w:p>
    <w:p w:rsidR="00DA2BE7" w:rsidRPr="00E91D7F" w:rsidRDefault="00DA2BE7" w:rsidP="00DA2BE7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Председник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>Одбора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2BE7" w:rsidRPr="00E91D7F" w:rsidRDefault="00DA2BE7" w:rsidP="00DA2BE7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сазива и председава седницама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>Одбора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A2BE7" w:rsidRPr="00E91D7F" w:rsidRDefault="00DA2BE7" w:rsidP="00DA2BE7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стара се о примени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>Кодекса и овог Правилника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91D7F" w:rsidRPr="00E91D7F">
        <w:rPr>
          <w:rFonts w:ascii="Times New Roman" w:hAnsi="Times New Roman" w:cs="Times New Roman"/>
          <w:sz w:val="24"/>
          <w:szCs w:val="24"/>
          <w:lang w:val="ru-RU"/>
        </w:rPr>
        <w:t>одлука и других аката Одбора,</w:t>
      </w:r>
    </w:p>
    <w:p w:rsidR="00DA2BE7" w:rsidRPr="00E91D7F" w:rsidRDefault="00DA2BE7" w:rsidP="00DA2BE7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потписује акта која доноси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>Одбор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A2BE7" w:rsidRPr="00E91D7F" w:rsidRDefault="00DA2BE7" w:rsidP="00DA2BE7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представља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>Одбор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A2BE7" w:rsidRPr="00E91D7F" w:rsidRDefault="00DA2BE7" w:rsidP="00DA2BE7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стара се о благовременом и усклађеном раду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Одбора и 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радних тела, </w:t>
      </w:r>
    </w:p>
    <w:p w:rsidR="00DA2BE7" w:rsidRPr="00E91D7F" w:rsidRDefault="00DA2BE7" w:rsidP="00DA2BE7">
      <w:pPr>
        <w:pStyle w:val="Normal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врши и друге послове утврђене законом, Статутом Универзитета,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Кодексом и 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овим </w:t>
      </w:r>
      <w:r w:rsidR="00AF4F30" w:rsidRPr="00E91D7F">
        <w:rPr>
          <w:rFonts w:ascii="Times New Roman" w:hAnsi="Times New Roman" w:cs="Times New Roman"/>
          <w:sz w:val="24"/>
          <w:szCs w:val="24"/>
          <w:lang w:val="ru-RU"/>
        </w:rPr>
        <w:t>Правилником</w:t>
      </w:r>
      <w:r w:rsidR="00E91D7F" w:rsidRPr="00E91D7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91D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5" w:name="clan_39"/>
      <w:bookmarkEnd w:id="5"/>
    </w:p>
    <w:p w:rsidR="00DA2BE7" w:rsidRPr="00E91D7F" w:rsidRDefault="00DA2BE7" w:rsidP="00DA2BE7">
      <w:pPr>
        <w:pStyle w:val="Normal1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6145" w:rsidRDefault="00466145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  <w:bookmarkStart w:id="6" w:name="str_12"/>
      <w:bookmarkEnd w:id="6"/>
      <w:r w:rsidRPr="00466145">
        <w:rPr>
          <w:rFonts w:ascii="Times New Roman" w:hAnsi="Times New Roman" w:cs="Times New Roman"/>
          <w:i/>
          <w:lang w:val="ru-RU"/>
        </w:rPr>
        <w:t>Члан 9.</w:t>
      </w:r>
    </w:p>
    <w:p w:rsidR="00F64F7B" w:rsidRPr="00466145" w:rsidRDefault="00F64F7B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</w:p>
    <w:p w:rsidR="00466145" w:rsidRPr="00466145" w:rsidRDefault="00466145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145">
        <w:rPr>
          <w:rFonts w:ascii="Times New Roman" w:hAnsi="Times New Roman" w:cs="Times New Roman"/>
          <w:sz w:val="24"/>
          <w:szCs w:val="24"/>
          <w:lang w:val="ru-RU"/>
        </w:rPr>
        <w:t>За разматрање и претресање питања из надлежности Одбора, Одбор може образовати стална и повремена радна тела.</w:t>
      </w:r>
    </w:p>
    <w:p w:rsidR="00466145" w:rsidRPr="00466145" w:rsidRDefault="00466145" w:rsidP="00466145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145">
        <w:rPr>
          <w:rFonts w:ascii="Times New Roman" w:hAnsi="Times New Roman" w:cs="Times New Roman"/>
          <w:sz w:val="24"/>
          <w:szCs w:val="24"/>
          <w:lang w:val="ru-RU"/>
        </w:rPr>
        <w:t>Стална радна тела образују се као комисије, а повремена радна тела могу носити и друге називе (одбори и слично).</w:t>
      </w:r>
    </w:p>
    <w:p w:rsidR="00466145" w:rsidRPr="00466145" w:rsidRDefault="00466145" w:rsidP="00466145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145">
        <w:rPr>
          <w:rFonts w:ascii="Times New Roman" w:hAnsi="Times New Roman" w:cs="Times New Roman"/>
          <w:sz w:val="24"/>
          <w:szCs w:val="24"/>
          <w:lang w:val="ru-RU"/>
        </w:rPr>
        <w:t>Одлуком о образовању сталних, односно повремних радних тела, утврђује се њихов назив, надлежност, састав, број чланова, задатак због кога се образују, као и друга питања од значаја за рад и функционисање радног тела.</w:t>
      </w:r>
    </w:p>
    <w:p w:rsidR="00466145" w:rsidRPr="00466145" w:rsidRDefault="00466145" w:rsidP="00466145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14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Чланови сталних или повремених радних тела поред чланова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Одбора </w:t>
      </w:r>
      <w:r w:rsidRPr="00466145">
        <w:rPr>
          <w:rFonts w:ascii="Times New Roman" w:hAnsi="Times New Roman" w:cs="Times New Roman"/>
          <w:sz w:val="24"/>
          <w:szCs w:val="24"/>
          <w:lang w:val="ru-RU"/>
        </w:rPr>
        <w:t xml:space="preserve">могу бити и наставници и сарадници факултета </w:t>
      </w:r>
      <w:r>
        <w:rPr>
          <w:rFonts w:ascii="Times New Roman" w:hAnsi="Times New Roman" w:cs="Times New Roman"/>
          <w:sz w:val="24"/>
          <w:szCs w:val="24"/>
          <w:lang w:val="ru-RU"/>
        </w:rPr>
        <w:t>у саставу Универзитета</w:t>
      </w:r>
      <w:r w:rsidRPr="00466145">
        <w:rPr>
          <w:rFonts w:ascii="Times New Roman" w:hAnsi="Times New Roman" w:cs="Times New Roman"/>
          <w:sz w:val="24"/>
          <w:szCs w:val="24"/>
          <w:lang w:val="ru-RU"/>
        </w:rPr>
        <w:t>, као и студенти</w:t>
      </w:r>
      <w:r w:rsidR="00BF55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F55A9">
        <w:rPr>
          <w:rFonts w:ascii="Times New Roman" w:hAnsi="Times New Roman" w:cs="Times New Roman"/>
          <w:sz w:val="24"/>
          <w:szCs w:val="24"/>
          <w:lang w:val="sr-Cyrl-RS"/>
        </w:rPr>
        <w:t>и ненаставно особље</w:t>
      </w:r>
      <w:r w:rsidRPr="00466145">
        <w:rPr>
          <w:rFonts w:ascii="Times New Roman" w:hAnsi="Times New Roman" w:cs="Times New Roman"/>
          <w:sz w:val="24"/>
          <w:szCs w:val="24"/>
          <w:lang w:val="ru-RU"/>
        </w:rPr>
        <w:t>, у складу са законом и овим П</w:t>
      </w:r>
      <w:r>
        <w:rPr>
          <w:rFonts w:ascii="Times New Roman" w:hAnsi="Times New Roman" w:cs="Times New Roman"/>
          <w:sz w:val="24"/>
          <w:szCs w:val="24"/>
          <w:lang w:val="ru-RU"/>
        </w:rPr>
        <w:t>равилником.</w:t>
      </w:r>
      <w:r w:rsidRPr="00466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6145" w:rsidRPr="00466145" w:rsidRDefault="00466145" w:rsidP="00466145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145">
        <w:rPr>
          <w:rFonts w:ascii="Times New Roman" w:hAnsi="Times New Roman" w:cs="Times New Roman"/>
          <w:sz w:val="24"/>
          <w:szCs w:val="24"/>
          <w:lang w:val="ru-RU"/>
        </w:rPr>
        <w:t xml:space="preserve">Председник и заменик председника сталног или повременог радног тела бира се из реда чланова </w:t>
      </w:r>
      <w:r>
        <w:rPr>
          <w:rFonts w:ascii="Times New Roman" w:hAnsi="Times New Roman" w:cs="Times New Roman"/>
          <w:sz w:val="24"/>
          <w:szCs w:val="24"/>
          <w:lang w:val="ru-RU"/>
        </w:rPr>
        <w:t>Одбора</w:t>
      </w:r>
      <w:r w:rsidRPr="0046614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bookmarkStart w:id="7" w:name="clan_50"/>
      <w:bookmarkEnd w:id="7"/>
    </w:p>
    <w:p w:rsidR="00AF4F30" w:rsidRPr="00466145" w:rsidRDefault="00AF4F30" w:rsidP="00B83DF8">
      <w:pPr>
        <w:ind w:firstLine="708"/>
        <w:jc w:val="both"/>
        <w:rPr>
          <w:lang w:val="ru-RU"/>
        </w:rPr>
      </w:pPr>
    </w:p>
    <w:p w:rsidR="00F64F7B" w:rsidRPr="00F64F7B" w:rsidRDefault="00F64F7B" w:rsidP="00F64F7B">
      <w:pPr>
        <w:pStyle w:val="wyq100---naslov-grupe-clanova-kurziv"/>
        <w:rPr>
          <w:rFonts w:ascii="Times New Roman" w:hAnsi="Times New Roman" w:cs="Times New Roman"/>
          <w:lang w:val="ru-RU"/>
        </w:rPr>
      </w:pPr>
      <w:bookmarkStart w:id="8" w:name="str_16"/>
      <w:bookmarkEnd w:id="8"/>
      <w:r w:rsidRPr="00F64F7B">
        <w:rPr>
          <w:rFonts w:ascii="Times New Roman" w:hAnsi="Times New Roman" w:cs="Times New Roman"/>
          <w:lang w:val="ru-RU"/>
        </w:rPr>
        <w:t>Припремање и сазивање седнице Одбора</w:t>
      </w:r>
    </w:p>
    <w:p w:rsidR="00F64F7B" w:rsidRDefault="00F64F7B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  <w:bookmarkStart w:id="9" w:name="clan_62"/>
      <w:bookmarkEnd w:id="9"/>
      <w:r w:rsidRPr="00F64F7B">
        <w:rPr>
          <w:rFonts w:ascii="Times New Roman" w:hAnsi="Times New Roman" w:cs="Times New Roman"/>
          <w:i/>
          <w:lang w:val="ru-RU"/>
        </w:rPr>
        <w:t>Члан 10.</w:t>
      </w:r>
    </w:p>
    <w:p w:rsidR="00F64F7B" w:rsidRPr="00F64F7B" w:rsidRDefault="00F64F7B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</w:p>
    <w:p w:rsidR="00F64F7B" w:rsidRPr="00F64F7B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F7B">
        <w:rPr>
          <w:rFonts w:ascii="Times New Roman" w:hAnsi="Times New Roman" w:cs="Times New Roman"/>
          <w:sz w:val="24"/>
          <w:szCs w:val="24"/>
          <w:lang w:val="ru-RU"/>
        </w:rPr>
        <w:t>Одбор ради у седницама.</w:t>
      </w:r>
    </w:p>
    <w:p w:rsidR="00F64F7B" w:rsidRPr="00F64F7B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F7B">
        <w:rPr>
          <w:rFonts w:ascii="Times New Roman" w:hAnsi="Times New Roman" w:cs="Times New Roman"/>
          <w:sz w:val="24"/>
          <w:szCs w:val="24"/>
          <w:lang w:val="ru-RU"/>
        </w:rPr>
        <w:t xml:space="preserve">Седнице </w:t>
      </w:r>
      <w:r w:rsidR="009B4AA2">
        <w:rPr>
          <w:rFonts w:ascii="Times New Roman" w:hAnsi="Times New Roman" w:cs="Times New Roman"/>
          <w:sz w:val="24"/>
          <w:szCs w:val="24"/>
          <w:lang w:val="ru-RU"/>
        </w:rPr>
        <w:t>Одбора</w:t>
      </w:r>
      <w:r w:rsidRPr="00F64F7B">
        <w:rPr>
          <w:rFonts w:ascii="Times New Roman" w:hAnsi="Times New Roman" w:cs="Times New Roman"/>
          <w:sz w:val="24"/>
          <w:szCs w:val="24"/>
          <w:lang w:val="ru-RU"/>
        </w:rPr>
        <w:t xml:space="preserve"> се одржавају </w:t>
      </w:r>
      <w:bookmarkStart w:id="10" w:name="clan_63"/>
      <w:bookmarkEnd w:id="10"/>
      <w:r w:rsidRPr="00F64F7B">
        <w:rPr>
          <w:rFonts w:ascii="Times New Roman" w:hAnsi="Times New Roman" w:cs="Times New Roman"/>
          <w:sz w:val="24"/>
          <w:szCs w:val="24"/>
          <w:lang w:val="ru-RU"/>
        </w:rPr>
        <w:t>према указаној потреби.</w:t>
      </w:r>
    </w:p>
    <w:p w:rsidR="00F64F7B" w:rsidRPr="009B4AA2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AA2">
        <w:rPr>
          <w:rFonts w:ascii="Times New Roman" w:hAnsi="Times New Roman" w:cs="Times New Roman"/>
          <w:sz w:val="24"/>
          <w:szCs w:val="24"/>
          <w:lang w:val="ru-RU"/>
        </w:rPr>
        <w:t>О припремању седница стара се председник</w:t>
      </w:r>
      <w:r w:rsidR="009B4AA2"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 Одбора, </w:t>
      </w:r>
      <w:r w:rsidR="009B4AA2">
        <w:rPr>
          <w:rFonts w:ascii="Times New Roman" w:hAnsi="Times New Roman" w:cs="Times New Roman"/>
          <w:sz w:val="24"/>
          <w:szCs w:val="24"/>
          <w:lang w:val="ru-RU"/>
        </w:rPr>
        <w:t xml:space="preserve">који заказује седницу Одбора </w:t>
      </w:r>
      <w:r w:rsidR="009B4AA2"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водећи рачуна </w:t>
      </w:r>
      <w:r w:rsidR="009B4AA2">
        <w:rPr>
          <w:rFonts w:ascii="Times New Roman" w:hAnsi="Times New Roman" w:cs="Times New Roman"/>
          <w:sz w:val="24"/>
          <w:szCs w:val="24"/>
          <w:lang w:val="ru-RU"/>
        </w:rPr>
        <w:t>о томе да је Одбор дужан да у</w:t>
      </w:r>
      <w:r w:rsidR="009B4AA2"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 року </w:t>
      </w:r>
      <w:r w:rsidR="009B4AA2" w:rsidRPr="009B4AA2">
        <w:rPr>
          <w:rFonts w:ascii="Times New Roman" w:hAnsi="Times New Roman" w:cs="Times New Roman"/>
          <w:sz w:val="24"/>
          <w:szCs w:val="24"/>
          <w:lang w:val="sr-Cyrl-RS"/>
        </w:rPr>
        <w:t xml:space="preserve">од 60 дана од дана </w:t>
      </w:r>
      <w:r w:rsidR="009B4AA2">
        <w:rPr>
          <w:rFonts w:ascii="Times New Roman" w:hAnsi="Times New Roman" w:cs="Times New Roman"/>
          <w:sz w:val="24"/>
          <w:szCs w:val="24"/>
          <w:lang w:val="sr-Cyrl-RS"/>
        </w:rPr>
        <w:t xml:space="preserve">када је </w:t>
      </w:r>
      <w:r w:rsidR="009B4AA2" w:rsidRPr="009B4AA2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9B4AA2">
        <w:rPr>
          <w:rFonts w:ascii="Times New Roman" w:hAnsi="Times New Roman" w:cs="Times New Roman"/>
          <w:sz w:val="24"/>
          <w:szCs w:val="24"/>
          <w:lang w:val="sr-Cyrl-RS"/>
        </w:rPr>
        <w:t xml:space="preserve">мљена жалба, </w:t>
      </w:r>
      <w:r w:rsidR="009B4AA2" w:rsidRPr="009B4AA2">
        <w:rPr>
          <w:rFonts w:ascii="Times New Roman" w:hAnsi="Times New Roman" w:cs="Times New Roman"/>
          <w:sz w:val="24"/>
          <w:szCs w:val="24"/>
          <w:lang w:val="sr-Cyrl-RS"/>
        </w:rPr>
        <w:t>доносе одлуку</w:t>
      </w:r>
      <w:r w:rsidR="009B4AA2" w:rsidRPr="009B4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4F7B" w:rsidRPr="00F64F7B" w:rsidRDefault="009B4AA2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clan_64"/>
      <w:bookmarkStart w:id="12" w:name="clan_66"/>
      <w:bookmarkEnd w:id="11"/>
      <w:bookmarkEnd w:id="12"/>
      <w:r>
        <w:rPr>
          <w:rFonts w:ascii="Times New Roman" w:hAnsi="Times New Roman" w:cs="Times New Roman"/>
          <w:sz w:val="24"/>
          <w:szCs w:val="24"/>
          <w:lang w:val="ru-RU"/>
        </w:rPr>
        <w:t>Жалба и пратећи м</w:t>
      </w:r>
      <w:r w:rsidR="00F64F7B" w:rsidRPr="00F64F7B">
        <w:rPr>
          <w:rFonts w:ascii="Times New Roman" w:hAnsi="Times New Roman" w:cs="Times New Roman"/>
          <w:sz w:val="24"/>
          <w:szCs w:val="24"/>
          <w:lang w:val="ru-RU"/>
        </w:rPr>
        <w:t xml:space="preserve">атеријали који се упућују Одбору, односно председнику, достављају се у писаној форми, најмање у два примерка, као и у електронском облику. </w:t>
      </w:r>
    </w:p>
    <w:p w:rsidR="00F64F7B" w:rsidRPr="00817565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Verdana" w:hAnsi="Verdana"/>
          <w:sz w:val="20"/>
          <w:szCs w:val="20"/>
          <w:lang w:val="ru-RU"/>
        </w:rPr>
      </w:pPr>
    </w:p>
    <w:p w:rsidR="00F64F7B" w:rsidRPr="00F64F7B" w:rsidRDefault="00F64F7B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  <w:bookmarkStart w:id="13" w:name="clan_67"/>
      <w:bookmarkEnd w:id="13"/>
      <w:r w:rsidRPr="00F64F7B">
        <w:rPr>
          <w:rFonts w:ascii="Times New Roman" w:hAnsi="Times New Roman" w:cs="Times New Roman"/>
          <w:i/>
          <w:lang w:val="ru-RU"/>
        </w:rPr>
        <w:t>Члан 11.</w:t>
      </w:r>
    </w:p>
    <w:p w:rsidR="00F64F7B" w:rsidRPr="00F64F7B" w:rsidRDefault="00F64F7B" w:rsidP="00F64F7B">
      <w:pPr>
        <w:pStyle w:val="clan"/>
        <w:spacing w:before="0" w:after="0"/>
        <w:rPr>
          <w:rFonts w:ascii="Times New Roman" w:hAnsi="Times New Roman" w:cs="Times New Roman"/>
          <w:lang w:val="ru-RU"/>
        </w:rPr>
      </w:pPr>
    </w:p>
    <w:p w:rsidR="00F64F7B" w:rsidRPr="009B4AA2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Председник писаним путем одређује дан и час одржавања седнице, најмање седам дана пре дана за који се сазива седница. </w:t>
      </w:r>
    </w:p>
    <w:p w:rsidR="00F64F7B" w:rsidRPr="009B4AA2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clan_73"/>
      <w:bookmarkEnd w:id="14"/>
      <w:r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Позив за седницу садржи: место и време одржавања седнице, предлог дневног реда, потпис председника, односно његовог заменика и печат Универзитета. </w:t>
      </w:r>
    </w:p>
    <w:p w:rsidR="00F64F7B" w:rsidRPr="009B4AA2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clan_74"/>
      <w:bookmarkEnd w:id="15"/>
      <w:r w:rsidRPr="009B4AA2">
        <w:rPr>
          <w:rFonts w:ascii="Times New Roman" w:hAnsi="Times New Roman" w:cs="Times New Roman"/>
          <w:sz w:val="24"/>
          <w:szCs w:val="24"/>
          <w:lang w:val="ru-RU"/>
        </w:rPr>
        <w:t>Уз позив за седницу члановима Одбора се доставља материјал који се односи на предложени дневни ред.</w:t>
      </w:r>
    </w:p>
    <w:p w:rsidR="00F64F7B" w:rsidRPr="009B4AA2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Изузетно, ако конкретне околности захтевају, материјал се члановима  </w:t>
      </w:r>
      <w:r w:rsidR="009B4AA2"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Одбора </w:t>
      </w:r>
      <w:r w:rsidRPr="009B4AA2">
        <w:rPr>
          <w:rFonts w:ascii="Times New Roman" w:hAnsi="Times New Roman" w:cs="Times New Roman"/>
          <w:sz w:val="24"/>
          <w:szCs w:val="24"/>
          <w:lang w:val="ru-RU"/>
        </w:rPr>
        <w:t>може уручити на самој седници</w:t>
      </w:r>
      <w:r w:rsidR="009B4AA2" w:rsidRPr="009B4AA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64F7B" w:rsidRPr="009B4AA2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4AA2">
        <w:rPr>
          <w:rFonts w:ascii="Times New Roman" w:hAnsi="Times New Roman" w:cs="Times New Roman"/>
          <w:sz w:val="24"/>
          <w:szCs w:val="24"/>
          <w:lang w:val="ru-RU"/>
        </w:rPr>
        <w:t xml:space="preserve">Постојање изузетних околности цени председник </w:t>
      </w:r>
      <w:r w:rsidR="009B4AA2" w:rsidRPr="009B4AA2">
        <w:rPr>
          <w:rFonts w:ascii="Times New Roman" w:hAnsi="Times New Roman" w:cs="Times New Roman"/>
          <w:sz w:val="24"/>
          <w:szCs w:val="24"/>
          <w:lang w:val="ru-RU"/>
        </w:rPr>
        <w:t>Одбора.</w:t>
      </w:r>
    </w:p>
    <w:p w:rsidR="00F64F7B" w:rsidRPr="008D6630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4F7B" w:rsidRPr="008D6630" w:rsidRDefault="00F64F7B" w:rsidP="00F64F7B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  <w:bookmarkStart w:id="16" w:name="str_17"/>
      <w:bookmarkStart w:id="17" w:name="clan_79"/>
      <w:bookmarkEnd w:id="16"/>
      <w:bookmarkEnd w:id="17"/>
      <w:r w:rsidRPr="008D6630">
        <w:rPr>
          <w:rFonts w:ascii="Times New Roman" w:hAnsi="Times New Roman" w:cs="Times New Roman"/>
          <w:i/>
          <w:lang w:val="ru-RU"/>
        </w:rPr>
        <w:t xml:space="preserve">Члан </w:t>
      </w:r>
      <w:r w:rsidR="008D6630" w:rsidRPr="008D6630">
        <w:rPr>
          <w:rFonts w:ascii="Times New Roman" w:hAnsi="Times New Roman" w:cs="Times New Roman"/>
          <w:i/>
          <w:lang w:val="ru-RU"/>
        </w:rPr>
        <w:t>12</w:t>
      </w:r>
      <w:r w:rsidRPr="008D6630">
        <w:rPr>
          <w:rFonts w:ascii="Times New Roman" w:hAnsi="Times New Roman" w:cs="Times New Roman"/>
          <w:i/>
          <w:lang w:val="ru-RU"/>
        </w:rPr>
        <w:t>.</w:t>
      </w:r>
    </w:p>
    <w:p w:rsidR="008D6630" w:rsidRPr="008D6630" w:rsidRDefault="008D6630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6630" w:rsidRPr="008D6630" w:rsidRDefault="008D6630" w:rsidP="008D6630">
      <w:pPr>
        <w:ind w:firstLine="708"/>
        <w:jc w:val="both"/>
        <w:rPr>
          <w:lang w:val="sr-Cyrl-RS"/>
        </w:rPr>
      </w:pPr>
      <w:r w:rsidRPr="008D6630">
        <w:rPr>
          <w:lang w:val="sr-Cyrl-RS"/>
        </w:rPr>
        <w:t xml:space="preserve">Потребан кворум за рад Одбора за професионалну етику је присуство две трећине чланова Одбора. </w:t>
      </w:r>
    </w:p>
    <w:p w:rsidR="008D6630" w:rsidRPr="008D6630" w:rsidRDefault="008D6630" w:rsidP="008D6630">
      <w:pPr>
        <w:ind w:firstLine="708"/>
        <w:rPr>
          <w:lang w:val="sr-Cyrl-RS"/>
        </w:rPr>
      </w:pPr>
      <w:r w:rsidRPr="008D6630">
        <w:rPr>
          <w:lang w:val="sr-Cyrl-RS"/>
        </w:rPr>
        <w:t>Одбор доноси одлуке већином гласова од укупног броја чланова.</w:t>
      </w:r>
    </w:p>
    <w:p w:rsidR="008D6630" w:rsidRPr="008D6630" w:rsidRDefault="008D6630" w:rsidP="008D6630">
      <w:pPr>
        <w:ind w:firstLine="708"/>
        <w:rPr>
          <w:lang w:val="sr-Cyrl-RS"/>
        </w:rPr>
      </w:pPr>
      <w:r w:rsidRPr="008D6630">
        <w:rPr>
          <w:lang w:val="sr-Cyrl-RS"/>
        </w:rPr>
        <w:t xml:space="preserve">Гласање је по правилу јавно. </w:t>
      </w:r>
    </w:p>
    <w:p w:rsidR="008D6630" w:rsidRDefault="008D6630" w:rsidP="008D6630">
      <w:pPr>
        <w:ind w:firstLine="708"/>
        <w:rPr>
          <w:lang w:val="sr-Cyrl-RS"/>
        </w:rPr>
      </w:pPr>
      <w:r w:rsidRPr="008D6630">
        <w:rPr>
          <w:lang w:val="sr-Cyrl-RS"/>
        </w:rPr>
        <w:t>Одбор за професионалну етику може одлучити да се о појединим питањима изјашњава тајним гласањем</w:t>
      </w:r>
      <w:r w:rsidR="00BF55A9">
        <w:rPr>
          <w:lang w:val="sr-Cyrl-RS"/>
        </w:rPr>
        <w:t>, о чему доноси одлуку двотрећинском већином од укупног броја чланова.</w:t>
      </w:r>
    </w:p>
    <w:p w:rsidR="00BF55A9" w:rsidRDefault="00BF55A9" w:rsidP="008D6630">
      <w:pPr>
        <w:ind w:firstLine="708"/>
        <w:rPr>
          <w:lang w:val="sr-Cyrl-RS"/>
        </w:rPr>
      </w:pPr>
    </w:p>
    <w:p w:rsidR="00BF55A9" w:rsidRPr="008D6630" w:rsidRDefault="00BF55A9" w:rsidP="008D6630">
      <w:pPr>
        <w:ind w:firstLine="708"/>
        <w:rPr>
          <w:lang w:val="sr-Cyrl-RS"/>
        </w:rPr>
      </w:pPr>
    </w:p>
    <w:p w:rsidR="008D6630" w:rsidRPr="008D6630" w:rsidRDefault="008D6630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6630" w:rsidRPr="008D6630" w:rsidRDefault="008D6630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6630" w:rsidRPr="008D6630" w:rsidRDefault="008D6630" w:rsidP="008D6630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  <w:r w:rsidRPr="008D6630">
        <w:rPr>
          <w:rFonts w:ascii="Times New Roman" w:hAnsi="Times New Roman" w:cs="Times New Roman"/>
          <w:i/>
          <w:lang w:val="ru-RU"/>
        </w:rPr>
        <w:lastRenderedPageBreak/>
        <w:t>Члан 1</w:t>
      </w:r>
      <w:r>
        <w:rPr>
          <w:rFonts w:ascii="Times New Roman" w:hAnsi="Times New Roman" w:cs="Times New Roman"/>
          <w:i/>
          <w:lang w:val="ru-RU"/>
        </w:rPr>
        <w:t>3</w:t>
      </w:r>
      <w:r w:rsidRPr="008D6630">
        <w:rPr>
          <w:rFonts w:ascii="Times New Roman" w:hAnsi="Times New Roman" w:cs="Times New Roman"/>
          <w:i/>
          <w:lang w:val="ru-RU"/>
        </w:rPr>
        <w:t>.</w:t>
      </w:r>
    </w:p>
    <w:p w:rsidR="008D6630" w:rsidRDefault="008D6630" w:rsidP="00F64F7B">
      <w:pPr>
        <w:pStyle w:val="Normal1"/>
        <w:spacing w:before="0" w:beforeAutospacing="0" w:after="0" w:afterAutospacing="0"/>
        <w:ind w:firstLine="720"/>
        <w:jc w:val="both"/>
        <w:rPr>
          <w:rFonts w:ascii="Verdana" w:hAnsi="Verdana"/>
          <w:sz w:val="20"/>
          <w:szCs w:val="20"/>
          <w:lang w:val="ru-RU"/>
        </w:rPr>
      </w:pPr>
    </w:p>
    <w:p w:rsidR="00F64F7B" w:rsidRDefault="00F64F7B" w:rsidP="00F64F7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Седници  </w:t>
      </w:r>
      <w:r w:rsidR="008D6630"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Одбора </w:t>
      </w:r>
      <w:r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могу да присуствују само лица која су позвана. </w:t>
      </w:r>
    </w:p>
    <w:p w:rsidR="008D6630" w:rsidRPr="008D6630" w:rsidRDefault="008D6630" w:rsidP="008D663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Председник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Одбора </w:t>
      </w:r>
      <w:r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је обавезан да пре почетка и у току седнице, из просторије у којој се седница одржава, удаљи сва лица која јој без позива присуствују. </w:t>
      </w:r>
    </w:p>
    <w:p w:rsidR="00F64F7B" w:rsidRDefault="00F64F7B" w:rsidP="008D663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У раду седнице од позваних лица могу да узму учешће само лица којима председник да реч. </w:t>
      </w:r>
    </w:p>
    <w:p w:rsidR="008D6630" w:rsidRPr="008D6630" w:rsidRDefault="008D6630" w:rsidP="008D663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4F7B" w:rsidRPr="00466EE7" w:rsidRDefault="00F64F7B" w:rsidP="008D6630">
      <w:pPr>
        <w:pStyle w:val="clan"/>
        <w:spacing w:before="0" w:after="0"/>
        <w:rPr>
          <w:rFonts w:ascii="Times New Roman" w:hAnsi="Times New Roman" w:cs="Times New Roman"/>
          <w:i/>
          <w:lang w:val="ru-RU"/>
        </w:rPr>
      </w:pPr>
      <w:bookmarkStart w:id="18" w:name="clan_80"/>
      <w:bookmarkStart w:id="19" w:name="clan_81"/>
      <w:bookmarkEnd w:id="18"/>
      <w:bookmarkEnd w:id="19"/>
      <w:r w:rsidRPr="00466EE7">
        <w:rPr>
          <w:rFonts w:ascii="Times New Roman" w:hAnsi="Times New Roman" w:cs="Times New Roman"/>
          <w:i/>
          <w:lang w:val="ru-RU"/>
        </w:rPr>
        <w:t xml:space="preserve">Члан </w:t>
      </w:r>
      <w:r w:rsidR="008D6630" w:rsidRPr="00466EE7">
        <w:rPr>
          <w:rFonts w:ascii="Times New Roman" w:hAnsi="Times New Roman" w:cs="Times New Roman"/>
          <w:i/>
          <w:lang w:val="ru-RU"/>
        </w:rPr>
        <w:t>14</w:t>
      </w:r>
      <w:r w:rsidRPr="00466EE7">
        <w:rPr>
          <w:rFonts w:ascii="Times New Roman" w:hAnsi="Times New Roman" w:cs="Times New Roman"/>
          <w:i/>
          <w:lang w:val="ru-RU"/>
        </w:rPr>
        <w:t>.</w:t>
      </w:r>
    </w:p>
    <w:p w:rsidR="00F64F7B" w:rsidRPr="008D6630" w:rsidRDefault="00F64F7B" w:rsidP="008D6630">
      <w:pPr>
        <w:pStyle w:val="clan"/>
        <w:spacing w:before="0" w:after="0"/>
        <w:rPr>
          <w:rFonts w:ascii="Times New Roman" w:hAnsi="Times New Roman" w:cs="Times New Roman"/>
          <w:lang w:val="ru-RU"/>
        </w:rPr>
      </w:pPr>
    </w:p>
    <w:p w:rsidR="00F64F7B" w:rsidRPr="008D6630" w:rsidRDefault="00F64F7B" w:rsidP="008D663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630">
        <w:rPr>
          <w:rFonts w:ascii="Times New Roman" w:hAnsi="Times New Roman" w:cs="Times New Roman"/>
          <w:sz w:val="24"/>
          <w:szCs w:val="24"/>
          <w:lang w:val="ru-RU"/>
        </w:rPr>
        <w:t>По отварању седнице председник утврђује да ли седници присуствује довољан број чланова</w:t>
      </w:r>
      <w:r w:rsidR="00466EE7">
        <w:rPr>
          <w:rFonts w:ascii="Times New Roman" w:hAnsi="Times New Roman" w:cs="Times New Roman"/>
          <w:sz w:val="24"/>
          <w:szCs w:val="24"/>
          <w:lang w:val="ru-RU"/>
        </w:rPr>
        <w:t xml:space="preserve"> из члана 12. став 1. овог Правилника</w:t>
      </w:r>
      <w:r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, односно </w:t>
      </w:r>
      <w:r w:rsidR="008D6630">
        <w:rPr>
          <w:rFonts w:ascii="Times New Roman" w:hAnsi="Times New Roman" w:cs="Times New Roman"/>
          <w:sz w:val="24"/>
          <w:szCs w:val="24"/>
          <w:lang w:val="ru-RU"/>
        </w:rPr>
        <w:t>да ли постоји кворум за рад и одлучивање</w:t>
      </w:r>
      <w:r w:rsidRPr="008D66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64F7B" w:rsidRPr="008D6630" w:rsidRDefault="00F64F7B" w:rsidP="008D663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630">
        <w:rPr>
          <w:rFonts w:ascii="Times New Roman" w:hAnsi="Times New Roman" w:cs="Times New Roman"/>
          <w:sz w:val="24"/>
          <w:szCs w:val="24"/>
          <w:lang w:val="ru-RU"/>
        </w:rPr>
        <w:t>Кворум се утврђује пребројавањем чланова .</w:t>
      </w:r>
    </w:p>
    <w:p w:rsidR="00F64F7B" w:rsidRPr="008D6630" w:rsidRDefault="00F64F7B" w:rsidP="008D6630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6630">
        <w:rPr>
          <w:rFonts w:ascii="Times New Roman" w:hAnsi="Times New Roman" w:cs="Times New Roman"/>
          <w:sz w:val="24"/>
          <w:szCs w:val="24"/>
          <w:lang w:val="ru-RU"/>
        </w:rPr>
        <w:t>Ако се утврди да седници није присутна потребна већина чланова за рад, односно да нема кворума, председник одлаже седницу за одговарајући дан и сат, о чему се обавештавају само чланови који нису присутни седници која се одлаже.</w:t>
      </w:r>
    </w:p>
    <w:p w:rsidR="00466EE7" w:rsidRDefault="00466EE7" w:rsidP="00466EE7">
      <w:pPr>
        <w:jc w:val="center"/>
        <w:rPr>
          <w:b/>
          <w:i/>
          <w:lang w:val="sr-Cyrl-RS"/>
        </w:rPr>
      </w:pPr>
      <w:bookmarkStart w:id="20" w:name="clan_82"/>
      <w:bookmarkStart w:id="21" w:name="clan_83"/>
      <w:bookmarkEnd w:id="20"/>
      <w:bookmarkEnd w:id="21"/>
    </w:p>
    <w:p w:rsidR="00466EE7" w:rsidRDefault="00466EE7" w:rsidP="00466EE7">
      <w:pPr>
        <w:jc w:val="center"/>
        <w:rPr>
          <w:b/>
          <w:i/>
          <w:lang w:val="sr-Cyrl-RS"/>
        </w:rPr>
      </w:pPr>
    </w:p>
    <w:p w:rsidR="00466EE7" w:rsidRPr="00B66521" w:rsidRDefault="00466EE7" w:rsidP="00466EE7">
      <w:pPr>
        <w:jc w:val="center"/>
        <w:rPr>
          <w:b/>
          <w:i/>
          <w:lang w:val="sr-Cyrl-RS"/>
        </w:rPr>
      </w:pPr>
      <w:r w:rsidRPr="00B66521">
        <w:rPr>
          <w:b/>
          <w:i/>
          <w:lang w:val="sr-Cyrl-RS"/>
        </w:rPr>
        <w:t>Јавност</w:t>
      </w:r>
    </w:p>
    <w:p w:rsidR="00F64F7B" w:rsidRPr="00466EE7" w:rsidRDefault="00F64F7B" w:rsidP="00F64F7B">
      <w:pPr>
        <w:pStyle w:val="clan"/>
        <w:rPr>
          <w:rFonts w:ascii="Times New Roman" w:hAnsi="Times New Roman" w:cs="Times New Roman"/>
          <w:i/>
          <w:lang w:val="ru-RU"/>
        </w:rPr>
      </w:pPr>
      <w:r w:rsidRPr="00466EE7">
        <w:rPr>
          <w:rFonts w:ascii="Times New Roman" w:hAnsi="Times New Roman" w:cs="Times New Roman"/>
          <w:i/>
          <w:lang w:val="ru-RU"/>
        </w:rPr>
        <w:t xml:space="preserve">Члан </w:t>
      </w:r>
      <w:r w:rsidR="00466EE7">
        <w:rPr>
          <w:rFonts w:ascii="Times New Roman" w:hAnsi="Times New Roman" w:cs="Times New Roman"/>
          <w:i/>
          <w:lang w:val="ru-RU"/>
        </w:rPr>
        <w:t>15</w:t>
      </w:r>
      <w:r w:rsidRPr="00466EE7">
        <w:rPr>
          <w:rFonts w:ascii="Times New Roman" w:hAnsi="Times New Roman" w:cs="Times New Roman"/>
          <w:i/>
          <w:lang w:val="ru-RU"/>
        </w:rPr>
        <w:t>.</w:t>
      </w:r>
    </w:p>
    <w:p w:rsidR="00466EE7" w:rsidRPr="00133CFD" w:rsidRDefault="00466EE7" w:rsidP="00133CFD">
      <w:pPr>
        <w:ind w:firstLine="708"/>
        <w:jc w:val="both"/>
        <w:rPr>
          <w:lang w:val="sr-Cyrl-RS"/>
        </w:rPr>
      </w:pPr>
      <w:r w:rsidRPr="00133CFD">
        <w:rPr>
          <w:lang w:val="sr-Cyrl-RS"/>
        </w:rPr>
        <w:t xml:space="preserve">Седнице Одбора за професионалну етику су јавне, изузев у случају када </w:t>
      </w:r>
      <w:r w:rsidR="00133CFD" w:rsidRPr="00133CFD">
        <w:rPr>
          <w:lang w:val="sr-Cyrl-RS"/>
        </w:rPr>
        <w:t xml:space="preserve">председник </w:t>
      </w:r>
      <w:r w:rsidRPr="00133CFD">
        <w:rPr>
          <w:lang w:val="sr-Cyrl-RS"/>
        </w:rPr>
        <w:t>Одбор</w:t>
      </w:r>
      <w:r w:rsidR="00133CFD" w:rsidRPr="00133CFD">
        <w:rPr>
          <w:lang w:val="sr-Cyrl-RS"/>
        </w:rPr>
        <w:t>а</w:t>
      </w:r>
      <w:r w:rsidRPr="00133CFD">
        <w:rPr>
          <w:lang w:val="sr-Cyrl-RS"/>
        </w:rPr>
        <w:t>,</w:t>
      </w:r>
      <w:r w:rsidR="00133CFD" w:rsidRPr="00133CFD">
        <w:rPr>
          <w:lang w:val="sr-Cyrl-RS"/>
        </w:rPr>
        <w:t xml:space="preserve"> </w:t>
      </w:r>
      <w:r w:rsidR="00133CFD">
        <w:rPr>
          <w:lang w:val="sr-Cyrl-RS"/>
        </w:rPr>
        <w:t>р</w:t>
      </w:r>
      <w:r w:rsidR="00133CFD" w:rsidRPr="00133CFD">
        <w:rPr>
          <w:lang w:val="sr-Cyrl-RS"/>
        </w:rPr>
        <w:t>ади заштите права на приватност или у другим случајевима за које оцени да су оправдани, може искључити јавност са седнице у потпуности или у мери у којој оцени да је то потребно</w:t>
      </w:r>
      <w:r w:rsidR="00133CFD">
        <w:rPr>
          <w:lang w:val="sr-Cyrl-RS"/>
        </w:rPr>
        <w:t xml:space="preserve">, </w:t>
      </w:r>
      <w:r w:rsidRPr="00133CFD">
        <w:rPr>
          <w:lang w:val="sr-Cyrl-RS"/>
        </w:rPr>
        <w:t>како би се заштитила лична, службена, пословна тајна, интереси јавног реда и разлози морала.</w:t>
      </w:r>
    </w:p>
    <w:p w:rsidR="00AF4F30" w:rsidRDefault="00AF4F30" w:rsidP="002375A6">
      <w:pPr>
        <w:ind w:firstLine="708"/>
        <w:jc w:val="both"/>
        <w:rPr>
          <w:lang w:val="ru-RU"/>
        </w:rPr>
      </w:pPr>
    </w:p>
    <w:p w:rsidR="00DD4C2B" w:rsidRDefault="00DD4C2B" w:rsidP="002375A6">
      <w:pPr>
        <w:jc w:val="center"/>
        <w:rPr>
          <w:rFonts w:eastAsiaTheme="minorHAnsi"/>
          <w:b/>
          <w:i/>
          <w:lang w:val="sr-Cyrl-RS" w:eastAsia="en-US"/>
        </w:rPr>
      </w:pPr>
      <w:r w:rsidRPr="00DD4C2B">
        <w:rPr>
          <w:rFonts w:eastAsiaTheme="minorHAnsi"/>
          <w:b/>
          <w:i/>
          <w:lang w:val="sr-Cyrl-RS" w:eastAsia="en-US"/>
        </w:rPr>
        <w:t xml:space="preserve">Поступак пред </w:t>
      </w:r>
      <w:r w:rsidR="002375A6">
        <w:rPr>
          <w:rFonts w:eastAsiaTheme="minorHAnsi"/>
          <w:b/>
          <w:i/>
          <w:lang w:val="sr-Cyrl-RS" w:eastAsia="en-US"/>
        </w:rPr>
        <w:t xml:space="preserve">Одбором </w:t>
      </w:r>
    </w:p>
    <w:p w:rsidR="002375A6" w:rsidRDefault="002375A6" w:rsidP="002375A6">
      <w:pPr>
        <w:jc w:val="center"/>
        <w:rPr>
          <w:rFonts w:eastAsiaTheme="minorHAnsi"/>
          <w:b/>
          <w:i/>
          <w:lang w:val="sr-Cyrl-RS" w:eastAsia="en-US"/>
        </w:rPr>
      </w:pPr>
    </w:p>
    <w:p w:rsidR="00DD4C2B" w:rsidRDefault="00DD4C2B" w:rsidP="002375A6">
      <w:pPr>
        <w:jc w:val="center"/>
        <w:rPr>
          <w:rFonts w:eastAsiaTheme="minorHAnsi"/>
          <w:b/>
          <w:i/>
          <w:lang w:val="sr-Cyrl-RS" w:eastAsia="en-US"/>
        </w:rPr>
      </w:pPr>
      <w:r w:rsidRPr="00DD4C2B">
        <w:rPr>
          <w:rFonts w:eastAsiaTheme="minorHAnsi"/>
          <w:b/>
          <w:i/>
          <w:lang w:val="sr-Cyrl-RS" w:eastAsia="en-US"/>
        </w:rPr>
        <w:t xml:space="preserve">Члан </w:t>
      </w:r>
      <w:r w:rsidR="00466EE7" w:rsidRPr="002375A6">
        <w:rPr>
          <w:rFonts w:eastAsiaTheme="minorHAnsi"/>
          <w:b/>
          <w:i/>
          <w:lang w:val="sr-Cyrl-RS" w:eastAsia="en-US"/>
        </w:rPr>
        <w:t>16</w:t>
      </w:r>
      <w:r w:rsidRPr="00DD4C2B">
        <w:rPr>
          <w:rFonts w:eastAsiaTheme="minorHAnsi"/>
          <w:b/>
          <w:i/>
          <w:lang w:val="sr-Cyrl-RS" w:eastAsia="en-US"/>
        </w:rPr>
        <w:t>.</w:t>
      </w:r>
    </w:p>
    <w:p w:rsidR="002375A6" w:rsidRPr="00DD4C2B" w:rsidRDefault="002375A6" w:rsidP="002375A6">
      <w:pPr>
        <w:jc w:val="center"/>
        <w:rPr>
          <w:rFonts w:eastAsiaTheme="minorHAnsi"/>
          <w:b/>
          <w:i/>
          <w:lang w:val="sr-Cyrl-RS" w:eastAsia="en-US"/>
        </w:rPr>
      </w:pPr>
    </w:p>
    <w:p w:rsidR="008A4517" w:rsidRDefault="008A4517" w:rsidP="002375A6">
      <w:pPr>
        <w:ind w:firstLine="709"/>
        <w:jc w:val="both"/>
        <w:rPr>
          <w:rFonts w:eastAsiaTheme="minorHAnsi"/>
          <w:lang w:val="sr-Cyrl-RS" w:eastAsia="en-US"/>
        </w:rPr>
      </w:pPr>
      <w:r w:rsidRPr="00DD4C2B">
        <w:rPr>
          <w:rFonts w:eastAsiaTheme="minorHAnsi"/>
          <w:lang w:val="sr-Cyrl-RS" w:eastAsia="en-US"/>
        </w:rPr>
        <w:t>Одбору за п</w:t>
      </w:r>
      <w:r>
        <w:rPr>
          <w:rFonts w:eastAsiaTheme="minorHAnsi"/>
          <w:lang w:val="sr-Cyrl-RS" w:eastAsia="en-US"/>
        </w:rPr>
        <w:t xml:space="preserve">рофесионалну етику Универзитета, </w:t>
      </w:r>
      <w:r w:rsidRPr="00DD4C2B">
        <w:rPr>
          <w:rFonts w:eastAsiaTheme="minorHAnsi"/>
          <w:lang w:val="sr-Cyrl-RS" w:eastAsia="en-US"/>
        </w:rPr>
        <w:t>као другостепеном органу</w:t>
      </w:r>
      <w:r>
        <w:rPr>
          <w:rFonts w:eastAsiaTheme="minorHAnsi"/>
          <w:lang w:val="sr-Latn-RS" w:eastAsia="en-US"/>
        </w:rPr>
        <w:t>,</w:t>
      </w:r>
      <w:r w:rsidRPr="00DD4C2B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 xml:space="preserve">може се поднети жалба на првостепену одлуку донету у поступку утврђивања неакадемског понашања, односно повреде Кодекса, </w:t>
      </w:r>
      <w:r w:rsidRPr="00DD4C2B">
        <w:rPr>
          <w:rFonts w:eastAsiaTheme="minorHAnsi"/>
          <w:lang w:val="sr-Cyrl-RS" w:eastAsia="en-US"/>
        </w:rPr>
        <w:t>у року од 15 дана од дана пријема првостепене одлуке</w:t>
      </w:r>
      <w:r>
        <w:rPr>
          <w:rFonts w:eastAsiaTheme="minorHAnsi"/>
          <w:lang w:val="sr-Cyrl-RS" w:eastAsia="en-US"/>
        </w:rPr>
        <w:t>.</w:t>
      </w:r>
    </w:p>
    <w:p w:rsidR="00DD4C2B" w:rsidRDefault="008A4517" w:rsidP="002375A6">
      <w:pPr>
        <w:ind w:firstLine="709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Жалбу може поднети л</w:t>
      </w:r>
      <w:r w:rsidR="00DD4C2B" w:rsidRPr="00DD4C2B">
        <w:rPr>
          <w:rFonts w:eastAsiaTheme="minorHAnsi"/>
          <w:lang w:val="sr-Cyrl-RS" w:eastAsia="en-US"/>
        </w:rPr>
        <w:t>ице коме је изречена мера</w:t>
      </w:r>
      <w:r>
        <w:rPr>
          <w:rFonts w:eastAsiaTheme="minorHAnsi"/>
          <w:lang w:val="sr-Cyrl-RS" w:eastAsia="en-US"/>
        </w:rPr>
        <w:t xml:space="preserve"> за неакадемско понашање или друге повреде Кодекса</w:t>
      </w:r>
      <w:r w:rsidR="00DD4C2B" w:rsidRPr="00DD4C2B">
        <w:rPr>
          <w:rFonts w:eastAsiaTheme="minorHAnsi"/>
          <w:lang w:val="sr-Cyrl-RS" w:eastAsia="en-US"/>
        </w:rPr>
        <w:t>, као и подносилац захтева за утврђивање неакадемског понашања</w:t>
      </w:r>
      <w:r>
        <w:rPr>
          <w:rFonts w:eastAsiaTheme="minorHAnsi"/>
          <w:lang w:val="sr-Cyrl-RS" w:eastAsia="en-US"/>
        </w:rPr>
        <w:t>.</w:t>
      </w:r>
      <w:r w:rsidR="00DD4C2B" w:rsidRPr="00DD4C2B">
        <w:rPr>
          <w:rFonts w:eastAsiaTheme="minorHAnsi"/>
          <w:lang w:val="sr-Cyrl-RS" w:eastAsia="en-US"/>
        </w:rPr>
        <w:t xml:space="preserve"> </w:t>
      </w:r>
    </w:p>
    <w:p w:rsidR="006B28A4" w:rsidRPr="00DC0A8B" w:rsidRDefault="006B28A4" w:rsidP="006B28A4">
      <w:pPr>
        <w:ind w:firstLine="708"/>
        <w:jc w:val="both"/>
        <w:rPr>
          <w:lang w:val="sr-Cyrl-RS"/>
        </w:rPr>
      </w:pPr>
      <w:r w:rsidRPr="008464F5">
        <w:rPr>
          <w:lang w:val="sr-Cyrl-RS"/>
        </w:rPr>
        <w:t xml:space="preserve">Жалба мора </w:t>
      </w:r>
      <w:r w:rsidR="00CB1747">
        <w:rPr>
          <w:lang w:val="sr-Cyrl-RS"/>
        </w:rPr>
        <w:t xml:space="preserve">бити у писаној форми и мора </w:t>
      </w:r>
      <w:r w:rsidRPr="008464F5">
        <w:rPr>
          <w:lang w:val="sr-Cyrl-RS"/>
        </w:rPr>
        <w:t>да садржи: име, презиме и адресу лица које подноси жалбу,</w:t>
      </w:r>
      <w:r w:rsidR="002F6C2F" w:rsidRPr="008464F5">
        <w:rPr>
          <w:lang w:val="sr-Cyrl-RS"/>
        </w:rPr>
        <w:t xml:space="preserve"> </w:t>
      </w:r>
      <w:r w:rsidRPr="008464F5">
        <w:rPr>
          <w:lang w:val="sr-Cyrl-RS"/>
        </w:rPr>
        <w:t xml:space="preserve"> </w:t>
      </w:r>
      <w:r w:rsidR="008A4517" w:rsidRPr="008464F5">
        <w:rPr>
          <w:lang w:val="sr-Cyrl-RS"/>
        </w:rPr>
        <w:t>број и датум одлуке и назив ор</w:t>
      </w:r>
      <w:r w:rsidR="008464F5" w:rsidRPr="008464F5">
        <w:rPr>
          <w:lang w:val="sr-Cyrl-RS"/>
        </w:rPr>
        <w:t>г</w:t>
      </w:r>
      <w:r w:rsidR="008A4517" w:rsidRPr="008464F5">
        <w:rPr>
          <w:lang w:val="sr-Cyrl-RS"/>
        </w:rPr>
        <w:t xml:space="preserve">ана који је </w:t>
      </w:r>
      <w:r w:rsidR="008464F5" w:rsidRPr="008464F5">
        <w:rPr>
          <w:lang w:val="sr-Cyrl-RS"/>
        </w:rPr>
        <w:t xml:space="preserve">одлуку донео у првом степену, назив </w:t>
      </w:r>
      <w:r w:rsidR="008A4517" w:rsidRPr="008464F5">
        <w:rPr>
          <w:lang w:val="sr-Cyrl-RS"/>
        </w:rPr>
        <w:t>матичног факултета</w:t>
      </w:r>
      <w:r w:rsidR="008464F5" w:rsidRPr="008464F5">
        <w:rPr>
          <w:lang w:val="sr-Cyrl-RS"/>
        </w:rPr>
        <w:t xml:space="preserve">, разлоге за подношење жалбе и потребне </w:t>
      </w:r>
      <w:r w:rsidRPr="008464F5">
        <w:rPr>
          <w:lang w:val="sr-Cyrl-RS"/>
        </w:rPr>
        <w:t>доказе</w:t>
      </w:r>
      <w:r w:rsidR="008464F5" w:rsidRPr="008464F5">
        <w:rPr>
          <w:lang w:val="sr-Cyrl-RS"/>
        </w:rPr>
        <w:t>, и мора бити својеручно пот</w:t>
      </w:r>
      <w:r w:rsidR="008464F5">
        <w:rPr>
          <w:lang w:val="sr-Cyrl-RS"/>
        </w:rPr>
        <w:t>п</w:t>
      </w:r>
      <w:r w:rsidR="008464F5" w:rsidRPr="008464F5">
        <w:rPr>
          <w:lang w:val="sr-Cyrl-RS"/>
        </w:rPr>
        <w:t>исана.</w:t>
      </w:r>
      <w:r w:rsidRPr="00DC0A8B">
        <w:rPr>
          <w:lang w:val="sr-Cyrl-RS"/>
        </w:rPr>
        <w:t xml:space="preserve"> </w:t>
      </w:r>
    </w:p>
    <w:p w:rsidR="006B28A4" w:rsidRDefault="008464F5" w:rsidP="006B28A4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Непотписана и некомплетна жалба </w:t>
      </w:r>
      <w:r w:rsidR="006B28A4" w:rsidRPr="00DC0A8B">
        <w:rPr>
          <w:lang w:val="sr-Cyrl-RS"/>
        </w:rPr>
        <w:t xml:space="preserve">неће се разматрати. </w:t>
      </w:r>
    </w:p>
    <w:p w:rsidR="004B31BC" w:rsidRPr="00ED2E75" w:rsidRDefault="004B31BC" w:rsidP="004B31BC">
      <w:pPr>
        <w:ind w:firstLine="708"/>
        <w:rPr>
          <w:lang w:val="sr-Cyrl-RS"/>
        </w:rPr>
      </w:pPr>
      <w:r w:rsidRPr="00ED2E75">
        <w:rPr>
          <w:lang w:val="sr-Cyrl-RS"/>
        </w:rPr>
        <w:t xml:space="preserve">Основи за подношење жалбе су: </w:t>
      </w:r>
    </w:p>
    <w:p w:rsidR="004B31BC" w:rsidRPr="00ED2E75" w:rsidRDefault="004B31BC" w:rsidP="0018020B">
      <w:pPr>
        <w:ind w:left="851" w:hanging="284"/>
        <w:rPr>
          <w:lang w:val="sr-Cyrl-RS"/>
        </w:rPr>
      </w:pPr>
      <w:r w:rsidRPr="00ED2E75">
        <w:rPr>
          <w:lang w:val="sr-Cyrl-RS"/>
        </w:rPr>
        <w:t>1) битне повреде одредаба поступка</w:t>
      </w:r>
      <w:r>
        <w:rPr>
          <w:lang w:val="sr-Cyrl-RS"/>
        </w:rPr>
        <w:t xml:space="preserve"> утврђивања </w:t>
      </w:r>
      <w:r>
        <w:rPr>
          <w:rFonts w:eastAsiaTheme="minorHAnsi"/>
          <w:lang w:val="sr-Cyrl-RS" w:eastAsia="en-US"/>
        </w:rPr>
        <w:t>неакадемског понашања или других повреда Кодекса</w:t>
      </w:r>
      <w:r w:rsidRPr="00ED2E75">
        <w:rPr>
          <w:lang w:val="sr-Cyrl-RS"/>
        </w:rPr>
        <w:t xml:space="preserve">; </w:t>
      </w:r>
    </w:p>
    <w:p w:rsidR="004B31BC" w:rsidRPr="00ED2E75" w:rsidRDefault="004B31BC" w:rsidP="004B31BC">
      <w:pPr>
        <w:ind w:firstLine="567"/>
        <w:rPr>
          <w:lang w:val="sr-Cyrl-RS"/>
        </w:rPr>
      </w:pPr>
      <w:r w:rsidRPr="00ED2E75">
        <w:rPr>
          <w:lang w:val="sr-Cyrl-RS"/>
        </w:rPr>
        <w:t xml:space="preserve">2) погрешно и непотпуно утврђено чињенично стање; </w:t>
      </w:r>
    </w:p>
    <w:p w:rsidR="004B31BC" w:rsidRDefault="004B31BC" w:rsidP="003463DD">
      <w:pPr>
        <w:ind w:left="851" w:hanging="284"/>
        <w:rPr>
          <w:lang w:val="sr-Cyrl-RS"/>
        </w:rPr>
      </w:pPr>
      <w:r w:rsidRPr="00ED2E75">
        <w:rPr>
          <w:lang w:val="sr-Cyrl-RS"/>
        </w:rPr>
        <w:t xml:space="preserve">3) погрешна примена одредаба </w:t>
      </w:r>
      <w:r>
        <w:rPr>
          <w:lang w:val="sr-Cyrl-RS"/>
        </w:rPr>
        <w:t>кодекса и других општих аката факултета, Кодекса Универзитета и овог П</w:t>
      </w:r>
      <w:r w:rsidRPr="00ED2E75">
        <w:rPr>
          <w:lang w:val="sr-Cyrl-RS"/>
        </w:rPr>
        <w:t xml:space="preserve">равилника. </w:t>
      </w:r>
    </w:p>
    <w:p w:rsidR="004B31BC" w:rsidRPr="00DC0A8B" w:rsidRDefault="004B31BC" w:rsidP="006B28A4">
      <w:pPr>
        <w:ind w:firstLine="720"/>
        <w:jc w:val="both"/>
        <w:rPr>
          <w:lang w:val="sr-Cyrl-RS"/>
        </w:rPr>
      </w:pPr>
    </w:p>
    <w:p w:rsidR="006B28A4" w:rsidRDefault="006B28A4" w:rsidP="002375A6">
      <w:pPr>
        <w:ind w:firstLine="709"/>
        <w:jc w:val="both"/>
        <w:rPr>
          <w:rFonts w:eastAsiaTheme="minorHAnsi"/>
          <w:lang w:val="sr-Cyrl-RS" w:eastAsia="en-US"/>
        </w:rPr>
      </w:pPr>
    </w:p>
    <w:p w:rsidR="008464F5" w:rsidRDefault="008464F5" w:rsidP="008464F5">
      <w:pPr>
        <w:jc w:val="center"/>
        <w:rPr>
          <w:rFonts w:eastAsiaTheme="minorHAnsi"/>
          <w:b/>
          <w:i/>
          <w:lang w:val="sr-Cyrl-RS" w:eastAsia="en-US"/>
        </w:rPr>
      </w:pPr>
      <w:r w:rsidRPr="00DD4C2B">
        <w:rPr>
          <w:rFonts w:eastAsiaTheme="minorHAnsi"/>
          <w:b/>
          <w:i/>
          <w:lang w:val="sr-Cyrl-RS" w:eastAsia="en-US"/>
        </w:rPr>
        <w:t xml:space="preserve">Члан </w:t>
      </w:r>
      <w:r>
        <w:rPr>
          <w:rFonts w:eastAsiaTheme="minorHAnsi"/>
          <w:b/>
          <w:i/>
          <w:lang w:val="sr-Cyrl-RS" w:eastAsia="en-US"/>
        </w:rPr>
        <w:t>17</w:t>
      </w:r>
      <w:r w:rsidRPr="00DD4C2B">
        <w:rPr>
          <w:rFonts w:eastAsiaTheme="minorHAnsi"/>
          <w:b/>
          <w:i/>
          <w:lang w:val="sr-Cyrl-RS" w:eastAsia="en-US"/>
        </w:rPr>
        <w:t>.</w:t>
      </w:r>
    </w:p>
    <w:p w:rsidR="008464F5" w:rsidRPr="002375A6" w:rsidRDefault="008464F5" w:rsidP="002375A6">
      <w:pPr>
        <w:ind w:firstLine="709"/>
        <w:jc w:val="both"/>
        <w:rPr>
          <w:rFonts w:eastAsiaTheme="minorHAnsi"/>
          <w:lang w:val="sr-Cyrl-RS" w:eastAsia="en-US"/>
        </w:rPr>
      </w:pPr>
    </w:p>
    <w:p w:rsidR="004B31BC" w:rsidRDefault="00466EE7" w:rsidP="00133CFD">
      <w:pPr>
        <w:spacing w:line="259" w:lineRule="auto"/>
        <w:ind w:firstLine="709"/>
        <w:jc w:val="both"/>
        <w:rPr>
          <w:rFonts w:eastAsiaTheme="minorHAnsi"/>
          <w:lang w:val="sr-Cyrl-RS" w:eastAsia="en-US"/>
        </w:rPr>
      </w:pPr>
      <w:r w:rsidRPr="002375A6">
        <w:rPr>
          <w:rFonts w:eastAsiaTheme="minorHAnsi"/>
          <w:lang w:val="sr-Cyrl-RS" w:eastAsia="en-US"/>
        </w:rPr>
        <w:t>По пријему жалбе, председник Одбора</w:t>
      </w:r>
      <w:r w:rsidR="00133CFD" w:rsidRPr="002375A6">
        <w:rPr>
          <w:rFonts w:eastAsiaTheme="minorHAnsi"/>
          <w:lang w:val="sr-Cyrl-RS" w:eastAsia="en-US"/>
        </w:rPr>
        <w:t xml:space="preserve"> ће, одмах а најкасније у року од три радна дана, утврдити да ли је жалба поднета благовремено, односно у року из </w:t>
      </w:r>
      <w:r w:rsidR="008464F5">
        <w:rPr>
          <w:rFonts w:eastAsiaTheme="minorHAnsi"/>
          <w:lang w:val="sr-Cyrl-RS" w:eastAsia="en-US"/>
        </w:rPr>
        <w:t xml:space="preserve">члана 16. </w:t>
      </w:r>
      <w:r w:rsidR="00133CFD" w:rsidRPr="002375A6">
        <w:rPr>
          <w:rFonts w:eastAsiaTheme="minorHAnsi"/>
          <w:lang w:val="sr-Cyrl-RS" w:eastAsia="en-US"/>
        </w:rPr>
        <w:t>став</w:t>
      </w:r>
      <w:r w:rsidR="008464F5">
        <w:rPr>
          <w:rFonts w:eastAsiaTheme="minorHAnsi"/>
          <w:lang w:val="sr-Cyrl-RS" w:eastAsia="en-US"/>
        </w:rPr>
        <w:t xml:space="preserve"> 1. овог Правилника</w:t>
      </w:r>
      <w:r w:rsidR="00133CFD" w:rsidRPr="002375A6">
        <w:rPr>
          <w:rFonts w:eastAsiaTheme="minorHAnsi"/>
          <w:lang w:val="sr-Cyrl-RS" w:eastAsia="en-US"/>
        </w:rPr>
        <w:t>.</w:t>
      </w:r>
    </w:p>
    <w:p w:rsidR="00466EE7" w:rsidRDefault="004B31BC" w:rsidP="00133CFD">
      <w:pPr>
        <w:spacing w:line="259" w:lineRule="auto"/>
        <w:ind w:firstLine="709"/>
        <w:jc w:val="both"/>
        <w:rPr>
          <w:rFonts w:eastAsiaTheme="minorHAnsi"/>
          <w:lang w:val="sr-Cyrl-RS" w:eastAsia="en-US"/>
        </w:rPr>
      </w:pPr>
      <w:r w:rsidRPr="001C2168">
        <w:rPr>
          <w:lang w:val="sr-Cyrl-RS"/>
        </w:rPr>
        <w:t>Жалба  поднета неблаговремено или од неовлашћеног лица одбацује се</w:t>
      </w:r>
      <w:r>
        <w:rPr>
          <w:lang w:val="sr-Cyrl-RS"/>
        </w:rPr>
        <w:t>.</w:t>
      </w:r>
      <w:r w:rsidR="00466EE7" w:rsidRPr="002375A6">
        <w:rPr>
          <w:rFonts w:eastAsiaTheme="minorHAnsi"/>
          <w:lang w:val="sr-Cyrl-RS" w:eastAsia="en-US"/>
        </w:rPr>
        <w:t xml:space="preserve"> </w:t>
      </w:r>
    </w:p>
    <w:p w:rsidR="00B25681" w:rsidRPr="004F5657" w:rsidRDefault="00B25681" w:rsidP="00B25681">
      <w:pPr>
        <w:ind w:firstLine="708"/>
        <w:jc w:val="both"/>
        <w:rPr>
          <w:lang w:val="sr-Cyrl-RS"/>
        </w:rPr>
      </w:pPr>
      <w:r w:rsidRPr="004F5657">
        <w:rPr>
          <w:lang w:val="sr-Cyrl-RS"/>
        </w:rPr>
        <w:t xml:space="preserve">Ако је </w:t>
      </w:r>
      <w:r>
        <w:rPr>
          <w:lang w:val="sr-Cyrl-RS"/>
        </w:rPr>
        <w:t>жалба уред</w:t>
      </w:r>
      <w:r w:rsidRPr="004F5657">
        <w:rPr>
          <w:lang w:val="sr-Cyrl-RS"/>
        </w:rPr>
        <w:t>н</w:t>
      </w:r>
      <w:r>
        <w:rPr>
          <w:lang w:val="sr-Cyrl-RS"/>
        </w:rPr>
        <w:t>а</w:t>
      </w:r>
      <w:r w:rsidRPr="004F5657">
        <w:rPr>
          <w:lang w:val="sr-Cyrl-RS"/>
        </w:rPr>
        <w:t xml:space="preserve">, </w:t>
      </w:r>
      <w:r>
        <w:rPr>
          <w:lang w:val="sr-Cyrl-RS"/>
        </w:rPr>
        <w:t xml:space="preserve">председник Одбора ће </w:t>
      </w:r>
      <w:r w:rsidRPr="004F5657">
        <w:rPr>
          <w:lang w:val="sr-Cyrl-RS"/>
        </w:rPr>
        <w:t xml:space="preserve">у року од осам дана од дана  пријема </w:t>
      </w:r>
      <w:r>
        <w:rPr>
          <w:lang w:val="sr-Cyrl-RS"/>
        </w:rPr>
        <w:t>жалбе</w:t>
      </w:r>
      <w:r w:rsidR="00CB1747">
        <w:rPr>
          <w:lang w:val="sr-Cyrl-RS"/>
        </w:rPr>
        <w:t xml:space="preserve">, </w:t>
      </w:r>
      <w:r w:rsidRPr="004F5657">
        <w:rPr>
          <w:lang w:val="sr-Cyrl-RS"/>
        </w:rPr>
        <w:t>достав</w:t>
      </w:r>
      <w:r>
        <w:rPr>
          <w:lang w:val="sr-Cyrl-RS"/>
        </w:rPr>
        <w:t>ити</w:t>
      </w:r>
      <w:r w:rsidRPr="004F5657">
        <w:rPr>
          <w:lang w:val="sr-Cyrl-RS"/>
        </w:rPr>
        <w:t xml:space="preserve"> </w:t>
      </w:r>
      <w:r w:rsidR="000405C3">
        <w:rPr>
          <w:lang w:val="sr-Cyrl-RS"/>
        </w:rPr>
        <w:t>захтев другој страни</w:t>
      </w:r>
      <w:r w:rsidRPr="004F5657">
        <w:rPr>
          <w:lang w:val="sr-Cyrl-RS"/>
        </w:rPr>
        <w:t xml:space="preserve">, ради </w:t>
      </w:r>
      <w:r w:rsidR="00CB1747">
        <w:rPr>
          <w:lang w:val="sr-Cyrl-RS"/>
        </w:rPr>
        <w:t xml:space="preserve">давања </w:t>
      </w:r>
      <w:r w:rsidRPr="004F5657">
        <w:rPr>
          <w:lang w:val="sr-Cyrl-RS"/>
        </w:rPr>
        <w:t>писаног изјашњења</w:t>
      </w:r>
      <w:r w:rsidR="00CB1747">
        <w:rPr>
          <w:lang w:val="sr-Cyrl-RS"/>
        </w:rPr>
        <w:t xml:space="preserve"> по поднетој жалби</w:t>
      </w:r>
      <w:r w:rsidRPr="004F5657">
        <w:rPr>
          <w:lang w:val="sr-Cyrl-RS"/>
        </w:rPr>
        <w:t>.</w:t>
      </w:r>
    </w:p>
    <w:p w:rsidR="00B25681" w:rsidRPr="004F5657" w:rsidRDefault="00B25681" w:rsidP="00B25681">
      <w:pPr>
        <w:ind w:firstLine="708"/>
        <w:jc w:val="both"/>
        <w:rPr>
          <w:lang w:val="sr-Cyrl-RS"/>
        </w:rPr>
      </w:pPr>
      <w:r w:rsidRPr="004F5657">
        <w:rPr>
          <w:lang w:val="sr-Cyrl-RS"/>
        </w:rPr>
        <w:t xml:space="preserve">Захтев из става </w:t>
      </w:r>
      <w:r w:rsidR="00CB1747">
        <w:rPr>
          <w:lang w:val="sr-Cyrl-RS"/>
        </w:rPr>
        <w:t>3</w:t>
      </w:r>
      <w:r w:rsidRPr="004F5657">
        <w:rPr>
          <w:lang w:val="sr-Cyrl-RS"/>
        </w:rPr>
        <w:t>. овог члана може се доставити редовном поштом или путем електронске поште.</w:t>
      </w:r>
    </w:p>
    <w:p w:rsidR="00B25681" w:rsidRPr="004F5657" w:rsidRDefault="00CB1747" w:rsidP="00B25681">
      <w:pPr>
        <w:ind w:firstLine="708"/>
        <w:jc w:val="both"/>
        <w:rPr>
          <w:lang w:val="sr-Cyrl-RS"/>
        </w:rPr>
      </w:pPr>
      <w:r>
        <w:rPr>
          <w:lang w:val="sr-Cyrl-RS"/>
        </w:rPr>
        <w:t>Друга страна</w:t>
      </w:r>
      <w:r w:rsidR="00B25681" w:rsidRPr="004F5657">
        <w:rPr>
          <w:lang w:val="sr-Cyrl-RS"/>
        </w:rPr>
        <w:t xml:space="preserve"> има рок од 15 дана од дана достављања да се писаним путем изјасни о наводима из </w:t>
      </w:r>
      <w:r>
        <w:rPr>
          <w:lang w:val="sr-Cyrl-RS"/>
        </w:rPr>
        <w:t>жалбе</w:t>
      </w:r>
      <w:r w:rsidR="00B25681" w:rsidRPr="004F5657">
        <w:rPr>
          <w:lang w:val="sr-Cyrl-RS"/>
        </w:rPr>
        <w:t xml:space="preserve">. </w:t>
      </w:r>
    </w:p>
    <w:p w:rsidR="00133CFD" w:rsidRPr="002375A6" w:rsidRDefault="002375A6" w:rsidP="002375A6">
      <w:pPr>
        <w:ind w:firstLine="709"/>
        <w:jc w:val="both"/>
        <w:rPr>
          <w:rFonts w:eastAsiaTheme="minorHAnsi"/>
          <w:lang w:val="sr-Cyrl-RS" w:eastAsia="en-US"/>
        </w:rPr>
      </w:pPr>
      <w:r w:rsidRPr="002375A6">
        <w:rPr>
          <w:rFonts w:eastAsiaTheme="minorHAnsi"/>
          <w:lang w:val="sr-Cyrl-RS" w:eastAsia="en-US"/>
        </w:rPr>
        <w:t xml:space="preserve">Председник Одбора ће, </w:t>
      </w:r>
      <w:r w:rsidR="00242E34">
        <w:rPr>
          <w:lang w:val="sr-Cyrl-RS"/>
        </w:rPr>
        <w:t>п</w:t>
      </w:r>
      <w:r w:rsidR="00242E34" w:rsidRPr="00DC0A8B">
        <w:rPr>
          <w:lang w:val="sr-Cyrl-RS"/>
        </w:rPr>
        <w:t>о истеку рока</w:t>
      </w:r>
      <w:r w:rsidR="00242E34">
        <w:rPr>
          <w:lang w:val="sr-Cyrl-RS"/>
        </w:rPr>
        <w:t xml:space="preserve"> из става 5 овог члана</w:t>
      </w:r>
      <w:r w:rsidR="00242E34" w:rsidRPr="00DC0A8B">
        <w:rPr>
          <w:lang w:val="sr-Cyrl-RS"/>
        </w:rPr>
        <w:t xml:space="preserve">, и када </w:t>
      </w:r>
      <w:r w:rsidR="00242E34">
        <w:rPr>
          <w:lang w:val="sr-Cyrl-RS"/>
        </w:rPr>
        <w:t xml:space="preserve">се друга страна не изјасни </w:t>
      </w:r>
      <w:r w:rsidR="00242E34" w:rsidRPr="00DC0A8B">
        <w:rPr>
          <w:lang w:val="sr-Cyrl-RS"/>
        </w:rPr>
        <w:t>писмено</w:t>
      </w:r>
      <w:r w:rsidR="00242E34">
        <w:rPr>
          <w:lang w:val="sr-Cyrl-RS"/>
        </w:rPr>
        <w:t>,</w:t>
      </w:r>
      <w:r w:rsidR="00242E34" w:rsidRPr="002375A6">
        <w:rPr>
          <w:rFonts w:eastAsiaTheme="minorHAnsi"/>
          <w:lang w:val="sr-Cyrl-RS" w:eastAsia="en-US"/>
        </w:rPr>
        <w:t xml:space="preserve"> </w:t>
      </w:r>
      <w:r w:rsidRPr="002375A6">
        <w:rPr>
          <w:rFonts w:eastAsiaTheme="minorHAnsi"/>
          <w:lang w:val="sr-Cyrl-RS" w:eastAsia="en-US"/>
        </w:rPr>
        <w:t xml:space="preserve">најкасније у року од </w:t>
      </w:r>
      <w:r w:rsidR="00CB1747">
        <w:rPr>
          <w:rFonts w:eastAsiaTheme="minorHAnsi"/>
          <w:lang w:val="sr-Cyrl-RS" w:eastAsia="en-US"/>
        </w:rPr>
        <w:t>10</w:t>
      </w:r>
      <w:r w:rsidRPr="002375A6">
        <w:rPr>
          <w:rFonts w:eastAsiaTheme="minorHAnsi"/>
          <w:lang w:val="sr-Cyrl-RS" w:eastAsia="en-US"/>
        </w:rPr>
        <w:t xml:space="preserve"> </w:t>
      </w:r>
      <w:r w:rsidR="00242E34">
        <w:rPr>
          <w:rFonts w:eastAsiaTheme="minorHAnsi"/>
          <w:lang w:val="sr-Cyrl-RS" w:eastAsia="en-US"/>
        </w:rPr>
        <w:t>радних дана</w:t>
      </w:r>
      <w:r w:rsidRPr="002375A6">
        <w:rPr>
          <w:rFonts w:eastAsiaTheme="minorHAnsi"/>
          <w:lang w:val="sr-Cyrl-RS" w:eastAsia="en-US"/>
        </w:rPr>
        <w:t>, заказати седницу Одбора на којој ће се жалба разматрати.</w:t>
      </w:r>
    </w:p>
    <w:p w:rsidR="00133CFD" w:rsidRDefault="00133CFD" w:rsidP="00133CFD">
      <w:pPr>
        <w:spacing w:line="259" w:lineRule="auto"/>
        <w:ind w:firstLine="709"/>
        <w:jc w:val="both"/>
        <w:rPr>
          <w:rFonts w:eastAsiaTheme="minorHAnsi"/>
          <w:color w:val="FF0000"/>
          <w:lang w:val="sr-Cyrl-RS" w:eastAsia="en-US"/>
        </w:rPr>
      </w:pPr>
    </w:p>
    <w:p w:rsidR="00DD4C2B" w:rsidRDefault="00DD4C2B" w:rsidP="00DD4C2B">
      <w:pPr>
        <w:jc w:val="center"/>
        <w:rPr>
          <w:b/>
          <w:i/>
          <w:lang w:val="sr-Cyrl-RS"/>
        </w:rPr>
      </w:pPr>
      <w:r w:rsidRPr="002375A6">
        <w:rPr>
          <w:b/>
          <w:i/>
          <w:lang w:val="sr-Cyrl-RS"/>
        </w:rPr>
        <w:t xml:space="preserve">Члан </w:t>
      </w:r>
      <w:r w:rsidR="00466EE7" w:rsidRPr="002375A6">
        <w:rPr>
          <w:b/>
          <w:i/>
          <w:lang w:val="sr-Cyrl-RS"/>
        </w:rPr>
        <w:t>1</w:t>
      </w:r>
      <w:r w:rsidR="008464F5">
        <w:rPr>
          <w:b/>
          <w:i/>
          <w:lang w:val="sr-Cyrl-RS"/>
        </w:rPr>
        <w:t>8</w:t>
      </w:r>
      <w:r w:rsidRPr="002375A6">
        <w:rPr>
          <w:b/>
          <w:i/>
          <w:lang w:val="sr-Cyrl-RS"/>
        </w:rPr>
        <w:t>.</w:t>
      </w:r>
    </w:p>
    <w:p w:rsidR="004B31BC" w:rsidRDefault="004B31BC" w:rsidP="00DD4C2B">
      <w:pPr>
        <w:jc w:val="center"/>
        <w:rPr>
          <w:b/>
          <w:i/>
          <w:lang w:val="sr-Cyrl-RS"/>
        </w:rPr>
      </w:pPr>
    </w:p>
    <w:p w:rsidR="004B31BC" w:rsidRPr="00ED2E75" w:rsidRDefault="004B31BC" w:rsidP="004B31B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Одбор </w:t>
      </w:r>
      <w:r w:rsidRPr="00ED2E75">
        <w:rPr>
          <w:lang w:val="sr-Cyrl-RS"/>
        </w:rPr>
        <w:t>одлучује о жалби на с</w:t>
      </w:r>
      <w:r>
        <w:rPr>
          <w:lang w:val="sr-Cyrl-RS"/>
        </w:rPr>
        <w:t xml:space="preserve">едници на коју позива </w:t>
      </w:r>
      <w:r w:rsidR="00B25681">
        <w:rPr>
          <w:lang w:val="sr-Cyrl-RS"/>
        </w:rPr>
        <w:t xml:space="preserve">подносиоца жалбе и </w:t>
      </w:r>
      <w:r w:rsidR="00CB1747">
        <w:rPr>
          <w:lang w:val="sr-Cyrl-RS"/>
        </w:rPr>
        <w:t>другу страну</w:t>
      </w:r>
      <w:r w:rsidRPr="00ED2E75">
        <w:rPr>
          <w:lang w:val="sr-Cyrl-RS"/>
        </w:rPr>
        <w:t xml:space="preserve">. </w:t>
      </w:r>
    </w:p>
    <w:p w:rsidR="00466EE7" w:rsidRDefault="004B31BC" w:rsidP="00B25681">
      <w:pPr>
        <w:ind w:firstLine="708"/>
        <w:jc w:val="both"/>
        <w:rPr>
          <w:b/>
          <w:i/>
          <w:lang w:val="sr-Cyrl-RS"/>
        </w:rPr>
      </w:pPr>
      <w:r>
        <w:rPr>
          <w:lang w:val="sr-Cyrl-RS"/>
        </w:rPr>
        <w:t xml:space="preserve">Неоправдани изостанак </w:t>
      </w:r>
      <w:r w:rsidR="00CB1747">
        <w:rPr>
          <w:lang w:val="sr-Cyrl-RS"/>
        </w:rPr>
        <w:t>лица из става 1. овог члана</w:t>
      </w:r>
      <w:r w:rsidR="00B25681" w:rsidRPr="00ED2E75">
        <w:rPr>
          <w:lang w:val="sr-Cyrl-RS"/>
        </w:rPr>
        <w:t xml:space="preserve"> </w:t>
      </w:r>
      <w:r w:rsidRPr="00ED2E75">
        <w:rPr>
          <w:lang w:val="sr-Cyrl-RS"/>
        </w:rPr>
        <w:t>не предста</w:t>
      </w:r>
      <w:r w:rsidR="00B25681">
        <w:rPr>
          <w:lang w:val="sr-Cyrl-RS"/>
        </w:rPr>
        <w:t>вља разлог за одлагање седнице.</w:t>
      </w:r>
    </w:p>
    <w:p w:rsidR="00242E34" w:rsidRPr="002375A6" w:rsidRDefault="00242E34" w:rsidP="00242E34">
      <w:pPr>
        <w:ind w:firstLine="708"/>
        <w:jc w:val="both"/>
        <w:rPr>
          <w:lang w:val="sr-Cyrl-RS"/>
        </w:rPr>
      </w:pPr>
      <w:r w:rsidRPr="002375A6">
        <w:rPr>
          <w:lang w:val="sr-Cyrl-RS"/>
        </w:rPr>
        <w:t xml:space="preserve">Приликом разматрања жалбе, Одбор за професионалну етику може да затражи и додатна документа и писана објашњења од свих учесника у првостепеном поступку за утврђивање неакадемског понашања и повреде Кодекса, као и </w:t>
      </w:r>
      <w:r>
        <w:rPr>
          <w:lang w:val="sr-Cyrl-RS"/>
        </w:rPr>
        <w:t xml:space="preserve">од </w:t>
      </w:r>
      <w:r w:rsidRPr="002375A6">
        <w:rPr>
          <w:lang w:val="sr-Cyrl-RS"/>
        </w:rPr>
        <w:t xml:space="preserve">других стручних и физичких лица. </w:t>
      </w:r>
    </w:p>
    <w:p w:rsidR="00B25681" w:rsidRDefault="00B25681" w:rsidP="00F06E6A">
      <w:pPr>
        <w:ind w:firstLine="708"/>
        <w:jc w:val="both"/>
        <w:rPr>
          <w:lang w:val="sr-Cyrl-RS"/>
        </w:rPr>
      </w:pPr>
    </w:p>
    <w:p w:rsidR="00242E34" w:rsidRDefault="00242E34" w:rsidP="00242E34">
      <w:pPr>
        <w:jc w:val="center"/>
        <w:rPr>
          <w:b/>
          <w:i/>
          <w:lang w:val="sr-Cyrl-RS"/>
        </w:rPr>
      </w:pPr>
      <w:r w:rsidRPr="002375A6">
        <w:rPr>
          <w:b/>
          <w:i/>
          <w:lang w:val="sr-Cyrl-RS"/>
        </w:rPr>
        <w:t>Члан 1</w:t>
      </w:r>
      <w:r>
        <w:rPr>
          <w:b/>
          <w:i/>
          <w:lang w:val="sr-Cyrl-RS"/>
        </w:rPr>
        <w:t>9</w:t>
      </w:r>
      <w:r w:rsidRPr="002375A6">
        <w:rPr>
          <w:b/>
          <w:i/>
          <w:lang w:val="sr-Cyrl-RS"/>
        </w:rPr>
        <w:t>.</w:t>
      </w:r>
    </w:p>
    <w:p w:rsidR="002375A6" w:rsidRPr="00DD4C2B" w:rsidRDefault="002375A6" w:rsidP="00DD4C2B">
      <w:pPr>
        <w:ind w:firstLine="708"/>
        <w:jc w:val="both"/>
        <w:rPr>
          <w:color w:val="FF0000"/>
          <w:lang w:val="sr-Cyrl-RS"/>
        </w:rPr>
      </w:pPr>
    </w:p>
    <w:p w:rsidR="00DD4C2B" w:rsidRPr="00242E34" w:rsidRDefault="00DD4C2B" w:rsidP="00DD4C2B">
      <w:pPr>
        <w:ind w:firstLine="708"/>
        <w:jc w:val="both"/>
        <w:rPr>
          <w:lang w:val="sr-Cyrl-RS"/>
        </w:rPr>
      </w:pPr>
      <w:r w:rsidRPr="00242E34">
        <w:rPr>
          <w:lang w:val="sr-Cyrl-RS"/>
        </w:rPr>
        <w:t>Одбор за професионалну етику донос</w:t>
      </w:r>
      <w:r w:rsidR="00466EE7" w:rsidRPr="00242E34">
        <w:rPr>
          <w:lang w:val="sr-Cyrl-RS"/>
        </w:rPr>
        <w:t>и</w:t>
      </w:r>
      <w:r w:rsidRPr="00242E34">
        <w:rPr>
          <w:lang w:val="sr-Cyrl-RS"/>
        </w:rPr>
        <w:t xml:space="preserve"> одлуку којом може потврдити или преиначити првостепену одлуку, или исту поништити и вратити на поновно одлучивање. </w:t>
      </w:r>
    </w:p>
    <w:p w:rsidR="00DD4C2B" w:rsidRPr="005E7A39" w:rsidRDefault="00DD4C2B" w:rsidP="00DD4C2B">
      <w:pPr>
        <w:ind w:firstLine="708"/>
        <w:jc w:val="both"/>
        <w:rPr>
          <w:strike/>
          <w:lang w:val="sr-Cyrl-RS"/>
        </w:rPr>
      </w:pPr>
      <w:r w:rsidRPr="00242E34">
        <w:rPr>
          <w:lang w:val="sr-Cyrl-RS"/>
        </w:rPr>
        <w:t>Одлука Одбора за професионалну етику У</w:t>
      </w:r>
      <w:r w:rsidR="00281436">
        <w:rPr>
          <w:lang w:val="sr-Cyrl-RS"/>
        </w:rPr>
        <w:t>ниверзитета доставља се жалиоцу и матичном факултету.</w:t>
      </w:r>
      <w:r w:rsidRPr="005E7A39">
        <w:rPr>
          <w:strike/>
          <w:lang w:val="sr-Cyrl-RS"/>
        </w:rPr>
        <w:t xml:space="preserve"> </w:t>
      </w:r>
    </w:p>
    <w:p w:rsidR="00DD4C2B" w:rsidRPr="00242E34" w:rsidRDefault="00DD4C2B" w:rsidP="00DD4C2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2E3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Одлука Одбора за професионалну етику Универзитета је коначна. </w:t>
      </w:r>
    </w:p>
    <w:p w:rsidR="00DD4C2B" w:rsidRPr="005E116E" w:rsidRDefault="00DD4C2B" w:rsidP="00DD4C2B">
      <w:pPr>
        <w:jc w:val="center"/>
        <w:rPr>
          <w:b/>
          <w:i/>
          <w:lang w:val="sr-Cyrl-RS"/>
        </w:rPr>
      </w:pPr>
      <w:r w:rsidRPr="005E116E">
        <w:rPr>
          <w:b/>
          <w:i/>
          <w:lang w:val="sr-Cyrl-RS"/>
        </w:rPr>
        <w:t>Члан 2</w:t>
      </w:r>
      <w:r w:rsidR="00242E34" w:rsidRPr="005E116E">
        <w:rPr>
          <w:b/>
          <w:i/>
          <w:lang w:val="sr-Cyrl-RS"/>
        </w:rPr>
        <w:t>0</w:t>
      </w:r>
      <w:r w:rsidRPr="005E116E">
        <w:rPr>
          <w:b/>
          <w:i/>
          <w:lang w:val="sr-Cyrl-RS"/>
        </w:rPr>
        <w:t>.</w:t>
      </w:r>
    </w:p>
    <w:p w:rsidR="00466EE7" w:rsidRPr="005E116E" w:rsidRDefault="00466EE7" w:rsidP="00DD4C2B">
      <w:pPr>
        <w:jc w:val="center"/>
        <w:rPr>
          <w:b/>
          <w:i/>
          <w:lang w:val="sr-Cyrl-RS"/>
        </w:rPr>
      </w:pPr>
    </w:p>
    <w:p w:rsidR="00DD4C2B" w:rsidRDefault="00DD4C2B" w:rsidP="00DD4C2B">
      <w:pPr>
        <w:ind w:firstLine="708"/>
        <w:jc w:val="both"/>
        <w:rPr>
          <w:lang w:val="sr-Cyrl-RS"/>
        </w:rPr>
      </w:pPr>
      <w:r w:rsidRPr="00281436">
        <w:rPr>
          <w:lang w:val="sr-Cyrl-RS"/>
        </w:rPr>
        <w:t xml:space="preserve">Матични факултет дужан је да коначну одлуку </w:t>
      </w:r>
      <w:r w:rsidR="005E116E" w:rsidRPr="00281436">
        <w:rPr>
          <w:lang w:val="sr-Cyrl-RS"/>
        </w:rPr>
        <w:t xml:space="preserve">Одбора за професионалну етику из члана 19. овог Правилника, </w:t>
      </w:r>
      <w:r w:rsidRPr="00281436">
        <w:rPr>
          <w:lang w:val="sr-Cyrl-RS"/>
        </w:rPr>
        <w:t>достави Националном савету за високо образовање у року од осам дана од дана њене коначности.</w:t>
      </w:r>
      <w:r w:rsidRPr="005E116E">
        <w:rPr>
          <w:lang w:val="sr-Cyrl-RS"/>
        </w:rPr>
        <w:t xml:space="preserve"> </w:t>
      </w:r>
    </w:p>
    <w:p w:rsidR="005E116E" w:rsidRDefault="005E116E" w:rsidP="005E116E">
      <w:pPr>
        <w:jc w:val="both"/>
        <w:rPr>
          <w:lang w:val="sr-Cyrl-RS"/>
        </w:rPr>
      </w:pPr>
    </w:p>
    <w:p w:rsidR="00DD4C2B" w:rsidRDefault="005E116E" w:rsidP="00DC0A8B">
      <w:pPr>
        <w:jc w:val="center"/>
        <w:rPr>
          <w:b/>
          <w:i/>
          <w:lang w:val="sr-Cyrl-RS"/>
        </w:rPr>
      </w:pPr>
      <w:r w:rsidRPr="005E116E">
        <w:rPr>
          <w:b/>
          <w:i/>
          <w:lang w:val="sr-Cyrl-RS"/>
        </w:rPr>
        <w:t xml:space="preserve">Члан 21. </w:t>
      </w:r>
    </w:p>
    <w:p w:rsidR="00DC0A8B" w:rsidRPr="005E116E" w:rsidRDefault="00DC0A8B" w:rsidP="00E2657B">
      <w:pPr>
        <w:rPr>
          <w:b/>
          <w:i/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both"/>
        <w:rPr>
          <w:lang w:val="sr-Cyrl-RS"/>
        </w:rPr>
      </w:pPr>
      <w:r w:rsidRPr="00DC0A8B">
        <w:rPr>
          <w:lang w:val="sr-Cyrl-RS"/>
        </w:rPr>
        <w:tab/>
        <w:t xml:space="preserve">О </w:t>
      </w:r>
      <w:r w:rsidR="005E116E">
        <w:rPr>
          <w:lang w:val="sr-Cyrl-RS"/>
        </w:rPr>
        <w:t xml:space="preserve">донетим одлукама у другостепеном поступку и </w:t>
      </w:r>
      <w:r w:rsidRPr="00DC0A8B">
        <w:rPr>
          <w:lang w:val="sr-Cyrl-RS"/>
        </w:rPr>
        <w:t xml:space="preserve">изреченим мерама </w:t>
      </w:r>
      <w:r w:rsidR="005E116E">
        <w:rPr>
          <w:lang w:val="sr-Cyrl-RS"/>
        </w:rPr>
        <w:t xml:space="preserve">Одбор </w:t>
      </w:r>
      <w:r w:rsidRPr="00DC0A8B">
        <w:rPr>
          <w:lang w:val="sr-Cyrl-RS"/>
        </w:rPr>
        <w:t xml:space="preserve">води евиденцију. </w:t>
      </w:r>
    </w:p>
    <w:p w:rsidR="00DC0A8B" w:rsidRPr="00DC0A8B" w:rsidRDefault="00DC0A8B" w:rsidP="00DC0A8B">
      <w:pPr>
        <w:jc w:val="both"/>
        <w:rPr>
          <w:lang w:val="sr-Cyrl-RS"/>
        </w:rPr>
      </w:pPr>
      <w:r w:rsidRPr="00DC0A8B">
        <w:rPr>
          <w:lang w:val="sr-Cyrl-RS"/>
        </w:rPr>
        <w:tab/>
        <w:t>У евиденцију се уносе име и презиме лица против кога је мера изречена, назив установе у којој је лице против кога је мера изречена запослен, изречена мера и датум доношења одлуке.</w:t>
      </w:r>
    </w:p>
    <w:p w:rsidR="00DC0A8B" w:rsidRPr="00DC0A8B" w:rsidRDefault="00DC0A8B" w:rsidP="00DC0A8B">
      <w:pPr>
        <w:jc w:val="both"/>
        <w:rPr>
          <w:lang w:val="sr-Cyrl-RS"/>
        </w:rPr>
      </w:pPr>
    </w:p>
    <w:p w:rsidR="00DC0A8B" w:rsidRPr="00DC0A8B" w:rsidRDefault="00DC0A8B" w:rsidP="00DC0A8B">
      <w:pPr>
        <w:jc w:val="center"/>
        <w:rPr>
          <w:lang w:val="sr-Cyrl-RS"/>
        </w:rPr>
      </w:pPr>
      <w:r w:rsidRPr="00DC0A8B">
        <w:rPr>
          <w:b/>
          <w:lang w:val="sr-Cyrl-RS"/>
        </w:rPr>
        <w:t>Ступање на снагу</w:t>
      </w:r>
    </w:p>
    <w:p w:rsidR="00DC0A8B" w:rsidRPr="00DC0A8B" w:rsidRDefault="00DC0A8B" w:rsidP="00DC0A8B">
      <w:pPr>
        <w:jc w:val="both"/>
        <w:rPr>
          <w:lang w:val="sr-Cyrl-RS"/>
        </w:rPr>
      </w:pPr>
    </w:p>
    <w:p w:rsidR="00DC0A8B" w:rsidRPr="005E7A39" w:rsidRDefault="00DC0A8B" w:rsidP="00DC0A8B">
      <w:pPr>
        <w:jc w:val="center"/>
        <w:rPr>
          <w:b/>
          <w:i/>
          <w:lang w:val="sr-Cyrl-RS"/>
        </w:rPr>
      </w:pPr>
      <w:r w:rsidRPr="005E7A39">
        <w:rPr>
          <w:b/>
          <w:i/>
          <w:lang w:val="sr-Cyrl-RS"/>
        </w:rPr>
        <w:t>Члан 2</w:t>
      </w:r>
      <w:r w:rsidR="00E2657B">
        <w:rPr>
          <w:b/>
          <w:i/>
          <w:lang w:val="sr-Cyrl-RS"/>
        </w:rPr>
        <w:t>2</w:t>
      </w:r>
      <w:r w:rsidRPr="005E7A39">
        <w:rPr>
          <w:b/>
          <w:i/>
          <w:lang w:val="sr-Cyrl-RS"/>
        </w:rPr>
        <w:t>.</w:t>
      </w:r>
    </w:p>
    <w:p w:rsidR="00DC0A8B" w:rsidRPr="00DC0A8B" w:rsidRDefault="00DC0A8B" w:rsidP="00DC0A8B">
      <w:pPr>
        <w:jc w:val="center"/>
        <w:rPr>
          <w:lang w:val="sr-Cyrl-RS"/>
        </w:rPr>
      </w:pPr>
    </w:p>
    <w:p w:rsidR="00DC0A8B" w:rsidRPr="00DC0A8B" w:rsidRDefault="00DC0A8B" w:rsidP="00DC0A8B">
      <w:pPr>
        <w:jc w:val="both"/>
        <w:rPr>
          <w:lang w:val="sr-Cyrl-RS"/>
        </w:rPr>
      </w:pPr>
      <w:r w:rsidRPr="00DC0A8B">
        <w:rPr>
          <w:lang w:val="sr-Cyrl-RS"/>
        </w:rPr>
        <w:tab/>
        <w:t>Овај Правилник ступа на снагу осм</w:t>
      </w:r>
      <w:r w:rsidR="005E116E">
        <w:rPr>
          <w:lang w:val="sr-Cyrl-RS"/>
        </w:rPr>
        <w:t>ог</w:t>
      </w:r>
      <w:r w:rsidRPr="00DC0A8B">
        <w:rPr>
          <w:lang w:val="sr-Cyrl-RS"/>
        </w:rPr>
        <w:t xml:space="preserve"> дана </w:t>
      </w:r>
      <w:r w:rsidR="005E116E">
        <w:rPr>
          <w:lang w:val="sr-Cyrl-RS"/>
        </w:rPr>
        <w:t xml:space="preserve">од дана објављивања на </w:t>
      </w:r>
      <w:r w:rsidRPr="00DC0A8B">
        <w:rPr>
          <w:lang w:val="sr-Cyrl-RS"/>
        </w:rPr>
        <w:t>сајту</w:t>
      </w:r>
      <w:r w:rsidR="005E116E">
        <w:rPr>
          <w:lang w:val="sr-Cyrl-RS"/>
        </w:rPr>
        <w:t xml:space="preserve"> Универзитета у Крагујевцу</w:t>
      </w:r>
      <w:r w:rsidRPr="00DC0A8B">
        <w:rPr>
          <w:lang w:val="sr-Cyrl-RS"/>
        </w:rPr>
        <w:t>.</w:t>
      </w:r>
    </w:p>
    <w:p w:rsidR="00DC0A8B" w:rsidRPr="00DC0A8B" w:rsidRDefault="00DC0A8B" w:rsidP="00DC0A8B">
      <w:pPr>
        <w:ind w:firstLine="720"/>
        <w:jc w:val="both"/>
        <w:rPr>
          <w:lang w:val="sr-Cyrl-RS"/>
        </w:rPr>
      </w:pPr>
    </w:p>
    <w:p w:rsidR="00DC0A8B" w:rsidRPr="00DC0A8B" w:rsidRDefault="00DC0A8B" w:rsidP="00DC0A8B">
      <w:pPr>
        <w:ind w:firstLine="720"/>
        <w:jc w:val="both"/>
        <w:rPr>
          <w:lang w:val="sr-Cyrl-RS"/>
        </w:rPr>
      </w:pPr>
    </w:p>
    <w:p w:rsidR="005E116E" w:rsidRPr="00BE2953" w:rsidRDefault="005E116E" w:rsidP="005E116E">
      <w:pPr>
        <w:tabs>
          <w:tab w:val="left" w:pos="0"/>
        </w:tabs>
        <w:jc w:val="center"/>
        <w:rPr>
          <w:b/>
          <w:lang w:val="sr-Cyrl-CS"/>
        </w:rPr>
      </w:pPr>
      <w:r w:rsidRPr="00BE2953">
        <w:rPr>
          <w:b/>
          <w:lang w:val="sr-Cyrl-CS"/>
        </w:rPr>
        <w:t>С</w:t>
      </w:r>
      <w:r>
        <w:rPr>
          <w:b/>
          <w:lang w:val="sr-Cyrl-CS"/>
        </w:rPr>
        <w:t>ЕНАТ</w:t>
      </w:r>
    </w:p>
    <w:p w:rsidR="005E116E" w:rsidRPr="00BE2953" w:rsidRDefault="005E116E" w:rsidP="005E116E">
      <w:pPr>
        <w:tabs>
          <w:tab w:val="left" w:pos="0"/>
        </w:tabs>
        <w:jc w:val="center"/>
        <w:rPr>
          <w:b/>
          <w:lang w:val="sr-Cyrl-CS"/>
        </w:rPr>
      </w:pPr>
      <w:r w:rsidRPr="00BE2953">
        <w:rPr>
          <w:b/>
          <w:lang w:val="sr-Cyrl-CS"/>
        </w:rPr>
        <w:t>УНИВЕРЗИТЕТА У КРАГУЈЕВЦУ</w:t>
      </w:r>
    </w:p>
    <w:p w:rsidR="005E116E" w:rsidRPr="00BE2953" w:rsidRDefault="005E116E" w:rsidP="005E116E">
      <w:pPr>
        <w:tabs>
          <w:tab w:val="left" w:pos="0"/>
        </w:tabs>
        <w:jc w:val="center"/>
        <w:rPr>
          <w:b/>
          <w:lang w:val="sr-Cyrl-CS"/>
        </w:rPr>
      </w:pPr>
      <w:r w:rsidRPr="00BE2953">
        <w:rPr>
          <w:b/>
          <w:lang w:val="sr-Cyrl-CS"/>
        </w:rPr>
        <w:t xml:space="preserve">Број: </w:t>
      </w:r>
      <w:r>
        <w:rPr>
          <w:b/>
          <w:lang w:val="sr-Cyrl-RS"/>
        </w:rPr>
        <w:t>_______________</w:t>
      </w:r>
      <w:r w:rsidRPr="00BE2953">
        <w:rPr>
          <w:b/>
          <w:lang w:val="ru-RU"/>
        </w:rPr>
        <w:t xml:space="preserve"> </w:t>
      </w:r>
      <w:r w:rsidRPr="00BE2953">
        <w:rPr>
          <w:b/>
          <w:lang w:val="sr-Cyrl-CS"/>
        </w:rPr>
        <w:t>/ ____</w:t>
      </w:r>
    </w:p>
    <w:p w:rsidR="005E116E" w:rsidRPr="00BE2953" w:rsidRDefault="005E116E" w:rsidP="005E116E">
      <w:pPr>
        <w:tabs>
          <w:tab w:val="left" w:pos="0"/>
        </w:tabs>
        <w:jc w:val="center"/>
        <w:rPr>
          <w:b/>
          <w:lang w:val="sr-Cyrl-CS"/>
        </w:rPr>
      </w:pPr>
      <w:r w:rsidRPr="00BE2953">
        <w:rPr>
          <w:b/>
          <w:lang w:val="sr-Cyrl-CS"/>
        </w:rPr>
        <w:t>Дана: _____________ године</w:t>
      </w:r>
    </w:p>
    <w:p w:rsidR="005E116E" w:rsidRPr="00BE2953" w:rsidRDefault="005E116E" w:rsidP="005E116E">
      <w:pPr>
        <w:tabs>
          <w:tab w:val="left" w:pos="0"/>
        </w:tabs>
        <w:jc w:val="center"/>
        <w:rPr>
          <w:b/>
          <w:lang w:val="sr-Cyrl-CS"/>
        </w:rPr>
      </w:pPr>
      <w:r w:rsidRPr="00BE2953">
        <w:rPr>
          <w:b/>
          <w:lang w:val="sr-Cyrl-CS"/>
        </w:rPr>
        <w:t>К Р А Г У Ј Е В А Ц</w:t>
      </w:r>
    </w:p>
    <w:p w:rsidR="005E116E" w:rsidRPr="00BE2953" w:rsidRDefault="005E116E" w:rsidP="005E116E">
      <w:pPr>
        <w:jc w:val="center"/>
        <w:rPr>
          <w:lang w:val="sr-Cyrl-CS"/>
        </w:rPr>
      </w:pPr>
    </w:p>
    <w:p w:rsidR="00DC0A8B" w:rsidRPr="005E116E" w:rsidRDefault="005E116E" w:rsidP="005E116E">
      <w:pPr>
        <w:ind w:firstLine="720"/>
        <w:jc w:val="right"/>
        <w:rPr>
          <w:b/>
          <w:lang w:val="sr-Cyrl-RS"/>
        </w:rPr>
      </w:pPr>
      <w:r w:rsidRPr="005E116E">
        <w:rPr>
          <w:b/>
          <w:lang w:val="sr-Cyrl-RS"/>
        </w:rPr>
        <w:t>ПРЕДСЕДНИК СЕНАТА</w:t>
      </w:r>
    </w:p>
    <w:p w:rsidR="005E116E" w:rsidRPr="005E116E" w:rsidRDefault="005E116E" w:rsidP="005E116E">
      <w:pPr>
        <w:ind w:firstLine="720"/>
        <w:jc w:val="right"/>
        <w:rPr>
          <w:b/>
          <w:lang w:val="sr-Cyrl-RS"/>
        </w:rPr>
      </w:pPr>
    </w:p>
    <w:p w:rsidR="005E116E" w:rsidRPr="00DC0A8B" w:rsidRDefault="005E116E" w:rsidP="005E116E">
      <w:pPr>
        <w:ind w:firstLine="720"/>
        <w:jc w:val="right"/>
        <w:rPr>
          <w:lang w:val="sr-Cyrl-RS"/>
        </w:rPr>
      </w:pPr>
      <w:r w:rsidRPr="005E116E">
        <w:rPr>
          <w:b/>
          <w:lang w:val="sr-Cyrl-RS"/>
        </w:rPr>
        <w:t>Проф. др Небојша Арсенијевић</w:t>
      </w:r>
    </w:p>
    <w:p w:rsidR="006A3F46" w:rsidRPr="00DC0A8B" w:rsidRDefault="0036772F">
      <w:pPr>
        <w:rPr>
          <w:lang w:val="sr-Cyrl-RS"/>
        </w:rPr>
      </w:pPr>
    </w:p>
    <w:sectPr w:rsidR="006A3F46" w:rsidRPr="00DC0A8B" w:rsidSect="00D71E7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2F" w:rsidRDefault="0036772F" w:rsidP="00DC0A8B">
      <w:r>
        <w:separator/>
      </w:r>
    </w:p>
  </w:endnote>
  <w:endnote w:type="continuationSeparator" w:id="0">
    <w:p w:rsidR="0036772F" w:rsidRDefault="0036772F" w:rsidP="00DC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79" w:rsidRDefault="00947B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4BB7">
      <w:rPr>
        <w:noProof/>
      </w:rPr>
      <w:t>8</w:t>
    </w:r>
    <w:r>
      <w:fldChar w:fldCharType="end"/>
    </w:r>
  </w:p>
  <w:p w:rsidR="00D71E7D" w:rsidRDefault="00367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2F" w:rsidRDefault="0036772F" w:rsidP="00DC0A8B">
      <w:r>
        <w:separator/>
      </w:r>
    </w:p>
  </w:footnote>
  <w:footnote w:type="continuationSeparator" w:id="0">
    <w:p w:rsidR="0036772F" w:rsidRDefault="0036772F" w:rsidP="00DC0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7D" w:rsidRPr="00DC0A8B" w:rsidRDefault="00DC0A8B" w:rsidP="00DC0A8B">
    <w:pPr>
      <w:pStyle w:val="Header"/>
      <w:pBdr>
        <w:bottom w:val="thickThinSmallGap" w:sz="24" w:space="1" w:color="622423"/>
      </w:pBdr>
      <w:tabs>
        <w:tab w:val="clear" w:pos="4680"/>
        <w:tab w:val="center" w:pos="7830"/>
      </w:tabs>
      <w:rPr>
        <w:sz w:val="20"/>
        <w:szCs w:val="20"/>
        <w:lang w:val="ru-RU"/>
      </w:rPr>
    </w:pPr>
    <w:r w:rsidRPr="00DC0A8B">
      <w:rPr>
        <w:b/>
        <w:i/>
        <w:noProof/>
        <w:sz w:val="20"/>
        <w:szCs w:val="20"/>
        <w:lang w:val="sr-Cyrl-RS"/>
      </w:rPr>
      <w:t>Правилник о раду Одбора за професионалну етику</w:t>
    </w:r>
    <w:r>
      <w:rPr>
        <w:noProof/>
        <w:sz w:val="20"/>
        <w:szCs w:val="20"/>
        <w:lang w:val="sr-Cyrl-RS" w:eastAsia="sr-Latn-RS"/>
      </w:rPr>
      <w:t xml:space="preserve">                                                                      </w:t>
    </w:r>
    <w:r w:rsidRPr="007F487A">
      <w:rPr>
        <w:noProof/>
        <w:sz w:val="20"/>
        <w:szCs w:val="20"/>
        <w:lang w:val="sr-Latn-RS" w:eastAsia="sr-Latn-RS"/>
      </w:rPr>
      <w:drawing>
        <wp:inline distT="0" distB="0" distL="0" distR="0">
          <wp:extent cx="393700" cy="504190"/>
          <wp:effectExtent l="0" t="0" r="6350" b="0"/>
          <wp:docPr id="2" name="Picture 2" descr="Grb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BF9" w:rsidRPr="00DC0A8B">
      <w:rPr>
        <w:noProof/>
        <w:sz w:val="20"/>
        <w:szCs w:val="20"/>
        <w:lang w:val="ru-RU"/>
      </w:rPr>
      <w:t xml:space="preserve">    </w:t>
    </w:r>
    <w:r>
      <w:rPr>
        <w:noProof/>
        <w:sz w:val="20"/>
        <w:szCs w:val="20"/>
        <w:lang w:val="ru-RU"/>
      </w:rPr>
      <w:t xml:space="preserve">          </w:t>
    </w:r>
    <w:r w:rsidR="00947BF9" w:rsidRPr="00DC0A8B">
      <w:rPr>
        <w:noProof/>
        <w:sz w:val="20"/>
        <w:szCs w:val="20"/>
        <w:lang w:val="ru-RU"/>
      </w:rPr>
      <w:t xml:space="preserve">           </w:t>
    </w:r>
  </w:p>
  <w:p w:rsidR="00D71E7D" w:rsidRPr="00DC0A8B" w:rsidRDefault="0036772F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01E3"/>
    <w:multiLevelType w:val="hybridMultilevel"/>
    <w:tmpl w:val="B9906F06"/>
    <w:lvl w:ilvl="0" w:tplc="A0F2D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D5F5B"/>
    <w:multiLevelType w:val="hybridMultilevel"/>
    <w:tmpl w:val="5F220AC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50C316B"/>
    <w:multiLevelType w:val="hybridMultilevel"/>
    <w:tmpl w:val="7DD01B74"/>
    <w:lvl w:ilvl="0" w:tplc="5BECC4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0113E"/>
    <w:multiLevelType w:val="hybridMultilevel"/>
    <w:tmpl w:val="59EACE04"/>
    <w:lvl w:ilvl="0" w:tplc="01902CD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DC17D2"/>
    <w:multiLevelType w:val="hybridMultilevel"/>
    <w:tmpl w:val="F7E0D722"/>
    <w:lvl w:ilvl="0" w:tplc="A92ED304">
      <w:start w:val="1"/>
      <w:numFmt w:val="decimal"/>
      <w:lvlText w:val="%1."/>
      <w:lvlJc w:val="left"/>
      <w:pPr>
        <w:ind w:left="1770" w:hanging="105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50A75"/>
    <w:multiLevelType w:val="hybridMultilevel"/>
    <w:tmpl w:val="BE96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8B"/>
    <w:rsid w:val="00025FC1"/>
    <w:rsid w:val="000405C3"/>
    <w:rsid w:val="000B0191"/>
    <w:rsid w:val="00133CFD"/>
    <w:rsid w:val="00157F92"/>
    <w:rsid w:val="001663F1"/>
    <w:rsid w:val="001713C3"/>
    <w:rsid w:val="0018020B"/>
    <w:rsid w:val="0022394F"/>
    <w:rsid w:val="00233E68"/>
    <w:rsid w:val="002375A6"/>
    <w:rsid w:val="00242E34"/>
    <w:rsid w:val="00246E0B"/>
    <w:rsid w:val="00266368"/>
    <w:rsid w:val="00281436"/>
    <w:rsid w:val="00286E46"/>
    <w:rsid w:val="002F6C2F"/>
    <w:rsid w:val="003463DD"/>
    <w:rsid w:val="0036772F"/>
    <w:rsid w:val="003972F9"/>
    <w:rsid w:val="00431B85"/>
    <w:rsid w:val="00466145"/>
    <w:rsid w:val="00466EE7"/>
    <w:rsid w:val="004754F7"/>
    <w:rsid w:val="004B31BC"/>
    <w:rsid w:val="00550E1F"/>
    <w:rsid w:val="005E116E"/>
    <w:rsid w:val="005E7A39"/>
    <w:rsid w:val="006B28A4"/>
    <w:rsid w:val="006D05C3"/>
    <w:rsid w:val="00716FB8"/>
    <w:rsid w:val="0074364E"/>
    <w:rsid w:val="00794E23"/>
    <w:rsid w:val="008028BA"/>
    <w:rsid w:val="008464F5"/>
    <w:rsid w:val="008532AC"/>
    <w:rsid w:val="008A4517"/>
    <w:rsid w:val="008C0FDC"/>
    <w:rsid w:val="008D6630"/>
    <w:rsid w:val="00947BF9"/>
    <w:rsid w:val="009B4AA2"/>
    <w:rsid w:val="00A27EA5"/>
    <w:rsid w:val="00A570C3"/>
    <w:rsid w:val="00A75340"/>
    <w:rsid w:val="00AA1704"/>
    <w:rsid w:val="00AE7245"/>
    <w:rsid w:val="00AF4F30"/>
    <w:rsid w:val="00B25681"/>
    <w:rsid w:val="00B31D02"/>
    <w:rsid w:val="00B47D7F"/>
    <w:rsid w:val="00B66521"/>
    <w:rsid w:val="00B83DF8"/>
    <w:rsid w:val="00B8550E"/>
    <w:rsid w:val="00BF55A9"/>
    <w:rsid w:val="00C10D65"/>
    <w:rsid w:val="00C56869"/>
    <w:rsid w:val="00C81776"/>
    <w:rsid w:val="00CA5E43"/>
    <w:rsid w:val="00CB1747"/>
    <w:rsid w:val="00CF18D2"/>
    <w:rsid w:val="00DA2BE7"/>
    <w:rsid w:val="00DC0A8B"/>
    <w:rsid w:val="00DD4C2B"/>
    <w:rsid w:val="00E2657B"/>
    <w:rsid w:val="00E34BB7"/>
    <w:rsid w:val="00E91D7F"/>
    <w:rsid w:val="00F0239D"/>
    <w:rsid w:val="00F06E6A"/>
    <w:rsid w:val="00F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18BD6-B9FD-43A9-BD08-453A0457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C0A8B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DC0A8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DC0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A8B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DC0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A8B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D4C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  <w:style w:type="paragraph" w:customStyle="1" w:styleId="Normal1">
    <w:name w:val="Normal1"/>
    <w:basedOn w:val="Normal"/>
    <w:rsid w:val="00B83DF8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clan">
    <w:name w:val="clan"/>
    <w:basedOn w:val="Normal"/>
    <w:rsid w:val="00DA2BE7"/>
    <w:pPr>
      <w:spacing w:before="240" w:after="120"/>
      <w:jc w:val="center"/>
    </w:pPr>
    <w:rPr>
      <w:rFonts w:ascii="Arial" w:eastAsia="Times New Roman" w:hAnsi="Arial" w:cs="Arial"/>
      <w:b/>
      <w:bCs/>
      <w:lang w:eastAsia="en-US"/>
    </w:rPr>
  </w:style>
  <w:style w:type="paragraph" w:customStyle="1" w:styleId="wyq100---naslov-grupe-clanova-kurziv">
    <w:name w:val="wyq100---naslov-grupe-clanova-kurziv"/>
    <w:basedOn w:val="Normal"/>
    <w:rsid w:val="00DA2BE7"/>
    <w:pPr>
      <w:spacing w:before="240" w:after="240"/>
      <w:jc w:val="center"/>
    </w:pPr>
    <w:rPr>
      <w:rFonts w:ascii="Arial" w:eastAsia="Times New Roman" w:hAnsi="Arial" w:cs="Arial"/>
      <w:b/>
      <w:bCs/>
      <w:i/>
      <w:iCs/>
      <w:lang w:eastAsia="en-US"/>
    </w:rPr>
  </w:style>
  <w:style w:type="paragraph" w:customStyle="1" w:styleId="wyq060---pododeljak">
    <w:name w:val="wyq060---pododeljak"/>
    <w:basedOn w:val="Normal"/>
    <w:rsid w:val="00F64F7B"/>
    <w:pPr>
      <w:jc w:val="center"/>
    </w:pPr>
    <w:rPr>
      <w:rFonts w:ascii="Arial" w:eastAsia="Times New Roman" w:hAnsi="Arial" w:cs="Arial"/>
      <w:sz w:val="31"/>
      <w:szCs w:val="3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6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2017-04-07T11:38:00Z</cp:lastPrinted>
  <dcterms:created xsi:type="dcterms:W3CDTF">2017-05-18T11:03:00Z</dcterms:created>
  <dcterms:modified xsi:type="dcterms:W3CDTF">2017-05-18T11:03:00Z</dcterms:modified>
</cp:coreProperties>
</file>