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73862" w:rsidRPr="00F61EEE" w:rsidRDefault="00B73862" w:rsidP="00B738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</w:pPr>
      <w:r w:rsidRPr="00F61EEE"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  <w:t>КОНКУРС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</w:pPr>
    </w:p>
    <w:p w:rsidR="00B73862" w:rsidRPr="00F61EEE" w:rsidRDefault="00B73862" w:rsidP="00B7386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</w:pPr>
      <w:r w:rsidRPr="00F61EEE">
        <w:rPr>
          <w:rFonts w:ascii="Times New Roman" w:eastAsia="Times New Roman" w:hAnsi="Times New Roman" w:cs="Times New Roman"/>
          <w:b/>
          <w:sz w:val="24"/>
          <w:szCs w:val="24"/>
          <w:lang w:val="sr-Cyrl-CS" w:eastAsia="fr-FR"/>
        </w:rPr>
        <w:t xml:space="preserve">ЗА СУФИНАНСИРАЊЕ НАУЧНЕ И ТЕХНОЛОШКЕ САРАДЊЕ ИЗМЕЂУ РЕПУБЛИКЕ СРБИЈЕ И РЕПУБЛИКЕ ФРАНЦУСКЕ У ОКВИРУ ПРОГРАМА </w:t>
      </w:r>
      <w:r w:rsidR="00512D5C" w:rsidRPr="00F61EEE">
        <w:rPr>
          <w:rFonts w:ascii="Times New Roman" w:eastAsia="Times New Roman" w:hAnsi="Times New Roman" w:cs="Times New Roman"/>
          <w:b/>
          <w:sz w:val="24"/>
          <w:szCs w:val="24"/>
          <w:lang w:val="sr-Latn-CS" w:eastAsia="fr-FR"/>
        </w:rPr>
        <w:t>„ПАВЛЕ САВИЋ" 2025-2026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vanish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Партнери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 xml:space="preserve">„Павле Савић” је програм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сарадње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„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Партнерство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Hubert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Curien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” (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PHC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) између Републике Србије и Републике Француске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у области научних и техничких истраживања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(ранији назив Програм интегрисаних активности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„Павле Савић”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). Носилац програма у Републици Србији је Министарство </w:t>
      </w:r>
      <w:r w:rsidR="00616D00"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науке, технолошког развоја и иновација</w:t>
      </w:r>
      <w:r w:rsidR="006C19D5"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(НИТРА)</w:t>
      </w:r>
      <w:r w:rsidR="00616D00"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.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Носилац програма у Републици Француској је Министарство 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за Европу и спољне послове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(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МЕАЕ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и Министарство просвете, високог образовања и истраживања (МЕ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СРИ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)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а спроводи га агенција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K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ампус Фран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(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Campus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France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)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уз подршку Француског института у Србији.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sr-Cyrl-CS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Циљ програма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Циљ овог програма је да олакша и развија научну и техничку размену на високом нивоу у обе земље са посебним нагласком на успостављању нових партнерстава. Циљ програма је да омогући активно учешће и мобилност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истраживача на почетку каријере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>”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, нар</w:t>
      </w:r>
      <w:r w:rsidR="00D73D2F"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очито доктораната и пост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доктораната, објављивање заједничких публикација и патената, као и развој већ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успостављене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сарадње и укључивање у програме финансиране од стране Европске уније.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Услови конкурса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</w:p>
    <w:p w:rsidR="00B73862" w:rsidRPr="00F61EEE" w:rsidRDefault="00B73862" w:rsidP="00B73862">
      <w:pPr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61EEE">
        <w:rPr>
          <w:rFonts w:ascii="Times New Roman" w:hAnsi="Times New Roman" w:cs="Times New Roman"/>
          <w:sz w:val="24"/>
          <w:szCs w:val="24"/>
          <w:lang w:val="en-US"/>
        </w:rPr>
        <w:t>Истраживачи из Републике Србије који пријављују билатерални пројекат са истраживачима из Републике Француске требало би да буду лица у наставним, научним или истраживачким звањима, која су запослена у установама високог образовања и научноистраживачким организацијама у складу са Законом о науци и истраживањима („Службени гласник РС“, бр. 49/19, у даљем тексту: Закон) и учествују у спровођењу Програма институционалног финансирања или другим програмима од општег интереса у складу са Законом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или су фин</w:t>
      </w:r>
      <w:r w:rsidR="00964342"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ансирани из међународних извора.</w:t>
      </w:r>
    </w:p>
    <w:p w:rsidR="00B73862" w:rsidRPr="00F61EEE" w:rsidRDefault="00A361CF" w:rsidP="00B738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Препоручује се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>ктивно учешће „истраживача на почетку каријере”</w:t>
      </w:r>
      <w:r w:rsidR="000328F1" w:rsidRPr="00F61EEE">
        <w:rPr>
          <w:rFonts w:ascii="Times New Roman" w:eastAsia="Times New Roman" w:hAnsi="Times New Roman" w:cs="Times New Roman"/>
          <w:sz w:val="24"/>
          <w:szCs w:val="24"/>
        </w:rPr>
        <w:t>, к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</w:rPr>
        <w:t xml:space="preserve">ако би се финансирале </w:t>
      </w:r>
      <w:r w:rsidR="000328F1" w:rsidRPr="00F61EEE">
        <w:rPr>
          <w:rFonts w:ascii="Times New Roman" w:eastAsia="Times New Roman" w:hAnsi="Times New Roman" w:cs="Times New Roman"/>
          <w:sz w:val="24"/>
          <w:szCs w:val="24"/>
        </w:rPr>
        <w:t xml:space="preserve">њихове 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</w:rPr>
        <w:t xml:space="preserve">активности </w:t>
      </w:r>
      <w:r w:rsidR="00616D00" w:rsidRPr="00F61EEE">
        <w:rPr>
          <w:rFonts w:ascii="Times New Roman" w:eastAsia="Times New Roman" w:hAnsi="Times New Roman" w:cs="Times New Roman"/>
          <w:sz w:val="24"/>
          <w:szCs w:val="24"/>
        </w:rPr>
        <w:t xml:space="preserve">од стране Министарства науке, 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</w:rPr>
        <w:t>технолошког развоја</w:t>
      </w:r>
      <w:r w:rsidR="00616D00" w:rsidRPr="00F61EEE">
        <w:rPr>
          <w:rFonts w:ascii="Times New Roman" w:eastAsia="Times New Roman" w:hAnsi="Times New Roman" w:cs="Times New Roman"/>
          <w:sz w:val="24"/>
          <w:szCs w:val="24"/>
        </w:rPr>
        <w:t xml:space="preserve"> и иновација</w:t>
      </w:r>
      <w:r w:rsidR="000328F1" w:rsidRPr="00F61EEE">
        <w:rPr>
          <w:rFonts w:ascii="Times New Roman" w:eastAsia="Times New Roman" w:hAnsi="Times New Roman" w:cs="Times New Roman"/>
          <w:sz w:val="24"/>
          <w:szCs w:val="24"/>
        </w:rPr>
        <w:t xml:space="preserve"> у оквиру пројектног тима. У 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</w:rPr>
        <w:t xml:space="preserve">овом </w:t>
      </w:r>
      <w:r w:rsidR="00282950" w:rsidRPr="00F61EE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</w:rPr>
        <w:t>у,</w:t>
      </w:r>
      <w:r w:rsidR="000328F1"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„истраживач на почетку каријере”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8F1" w:rsidRPr="00F61EEE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</w:rPr>
        <w:t xml:space="preserve">лице које </w:t>
      </w:r>
      <w:r w:rsidR="00BF3BDA" w:rsidRPr="00F61EEE">
        <w:rPr>
          <w:rFonts w:ascii="Times New Roman" w:eastAsia="Times New Roman" w:hAnsi="Times New Roman" w:cs="Times New Roman"/>
          <w:sz w:val="24"/>
          <w:szCs w:val="24"/>
        </w:rPr>
        <w:t xml:space="preserve">је запослено у акредитованој научноистраживачкој организацији и 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</w:rPr>
        <w:t>испуњава следеће услове:</w:t>
      </w: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>- изабрано је у истраживачко или научно звање или у еквивалентно звање у високом образовању</w:t>
      </w:r>
      <w:r w:rsidR="00964342" w:rsidRPr="00F61E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>назив доктора наука, уколико је лице докторирало, стекло је највише 10 година пре дана закључивања јавног позива</w:t>
      </w:r>
      <w:r w:rsidRPr="00F61E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customMarkFollows="1" w:id="1"/>
        <w:t>[1]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342" w:rsidRPr="00F61EE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BF3BDA" w:rsidRPr="00F61EEE" w:rsidRDefault="00355377" w:rsidP="00B738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- 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студенти </w:t>
      </w:r>
      <w:r w:rsidR="00124B5F" w:rsidRPr="00F61EEE">
        <w:rPr>
          <w:rFonts w:ascii="Times New Roman" w:eastAsia="Times New Roman" w:hAnsi="Times New Roman" w:cs="Times New Roman"/>
          <w:sz w:val="24"/>
          <w:szCs w:val="24"/>
        </w:rPr>
        <w:t>мастер, докторских и пос</w:t>
      </w:r>
      <w:r w:rsidR="00467720" w:rsidRPr="00F61EE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24B5F" w:rsidRPr="00F61EEE">
        <w:rPr>
          <w:rFonts w:ascii="Times New Roman" w:eastAsia="Times New Roman" w:hAnsi="Times New Roman" w:cs="Times New Roman"/>
          <w:sz w:val="24"/>
          <w:szCs w:val="24"/>
        </w:rPr>
        <w:t>докторск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их студија </w:t>
      </w:r>
    </w:p>
    <w:p w:rsidR="00467720" w:rsidRPr="00F61EEE" w:rsidRDefault="00467720" w:rsidP="00B738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862" w:rsidRPr="00F61EEE" w:rsidRDefault="00B73862" w:rsidP="00BF3BD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Све научне области, рачунајући и хуманистичке и друштвене науке обухваћене су овим програмом. </w:t>
      </w: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lastRenderedPageBreak/>
        <w:t>Да би допринели унапређењу научне изврсности обе земље, пројекти би требало да теже иновацијама и подстичу везе између академског и економског сектора, са посебним фокусом на примењена истраживања и трансфер технологије на индустријске области.</w:t>
      </w:r>
    </w:p>
    <w:p w:rsidR="00B73862" w:rsidRPr="00F61EEE" w:rsidRDefault="00A361CF" w:rsidP="00B7386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С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рпск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о-ф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ранцуск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и </w:t>
      </w:r>
      <w:r w:rsidR="00B73862"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пројекти треба</w:t>
      </w:r>
      <w:r w:rsidR="00B73862"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ло би</w:t>
      </w:r>
      <w:r w:rsidR="00B73862"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да допринесу бољој интеграцији Србије у Европски</w:t>
      </w:r>
      <w:r w:rsidR="00B73862"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истраживачки простор</w:t>
      </w:r>
      <w:r w:rsidR="00B73862"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из перспективе њеног приступања Европској унији.</w:t>
      </w: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Са посебном пажњом ће се разматрати пројекти чија је тема повезана са оквирним програмом Европске уније за истраживање и иновације Хоризонт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Европа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Разматраће се само оне пријаве које су заједнички поднете надлежним установама од стране истраживачких тимова у обе земље. Српским истраживачима се препоручује да се увере да је њихов партнер правилно поднео исти предлог пројекта надлежној установи у Републици Француској.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73862" w:rsidRPr="00F61EEE" w:rsidRDefault="00B73862" w:rsidP="00B7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>У циљу подстицања стварања и оснаживања европских истраживачких мрежа, пројекти који су на неки начин умрежени у европски научноистр</w:t>
      </w:r>
      <w:r w:rsidR="00467720" w:rsidRPr="00F61E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живачки простор или  имају европску перспективу ће се сматрати приоритетним. Француски истраживачи имају могућност да се пријаве и за неки други програм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>(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>PHC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), 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са истом темом коју су поднели за програм „Павле Савић“.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>Селекција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Позиви за подношење пријава за овај програм </w:t>
      </w:r>
      <w:r w:rsidR="00467720"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објављује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 се сваке друге године. Надлежне установе двеју земаља се састају, наизменично у Србији и у Француској, да би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размотриле мишљења и заједно одлучиле о подршци коју ће дати изабраним пројектима.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Осим квалитета самог пројекта и  комплементарности истраживачких тимова, а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ктивно учешће и мобилност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>„истраживача на почетку каријере”</w:t>
      </w:r>
      <w:r w:rsidR="00467720"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>, нарочито доктораната и пост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доктораната,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представља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један од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главних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 xml:space="preserve"> критеријума селекције. </w:t>
      </w:r>
    </w:p>
    <w:p w:rsidR="00616D00" w:rsidRPr="00F61EEE" w:rsidRDefault="00616D00" w:rsidP="00616D00">
      <w:pPr>
        <w:spacing w:line="180" w:lineRule="atLeast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:rsidR="00616D00" w:rsidRPr="00F61EEE" w:rsidRDefault="00616D00" w:rsidP="00616D00">
      <w:pPr>
        <w:spacing w:line="180" w:lineRule="atLeast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Предност код избора ће имати нови предлози пројеката и нови пројектни тимови који нису били финансирани у претходним циклусима (2020-2022 и 2023-2024).</w:t>
      </w:r>
    </w:p>
    <w:p w:rsidR="00616D00" w:rsidRPr="00F61EEE" w:rsidRDefault="00616D00" w:rsidP="00B7386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</w:p>
    <w:p w:rsidR="00B73862" w:rsidRPr="00F61EEE" w:rsidRDefault="00B73862" w:rsidP="00B73862">
      <w:pPr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61EEE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E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валуација </w:t>
      </w:r>
      <w:r w:rsidRPr="00F61EE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пријављених пројеката 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је на основу следећих критеријума: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-Квалитет пројекта 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>1.1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Значај који научни циљеви имају за развој научне сарадње између две државе 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1.2. Комплементарност истраживачких група 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>1.3. Учешће „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>истраживача на почетку каријере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/>
        </w:rPr>
        <w:t>”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1.4. Актуелност предложеног истраживања (садржај пројекта) 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>-Иновације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>-Процена степена иновације пројекта (што подразумева очекивану индустријску и практичну</w:t>
      </w:r>
      <w:r w:rsidR="00002062" w:rsidRPr="00F61EEE">
        <w:rPr>
          <w:rFonts w:ascii="Times New Roman" w:eastAsia="Times New Roman" w:hAnsi="Times New Roman" w:cs="Times New Roman"/>
          <w:sz w:val="24"/>
          <w:szCs w:val="24"/>
        </w:rPr>
        <w:t xml:space="preserve"> употребу пројектних резултата)</w:t>
      </w: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 xml:space="preserve">-Додатни циљеви у складу с пројектом 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>-Циљеви као што су: заједничко пријављивање за пројекте ЕУ, шира сарадња и размена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EEE">
        <w:rPr>
          <w:rFonts w:ascii="Times New Roman" w:eastAsia="Times New Roman" w:hAnsi="Times New Roman" w:cs="Times New Roman"/>
          <w:sz w:val="24"/>
          <w:szCs w:val="24"/>
        </w:rPr>
        <w:t>-Процена научне биографије координатора и чланова истраживачког тима из Србије</w:t>
      </w: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Трајање пројекта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spacing w:line="180" w:lineRule="atLeast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Трајање пројекта је две године. 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Предвиђени период реализације одобрених пројекта је од </w:t>
      </w:r>
      <w:r w:rsidRPr="00F61EE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1. </w:t>
      </w:r>
      <w:r w:rsidRPr="00F61EEE">
        <w:rPr>
          <w:rFonts w:ascii="Times New Roman" w:eastAsia="SimSun" w:hAnsi="Times New Roman" w:cs="Times New Roman"/>
          <w:sz w:val="24"/>
          <w:szCs w:val="24"/>
          <w:lang w:eastAsia="zh-CN"/>
        </w:rPr>
        <w:t>ј</w:t>
      </w:r>
      <w:r w:rsidR="00F0567B"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ануара 202</w:t>
      </w:r>
      <w:r w:rsidR="00F0567B" w:rsidRPr="00F61EEE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5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.</w:t>
      </w:r>
      <w:r w:rsidRPr="00F61EE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="00F0567B"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године до 31. децембра 202</w:t>
      </w:r>
      <w:r w:rsidR="00F0567B" w:rsidRPr="00F61EEE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6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. године.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Завршни извештај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Завршни извештај се подноси најкасније до три месеца после завршетка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активности на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пројекту.</w:t>
      </w: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lastRenderedPageBreak/>
        <w:t>Финансирање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Финансирање се искључиво односи на преузимање трошкова на име путовања између две земље и боравка истраживача ангажованих на заједничком пројекту. Сва друга финансијска средства која су потребна за извршавање заједничког пројекта морају бити обезбеђена из сопствених средстава партнера 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који учествују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или из других извора.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Финансирање које одобрава 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српска и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француска страна: Финансијска средства се одобравају на годишњој основи за две наредне године. Она се морају строго утрошити између 1. јануара и 31. децембра у </w:t>
      </w:r>
      <w:r w:rsidR="00467720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текућој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години и не могу се преносити на следећу радну годину. 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Обнављање средстава за другу годину, врши се на основу задовољавајуће евалуације реализованих предвиђених активности у првој години пројекта. </w:t>
      </w:r>
    </w:p>
    <w:p w:rsidR="00512D5C" w:rsidRPr="00F61EEE" w:rsidRDefault="00512D5C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14F0D" w:rsidRPr="00F61EEE" w:rsidRDefault="00512D5C" w:rsidP="00512D5C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</w:pPr>
      <w:r w:rsidRPr="00F61EEE">
        <w:rPr>
          <w:rFonts w:ascii="Times New Roman" w:eastAsia="SimSun" w:hAnsi="Times New Roman" w:cs="Times New Roman"/>
          <w:b/>
          <w:color w:val="000000"/>
          <w:sz w:val="24"/>
          <w:szCs w:val="24"/>
          <w:lang w:val="sr-Cyrl-CS" w:eastAsia="zh-CN"/>
        </w:rPr>
        <w:t>Српска страна</w:t>
      </w:r>
      <w:r w:rsidRPr="00F61EEE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 xml:space="preserve"> ће надокнадити научноистраживачким организацијама:</w:t>
      </w:r>
    </w:p>
    <w:p w:rsidR="00914F0D" w:rsidRPr="00F61EEE" w:rsidRDefault="00512D5C" w:rsidP="00914F0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</w:pPr>
      <w:r w:rsidRPr="00F61EEE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ab/>
      </w:r>
    </w:p>
    <w:p w:rsidR="007D31E9" w:rsidRPr="00F61EEE" w:rsidRDefault="00914F0D" w:rsidP="00914F0D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</w:pPr>
      <w:r w:rsidRPr="00F61EE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Т</w:t>
      </w:r>
      <w:r w:rsidR="007D31E9" w:rsidRPr="00F61EEE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>рошкове превоза и трошкове боравка</w:t>
      </w:r>
      <w:r w:rsidR="007D31E9" w:rsidRPr="00F61EEE">
        <w:rPr>
          <w:rFonts w:ascii="Times New Roman" w:eastAsia="SimSun" w:hAnsi="Times New Roman" w:cs="Times New Roman"/>
          <w:color w:val="000000"/>
          <w:sz w:val="24"/>
          <w:szCs w:val="24"/>
          <w:lang w:val="sr-Latn-RS" w:eastAsia="zh-CN"/>
        </w:rPr>
        <w:t xml:space="preserve"> (</w:t>
      </w:r>
      <w:r w:rsidR="009E5804" w:rsidRPr="00F61EE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смештај, </w:t>
      </w:r>
      <w:r w:rsidR="007D31E9" w:rsidRPr="00F61EE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припадајуће дневнице према правилима институције</w:t>
      </w:r>
      <w:r w:rsidR="00BF3BDA" w:rsidRPr="00F61EE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, здравствено осигурање</w:t>
      </w:r>
      <w:r w:rsidR="007D31E9" w:rsidRPr="00F61EE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) </w:t>
      </w:r>
      <w:r w:rsidR="007D31E9" w:rsidRPr="00F61EEE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>за истраживаче из Србије који се упућују у Републику Француску</w:t>
      </w:r>
      <w:r w:rsidR="007D31E9" w:rsidRPr="00F61EEE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. </w:t>
      </w:r>
      <w:r w:rsidR="007D31E9" w:rsidRPr="00F61EEE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 xml:space="preserve">У случају да истраживач/и путују сопственим превозом, надокнада трошкова ће се извршити на основу </w:t>
      </w:r>
      <w:r w:rsidR="00BF3BDA" w:rsidRPr="00F61EEE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>правила институције.</w:t>
      </w:r>
    </w:p>
    <w:p w:rsidR="00512D5C" w:rsidRPr="00F61EEE" w:rsidRDefault="00512D5C" w:rsidP="00512D5C">
      <w:pPr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Планирани буџет пројекта износи до </w:t>
      </w:r>
      <w:r w:rsidR="00A361CF" w:rsidRPr="00F61EEE">
        <w:rPr>
          <w:rFonts w:ascii="Times New Roman" w:eastAsia="SimSun" w:hAnsi="Times New Roman" w:cs="Times New Roman"/>
          <w:sz w:val="24"/>
          <w:szCs w:val="24"/>
          <w:lang w:val="fr-FR" w:eastAsia="zh-CN"/>
        </w:rPr>
        <w:t>240.</w:t>
      </w:r>
      <w:r w:rsidR="00D323E7" w:rsidRPr="00F61EEE">
        <w:rPr>
          <w:rFonts w:ascii="Times New Roman" w:eastAsia="SimSun" w:hAnsi="Times New Roman" w:cs="Times New Roman"/>
          <w:sz w:val="24"/>
          <w:szCs w:val="24"/>
          <w:lang w:val="fr-FR" w:eastAsia="zh-CN"/>
        </w:rPr>
        <w:t>000</w:t>
      </w:r>
      <w:r w:rsidR="00A361CF" w:rsidRPr="00F61EEE">
        <w:rPr>
          <w:rFonts w:ascii="Times New Roman" w:eastAsia="SimSun" w:hAnsi="Times New Roman" w:cs="Times New Roman"/>
          <w:sz w:val="24"/>
          <w:szCs w:val="24"/>
          <w:lang w:val="fr-FR" w:eastAsia="zh-CN"/>
        </w:rPr>
        <w:t xml:space="preserve">,00 </w:t>
      </w:r>
      <w:r w:rsidRPr="00F61EEE">
        <w:rPr>
          <w:rFonts w:ascii="Times New Roman" w:eastAsia="SimSun" w:hAnsi="Times New Roman" w:cs="Times New Roman"/>
          <w:sz w:val="24"/>
          <w:szCs w:val="24"/>
          <w:lang w:eastAsia="zh-CN"/>
        </w:rPr>
        <w:t>динара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по једној години </w:t>
      </w:r>
      <w:r w:rsidR="007D31E9"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за реализацију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пројектних активности односно до </w:t>
      </w:r>
      <w:r w:rsidR="00D323E7" w:rsidRPr="00F61EEE">
        <w:rPr>
          <w:rFonts w:ascii="Times New Roman" w:eastAsia="SimSun" w:hAnsi="Times New Roman" w:cs="Times New Roman"/>
          <w:sz w:val="24"/>
          <w:szCs w:val="24"/>
          <w:lang w:eastAsia="zh-CN"/>
        </w:rPr>
        <w:t>480</w:t>
      </w:r>
      <w:r w:rsidRPr="00F61EEE">
        <w:rPr>
          <w:rFonts w:ascii="Times New Roman" w:eastAsia="SimSun" w:hAnsi="Times New Roman" w:cs="Times New Roman"/>
          <w:sz w:val="24"/>
          <w:szCs w:val="24"/>
          <w:lang w:eastAsia="zh-CN"/>
        </w:rPr>
        <w:t>.000,00</w:t>
      </w:r>
      <w:r w:rsidRPr="00F61EEE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 за две године.</w:t>
      </w:r>
    </w:p>
    <w:p w:rsidR="007D31E9" w:rsidRPr="00F61EEE" w:rsidRDefault="007D31E9" w:rsidP="00512D5C">
      <w:pPr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:rsidR="00F0567B" w:rsidRPr="00F61EEE" w:rsidRDefault="00512D5C" w:rsidP="00F0567B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</w:pPr>
      <w:r w:rsidRPr="00F61EEE">
        <w:rPr>
          <w:rFonts w:ascii="Times New Roman" w:eastAsia="SimSun" w:hAnsi="Times New Roman" w:cs="Times New Roman"/>
          <w:b/>
          <w:color w:val="000000"/>
          <w:sz w:val="24"/>
          <w:szCs w:val="24"/>
          <w:lang w:val="sr-Cyrl-CS" w:eastAsia="zh-CN"/>
        </w:rPr>
        <w:t>Француска страна</w:t>
      </w:r>
      <w:r w:rsidRPr="00F61EEE">
        <w:rPr>
          <w:rFonts w:ascii="Times New Roman" w:eastAsia="SimSun" w:hAnsi="Times New Roman" w:cs="Times New Roman"/>
          <w:color w:val="000000"/>
          <w:sz w:val="24"/>
          <w:szCs w:val="24"/>
          <w:lang w:val="sr-Cyrl-CS" w:eastAsia="zh-CN"/>
        </w:rPr>
        <w:t xml:space="preserve"> ће надокнадити научноистраживачким организацијама: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Средства која одобрава француска страна покривају искључиво плаћање трошкова боравка </w:t>
      </w:r>
      <w:r w:rsidR="00512D5C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францускух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истраживача у </w:t>
      </w:r>
      <w:r w:rsidR="00512D5C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Србији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и трошкове пута француских истраживача који долазе у Србију: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- трошкови боравка у </w:t>
      </w:r>
      <w:r w:rsidR="0076332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Србији </w:t>
      </w:r>
      <w:r w:rsidR="003A5E50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12</w:t>
      </w:r>
      <w:r w:rsidR="00763327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0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евра дневно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- трошкови 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путовања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за долазак у Србију: накнада стварних трошкова за путовање у оба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правца између Француске и Србије и то до максималног износа од 500 евра.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>Права интелектуалне својине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</w:p>
    <w:p w:rsidR="00B73862" w:rsidRPr="00F61EEE" w:rsidRDefault="00B73862" w:rsidP="007A3FF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>Пажљиво прочитати документ у вези са добром праксом права интелектуалне својине.</w:t>
      </w:r>
      <w:r w:rsidRPr="00F61EEE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>Подношење пријаве за овај програм подразумева прихватање ових правила од стране свих учесника у пројекту.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Пројекти који подносе француској истраживачи могу бити предмет процене 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sr-Latn-RS" w:eastAsia="fr-FR"/>
        </w:rPr>
        <w:t>„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ППСТ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sr-Latn-RS" w:eastAsia="fr-FR"/>
        </w:rPr>
        <w:t>“</w:t>
      </w:r>
      <w:r w:rsidRPr="00F61EE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(заштита научно-техничког потенцијала и економске интелигенције За више информација о овом систему </w:t>
      </w:r>
      <w:hyperlink r:id="rId7" w:tgtFrame="_blank" w:history="1">
        <w:r w:rsidRPr="00F61EEE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lang w:val="da-DK" w:eastAsia="fr-FR"/>
          </w:rPr>
          <w:t>https://www.enseignementsup-recherche.gouv.fr/cid27031/protection-du-potentiel-scientifique-et-technique-et-intelligence-economique-p.p.s.t.html</w:t>
        </w:r>
      </w:hyperlink>
      <w:r w:rsidRPr="00F61EEE">
        <w:rPr>
          <w:rFonts w:ascii="Times New Roman" w:eastAsia="Times New Roman" w:hAnsi="Times New Roman" w:cs="Times New Roman"/>
          <w:color w:val="0070C0"/>
          <w:sz w:val="24"/>
          <w:szCs w:val="24"/>
          <w:lang w:val="da-DK" w:eastAsia="fr-FR"/>
        </w:rPr>
        <w:br/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bCs/>
          <w:sz w:val="24"/>
          <w:szCs w:val="24"/>
          <w:lang w:val="da-DK" w:eastAsia="fr-FR"/>
        </w:rPr>
        <w:t>Пријава предлога пројеката</w:t>
      </w:r>
    </w:p>
    <w:p w:rsidR="008B4C5A" w:rsidRPr="00F61EEE" w:rsidRDefault="008B4C5A" w:rsidP="008B4C5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</w:pPr>
    </w:p>
    <w:p w:rsidR="008B4C5A" w:rsidRPr="00F61EEE" w:rsidRDefault="008B4C5A" w:rsidP="008B4C5A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Пријава пројеката почиње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 xml:space="preserve"> </w:t>
      </w:r>
      <w:r w:rsidR="00D323E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15</w:t>
      </w:r>
      <w:r w:rsidR="00D323E7" w:rsidRPr="00F61E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. </w:t>
      </w:r>
      <w:r w:rsidR="00A9101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мај</w:t>
      </w:r>
      <w:r w:rsidR="00D323E7" w:rsidRPr="00F61E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</w:t>
      </w:r>
      <w:r w:rsidR="00002062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2024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године и трајаће до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 </w:t>
      </w:r>
      <w:r w:rsidR="00AF7C69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="00AF7C69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9</w:t>
      </w:r>
      <w:r w:rsidR="00A9101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D323E7" w:rsidRPr="00F61E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AF7C69">
        <w:rPr>
          <w:rFonts w:ascii="Times New Roman" w:eastAsia="Times New Roman" w:hAnsi="Times New Roman" w:cs="Times New Roman"/>
          <w:sz w:val="24"/>
          <w:szCs w:val="24"/>
          <w:lang w:eastAsia="fr-FR"/>
        </w:rPr>
        <w:t>августа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2024.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године</w:t>
      </w:r>
      <w:r w:rsidR="002C4256"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до 17,00 часова.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Пријаве које поднесе само једна страна сматраће се административно некомплетним.</w:t>
      </w:r>
    </w:p>
    <w:p w:rsidR="00B73862" w:rsidRPr="00F61EEE" w:rsidRDefault="00B73862" w:rsidP="00B73862">
      <w:pPr>
        <w:tabs>
          <w:tab w:val="left" w:pos="630"/>
        </w:tabs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Заједничке предлоге пројеката истраживачки тимови пријављују Координаторима Програма обе стране. Пројектни предлози подносилаца из Републике Србије достављају се у задатим пријавним формуларима Министарству </w:t>
      </w:r>
      <w:r w:rsidR="008B4C5A"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науке,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технолошког развоја </w:t>
      </w:r>
      <w:r w:rsidR="008B4C5A"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и иновација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Републике Србије, а пројектни предлози подносилаца из Републике Француске пријављују се на </w:t>
      </w:r>
      <w:r w:rsidR="000328F1"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web</w:t>
      </w:r>
      <w:r w:rsidR="000328F1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адреси</w:t>
      </w:r>
      <w:r w:rsidRPr="00F61EEE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sr-Cyrl-CS" w:eastAsia="fr-FR"/>
        </w:rPr>
        <w:t xml:space="preserve"> </w:t>
      </w:r>
      <w:hyperlink r:id="rId8" w:history="1">
        <w:r w:rsidRPr="00F61EEE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sr-Latn-RS" w:eastAsia="fr-FR"/>
          </w:rPr>
          <w:t>https://www.campusfrance.org/fr/phc-europe</w:t>
        </w:r>
      </w:hyperlink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</w:pPr>
    </w:p>
    <w:p w:rsidR="00B73862" w:rsidRPr="00F61EEE" w:rsidRDefault="00B73862" w:rsidP="00B738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У Републици Србији, пријава предлога пројекта на Конкурс се подноси на енглеском језику на следећи начин:</w:t>
      </w:r>
    </w:p>
    <w:p w:rsidR="00B73862" w:rsidRPr="00F61EEE" w:rsidRDefault="00B73862" w:rsidP="0099048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61EE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fr-FR"/>
        </w:rPr>
        <w:t>1.</w:t>
      </w:r>
      <w:r w:rsidRPr="00F61E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 w:eastAsia="fr-FR"/>
        </w:rPr>
        <w:tab/>
      </w:r>
      <w:r w:rsidRPr="00F61EEE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fr-FR"/>
        </w:rPr>
        <w:t xml:space="preserve">На интернет страници </w:t>
      </w:r>
      <w:hyperlink r:id="rId9" w:history="1">
        <w:r w:rsidR="0022485B" w:rsidRPr="00F61EEE">
          <w:rPr>
            <w:rStyle w:val="Hyperlink"/>
            <w:rFonts w:ascii="Times New Roman" w:hAnsi="Times New Roman" w:cs="Times New Roman"/>
            <w:sz w:val="24"/>
            <w:szCs w:val="24"/>
          </w:rPr>
          <w:t>https://bilateral-france.nitra.gov.rs</w:t>
        </w:r>
      </w:hyperlink>
      <w:r w:rsidRPr="00F61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најпре се треба улоговати на сајт, ради добијања 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кода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за </w:t>
      </w:r>
      <w:r w:rsidRPr="00F61EEE">
        <w:rPr>
          <w:rFonts w:ascii="Times New Roman" w:eastAsia="Times New Roman" w:hAnsi="Times New Roman" w:cs="Times New Roman"/>
          <w:i/>
          <w:sz w:val="24"/>
          <w:szCs w:val="24"/>
          <w:lang w:val="sr-Latn-CS" w:eastAsia="fr-FR"/>
        </w:rPr>
        <w:t>on-line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CS"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попуњавање пројектне пријаве. У периоду док је конкурс отоворен могуће је </w:t>
      </w:r>
      <w:r w:rsidRPr="00F61EEE">
        <w:rPr>
          <w:rFonts w:ascii="Times New Roman" w:eastAsia="Times New Roman" w:hAnsi="Times New Roman" w:cs="Times New Roman"/>
          <w:i/>
          <w:sz w:val="24"/>
          <w:szCs w:val="24"/>
          <w:lang w:val="fr-FR" w:eastAsia="fr-FR"/>
        </w:rPr>
        <w:t>on</w:t>
      </w:r>
      <w:r w:rsidRPr="00F61EEE">
        <w:rPr>
          <w:rFonts w:ascii="Times New Roman" w:eastAsia="Times New Roman" w:hAnsi="Times New Roman" w:cs="Times New Roman"/>
          <w:i/>
          <w:sz w:val="24"/>
          <w:szCs w:val="24"/>
          <w:lang w:val="ru-RU" w:eastAsia="fr-FR"/>
        </w:rPr>
        <w:t>-</w:t>
      </w:r>
      <w:r w:rsidRPr="00F61EEE">
        <w:rPr>
          <w:rFonts w:ascii="Times New Roman" w:eastAsia="Times New Roman" w:hAnsi="Times New Roman" w:cs="Times New Roman"/>
          <w:i/>
          <w:sz w:val="24"/>
          <w:szCs w:val="24"/>
          <w:lang w:val="fr-FR" w:eastAsia="fr-FR"/>
        </w:rPr>
        <w:t>line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допуњавање и кориговање предлога прој</w:t>
      </w:r>
      <w:r w:rsidR="000328F1"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>екта. Попуњена пројектна пријава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Cyrl-CS" w:eastAsia="fr-FR"/>
        </w:rPr>
        <w:t xml:space="preserve"> остаје на сајту.</w:t>
      </w:r>
    </w:p>
    <w:p w:rsidR="00AF7C69" w:rsidRDefault="00B73862" w:rsidP="00AF7C69">
      <w:pPr>
        <w:jc w:val="both"/>
        <w:rPr>
          <w:color w:val="1F497D"/>
          <w:lang w:val="en-US"/>
        </w:rPr>
      </w:pPr>
      <w:r w:rsidRPr="00F61EEE">
        <w:rPr>
          <w:rFonts w:ascii="Times New Roman" w:hAnsi="Times New Roman" w:cs="Times New Roman"/>
          <w:sz w:val="24"/>
          <w:szCs w:val="24"/>
          <w:lang w:val="sr-Cyrl-CS" w:eastAsia="fr-FR"/>
        </w:rPr>
        <w:t>2.</w:t>
      </w:r>
      <w:r w:rsidRPr="00F61EEE">
        <w:rPr>
          <w:rFonts w:ascii="Times New Roman" w:hAnsi="Times New Roman" w:cs="Times New Roman"/>
          <w:sz w:val="24"/>
          <w:szCs w:val="24"/>
          <w:lang w:val="sr-Cyrl-CS" w:eastAsia="fr-FR"/>
        </w:rPr>
        <w:tab/>
      </w:r>
      <w:r w:rsidRPr="00AF7C69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Финалне верзије попуњене пројектне пријаве на енглеском језику (без потписа одговорног лица у </w:t>
      </w:r>
      <w:r w:rsidRPr="00AF7C69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pdf. </w:t>
      </w:r>
      <w:r w:rsidRPr="00AF7C69">
        <w:rPr>
          <w:rFonts w:ascii="Times New Roman" w:hAnsi="Times New Roman" w:cs="Times New Roman"/>
          <w:sz w:val="24"/>
          <w:szCs w:val="24"/>
          <w:lang w:eastAsia="fr-FR"/>
        </w:rPr>
        <w:t>формату</w:t>
      </w:r>
      <w:r w:rsidRPr="00AF7C69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) </w:t>
      </w:r>
      <w:r w:rsidRPr="00AF7C69">
        <w:rPr>
          <w:rFonts w:ascii="Times New Roman" w:hAnsi="Times New Roman" w:cs="Times New Roman"/>
          <w:sz w:val="24"/>
          <w:szCs w:val="24"/>
          <w:lang w:eastAsia="fr-FR"/>
        </w:rPr>
        <w:t xml:space="preserve">и </w:t>
      </w:r>
      <w:r w:rsidRPr="00AF7C69">
        <w:rPr>
          <w:rFonts w:ascii="Times New Roman" w:hAnsi="Times New Roman" w:cs="Times New Roman"/>
          <w:b/>
          <w:sz w:val="24"/>
          <w:szCs w:val="24"/>
          <w:lang w:eastAsia="fr-FR"/>
        </w:rPr>
        <w:t>допис</w:t>
      </w:r>
      <w:r w:rsidRPr="00AF7C69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AF7C69">
        <w:rPr>
          <w:rFonts w:ascii="Times New Roman" w:hAnsi="Times New Roman" w:cs="Times New Roman"/>
          <w:sz w:val="24"/>
          <w:szCs w:val="24"/>
          <w:shd w:val="clear" w:color="auto" w:fill="FFFFFF"/>
          <w:lang w:val="sr-Cyrl-CS" w:eastAsia="fr-FR"/>
        </w:rPr>
        <w:t xml:space="preserve">на меморандуму институције са потписом одговорног лица, оверен/печатиран) у </w:t>
      </w:r>
      <w:r w:rsidRPr="00AF7C69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pdf. </w:t>
      </w:r>
      <w:r w:rsidRPr="00AF7C69">
        <w:rPr>
          <w:rFonts w:ascii="Times New Roman" w:hAnsi="Times New Roman" w:cs="Times New Roman"/>
          <w:sz w:val="24"/>
          <w:szCs w:val="24"/>
          <w:lang w:eastAsia="fr-FR"/>
        </w:rPr>
        <w:t>формату</w:t>
      </w:r>
      <w:r w:rsidRPr="00AF7C69">
        <w:rPr>
          <w:rFonts w:ascii="Times New Roman" w:hAnsi="Times New Roman" w:cs="Times New Roman"/>
          <w:sz w:val="24"/>
          <w:szCs w:val="24"/>
          <w:lang w:val="sr-Cyrl-CS" w:eastAsia="fr-FR"/>
        </w:rPr>
        <w:t xml:space="preserve"> послати на електронску адресу</w:t>
      </w:r>
      <w:r w:rsidRPr="00AF7C69">
        <w:rPr>
          <w:rFonts w:ascii="Times New Roman" w:hAnsi="Times New Roman" w:cs="Times New Roman"/>
          <w:b/>
          <w:sz w:val="24"/>
          <w:szCs w:val="24"/>
          <w:lang w:val="sr-Cyrl-CS" w:eastAsia="fr-FR"/>
        </w:rPr>
        <w:t xml:space="preserve"> </w:t>
      </w:r>
      <w:hyperlink r:id="rId10" w:history="1">
        <w:r w:rsidR="00AF7C69" w:rsidRPr="00AF7C69">
          <w:rPr>
            <w:rStyle w:val="Hyperlink"/>
            <w:rFonts w:ascii="Times New Roman" w:hAnsi="Times New Roman" w:cs="Times New Roman"/>
            <w:sz w:val="24"/>
            <w:szCs w:val="24"/>
          </w:rPr>
          <w:t>prijava.francuska@nitra.gov.rs</w:t>
        </w:r>
      </w:hyperlink>
    </w:p>
    <w:p w:rsidR="00F61EEE" w:rsidRPr="00F61EEE" w:rsidRDefault="00F61EEE" w:rsidP="00F61EEE">
      <w:pPr>
        <w:jc w:val="both"/>
        <w:rPr>
          <w:rFonts w:ascii="Times New Roman" w:hAnsi="Times New Roman" w:cs="Times New Roman"/>
          <w:color w:val="1F497D"/>
          <w:sz w:val="24"/>
          <w:szCs w:val="24"/>
          <w:lang w:val="en-US"/>
        </w:rPr>
      </w:pPr>
    </w:p>
    <w:p w:rsidR="00B73862" w:rsidRPr="00F61EEE" w:rsidRDefault="00B73862" w:rsidP="00B73862">
      <w:pPr>
        <w:pStyle w:val="Style-10"/>
        <w:jc w:val="both"/>
        <w:rPr>
          <w:rStyle w:val="Hyperlink"/>
          <w:color w:val="auto"/>
          <w:sz w:val="24"/>
          <w:szCs w:val="24"/>
        </w:rPr>
      </w:pPr>
    </w:p>
    <w:p w:rsidR="00B73862" w:rsidRPr="00F61EEE" w:rsidRDefault="008B4C5A" w:rsidP="00B73862">
      <w:pPr>
        <w:pStyle w:val="Style-10"/>
        <w:jc w:val="both"/>
        <w:rPr>
          <w:rFonts w:eastAsia="Arial"/>
          <w:color w:val="000000"/>
          <w:sz w:val="24"/>
          <w:szCs w:val="24"/>
          <w:lang w:val="sr-Cyrl-RS"/>
        </w:rPr>
      </w:pPr>
      <w:r w:rsidRPr="00F61EEE">
        <w:rPr>
          <w:rFonts w:eastAsia="Arial"/>
          <w:color w:val="000000"/>
          <w:sz w:val="24"/>
          <w:szCs w:val="24"/>
          <w:lang w:val="sr-Cyrl-RS"/>
        </w:rPr>
        <w:tab/>
      </w:r>
      <w:r w:rsidR="00B73862" w:rsidRPr="00F61EEE">
        <w:rPr>
          <w:rFonts w:eastAsia="Arial"/>
          <w:color w:val="000000"/>
          <w:sz w:val="24"/>
          <w:szCs w:val="24"/>
          <w:lang w:val="sr-Cyrl-RS"/>
        </w:rPr>
        <w:t>У случају да учествују две или више институција у оквиру истог пројекта, српске институције подносе један заједнички предлог про</w:t>
      </w:r>
      <w:r w:rsidRPr="00F61EEE">
        <w:rPr>
          <w:rFonts w:eastAsia="Arial"/>
          <w:color w:val="000000"/>
          <w:sz w:val="24"/>
          <w:szCs w:val="24"/>
          <w:lang w:val="sr-Cyrl-RS"/>
        </w:rPr>
        <w:t>јекта и допис институције руков</w:t>
      </w:r>
      <w:r w:rsidR="00B73862" w:rsidRPr="00F61EEE">
        <w:rPr>
          <w:rFonts w:eastAsia="Arial"/>
          <w:color w:val="000000"/>
          <w:sz w:val="24"/>
          <w:szCs w:val="24"/>
          <w:lang w:val="sr-Cyrl-RS"/>
        </w:rPr>
        <w:t>о</w:t>
      </w:r>
      <w:r w:rsidRPr="00F61EEE">
        <w:rPr>
          <w:rFonts w:eastAsia="Arial"/>
          <w:color w:val="000000"/>
          <w:sz w:val="24"/>
          <w:szCs w:val="24"/>
          <w:lang w:val="sr-Cyrl-RS"/>
        </w:rPr>
        <w:t>ди</w:t>
      </w:r>
      <w:r w:rsidR="006C19D5" w:rsidRPr="00F61EEE">
        <w:rPr>
          <w:rFonts w:eastAsia="Arial"/>
          <w:color w:val="000000"/>
          <w:sz w:val="24"/>
          <w:szCs w:val="24"/>
          <w:lang w:val="sr-Latn-RS"/>
        </w:rPr>
        <w:t>o</w:t>
      </w:r>
      <w:r w:rsidR="00B73862" w:rsidRPr="00F61EEE">
        <w:rPr>
          <w:rFonts w:eastAsia="Arial"/>
          <w:color w:val="000000"/>
          <w:sz w:val="24"/>
          <w:szCs w:val="24"/>
          <w:lang w:val="sr-Cyrl-RS"/>
        </w:rPr>
        <w:t>ца предлога пројекта.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A361CF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Датум објављивљња позива</w:t>
      </w:r>
      <w:r w:rsidR="00763327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: </w:t>
      </w:r>
      <w:r w:rsidR="00D323E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15</w:t>
      </w:r>
      <w:r w:rsidR="00A91017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. </w:t>
      </w:r>
      <w:r w:rsidR="00A9101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мај</w:t>
      </w:r>
      <w:r w:rsidR="00002062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2024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Крајњи рок за подношење пројектних пријава: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F7C69">
        <w:rPr>
          <w:rFonts w:ascii="Times New Roman" w:eastAsia="Times New Roman" w:hAnsi="Times New Roman" w:cs="Times New Roman"/>
          <w:sz w:val="24"/>
          <w:szCs w:val="24"/>
          <w:lang w:eastAsia="fr-FR"/>
        </w:rPr>
        <w:t>29.август</w:t>
      </w:r>
      <w:bookmarkStart w:id="0" w:name="_GoBack"/>
      <w:bookmarkEnd w:id="0"/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20</w:t>
      </w:r>
      <w:r w:rsidR="00002062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24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.</w:t>
      </w:r>
      <w:r w:rsidR="00467720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до 17,00 часова.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Објављивање резултата: </w:t>
      </w:r>
      <w:r w:rsidR="00D323E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јануар </w:t>
      </w:r>
      <w:r w:rsidR="008B4C5A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202</w:t>
      </w:r>
      <w:r w:rsidR="0076332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73862" w:rsidRPr="00F61EEE" w:rsidRDefault="00D323E7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Почетак пројеката: 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јануар 20</w:t>
      </w:r>
      <w:r w:rsidR="00616D00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25</w:t>
      </w:r>
      <w:r w:rsidR="00B73862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Крај пројеката: 31. децембар 20</w:t>
      </w:r>
      <w:r w:rsidR="00616D00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26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Напомена </w:t>
      </w:r>
    </w:p>
    <w:p w:rsidR="00B73862" w:rsidRPr="00F61EEE" w:rsidRDefault="00B73862" w:rsidP="00914F0D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Ниједна пријава пристигла после крајњег рока неће се разматрати.</w:t>
      </w:r>
    </w:p>
    <w:p w:rsidR="00B73862" w:rsidRPr="00F61EEE" w:rsidRDefault="00B73862" w:rsidP="00914F0D">
      <w:pPr>
        <w:jc w:val="both"/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Препоручује се кандидатима да провере да ли је њихов француски партнер 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благовремено 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уредно поднео идентичан предлог пројекта код своје матичне администрације.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Контакт особа са српске стране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Г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ђа Нада Милошевић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Саветник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Министарство </w:t>
      </w:r>
      <w:r w:rsidR="006C19D5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науке</w:t>
      </w:r>
      <w:r w:rsidR="006C19D5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технолошког развоја</w:t>
      </w:r>
      <w:r w:rsidR="006C19D5"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 </w:t>
      </w:r>
      <w:r w:rsidR="006C19D5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и иновација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Немањина 22-26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11000 Београд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Mail:</w:t>
      </w:r>
      <w:r w:rsidRPr="00F61EEE">
        <w:rPr>
          <w:rFonts w:ascii="Times New Roman" w:eastAsia="Times New Roman" w:hAnsi="Times New Roman" w:cs="Times New Roman"/>
          <w:color w:val="5855DB"/>
          <w:sz w:val="24"/>
          <w:szCs w:val="24"/>
          <w:lang w:val="da-DK" w:eastAsia="fr-FR"/>
        </w:rPr>
        <w:t xml:space="preserve"> </w:t>
      </w:r>
      <w:hyperlink r:id="rId11" w:history="1">
        <w:r w:rsidRPr="00F61EE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 w:eastAsia="fr-FR"/>
          </w:rPr>
          <w:t>nada.milosevic@nitra.gov.rs</w:t>
        </w:r>
      </w:hyperlink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www.nitra.gov.rs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>Контакт особе са француске стране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da-DK" w:eastAsia="fr-FR"/>
        </w:rPr>
        <w:t xml:space="preserve">Амбасада Француске у Србији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Франсоа </w:t>
      </w:r>
      <w:r w:rsidR="00763327"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Гзавије Кованди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Змај Јовина 11, Београд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Аташе за сарадњу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color w:val="5855DB"/>
          <w:sz w:val="24"/>
          <w:szCs w:val="24"/>
          <w:lang w:val="fr-FR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Mail : </w:t>
      </w:r>
      <w:hyperlink r:id="rId12" w:history="1">
        <w:r w:rsidRPr="00F61EEE">
          <w:rPr>
            <w:rFonts w:ascii="Times New Roman" w:eastAsia="Times New Roman" w:hAnsi="Times New Roman" w:cs="Times New Roman"/>
            <w:color w:val="5855DB"/>
            <w:sz w:val="24"/>
            <w:szCs w:val="24"/>
            <w:u w:val="single"/>
            <w:lang w:val="fr-FR" w:eastAsia="fr-FR"/>
          </w:rPr>
          <w:t>francois-xavier.kowandy@diplomatie.gouv.fr</w:t>
        </w:r>
      </w:hyperlink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Г</w:t>
      </w:r>
      <w:r w:rsidRPr="00F61EEE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ђа Весна Адамовић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Сарадник за мобилност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Француски институт у Србији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Сектор за универзитет и науку 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Змај Јовина 11, Београд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>Tел: 381 (0) 11 302 36 39</w:t>
      </w:r>
    </w:p>
    <w:p w:rsidR="00B73862" w:rsidRPr="00F61EEE" w:rsidRDefault="00B73862" w:rsidP="00B73862">
      <w:pPr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</w:pPr>
      <w:r w:rsidRPr="00F61EEE">
        <w:rPr>
          <w:rFonts w:ascii="Times New Roman" w:eastAsia="Times New Roman" w:hAnsi="Times New Roman" w:cs="Times New Roman"/>
          <w:sz w:val="24"/>
          <w:szCs w:val="24"/>
          <w:lang w:val="sr-Latn-RS" w:eastAsia="fr-FR"/>
        </w:rPr>
        <w:t xml:space="preserve">Mail : </w:t>
      </w:r>
      <w:hyperlink r:id="rId13" w:history="1">
        <w:r w:rsidRPr="00F61EEE">
          <w:rPr>
            <w:rFonts w:ascii="Times New Roman" w:eastAsia="Times New Roman" w:hAnsi="Times New Roman" w:cs="Times New Roman"/>
            <w:sz w:val="24"/>
            <w:szCs w:val="24"/>
            <w:u w:val="single"/>
            <w:lang w:val="sr-Latn-RS" w:eastAsia="fr-FR"/>
          </w:rPr>
          <w:t>vesna.adamovic@institutfrancais.rs</w:t>
        </w:r>
      </w:hyperlink>
    </w:p>
    <w:p w:rsidR="00B73862" w:rsidRPr="00F61EEE" w:rsidRDefault="004507FD" w:rsidP="00B73862">
      <w:pPr>
        <w:rPr>
          <w:rFonts w:ascii="Times New Roman" w:eastAsia="Times New Roman" w:hAnsi="Times New Roman" w:cs="Times New Roman"/>
          <w:color w:val="5855DB"/>
          <w:sz w:val="24"/>
          <w:szCs w:val="24"/>
          <w:lang w:val="sr-Latn-RS" w:eastAsia="fr-FR"/>
        </w:rPr>
      </w:pPr>
      <w:hyperlink r:id="rId14" w:history="1">
        <w:r w:rsidR="00B73862" w:rsidRPr="00F61EEE">
          <w:rPr>
            <w:rFonts w:ascii="Times New Roman" w:eastAsia="Times New Roman" w:hAnsi="Times New Roman" w:cs="Times New Roman"/>
            <w:color w:val="5855DB"/>
            <w:sz w:val="24"/>
            <w:szCs w:val="24"/>
            <w:u w:val="single"/>
            <w:lang w:val="sr-Latn-RS" w:eastAsia="fr-FR"/>
          </w:rPr>
          <w:t>https://www.campusfrance.org/fr/phc-europe</w:t>
        </w:r>
      </w:hyperlink>
    </w:p>
    <w:sectPr w:rsidR="00B73862" w:rsidRPr="00F61EEE" w:rsidSect="0022485B">
      <w:pgSz w:w="11906" w:h="16838" w:code="9"/>
      <w:pgMar w:top="630" w:right="170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FD" w:rsidRDefault="004507FD" w:rsidP="00B73862">
      <w:r>
        <w:separator/>
      </w:r>
    </w:p>
  </w:endnote>
  <w:endnote w:type="continuationSeparator" w:id="0">
    <w:p w:rsidR="004507FD" w:rsidRDefault="004507FD" w:rsidP="00B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FD" w:rsidRDefault="004507FD" w:rsidP="00B73862">
      <w:r>
        <w:separator/>
      </w:r>
    </w:p>
  </w:footnote>
  <w:footnote w:type="continuationSeparator" w:id="0">
    <w:p w:rsidR="004507FD" w:rsidRDefault="004507FD" w:rsidP="00B73862">
      <w:r>
        <w:continuationSeparator/>
      </w:r>
    </w:p>
  </w:footnote>
  <w:footnote w:id="1">
    <w:p w:rsidR="00B73862" w:rsidRDefault="00B73862" w:rsidP="00B73862">
      <w:pPr>
        <w:pStyle w:val="FootnoteText"/>
        <w:rPr>
          <w:lang w:val="sr-Cyrl-RS"/>
        </w:rPr>
      </w:pPr>
      <w:r>
        <w:rPr>
          <w:rStyle w:val="FootnoteReference"/>
          <w:rFonts w:eastAsiaTheme="majorEastAsia"/>
          <w:lang w:val="sr-Latn-RS"/>
        </w:rPr>
        <w:t>[1]</w:t>
      </w:r>
      <w:r>
        <w:rPr>
          <w:lang w:val="sr-Latn-RS"/>
        </w:rPr>
        <w:t xml:space="preserve"> Оправданост прекида/застоја/мировања у истраживачком раду од значаја за стицање звања – на пример, привремена спреченост за рад, одсуство, укључујући породиљско одсуство или одсуство са рада ради (посебне) неге детета или друге особе – може се узети у обзир при оцени и утврђивању трајања периода од 10 година, али иста мора бити адекватно образложена.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36890"/>
    <w:multiLevelType w:val="hybridMultilevel"/>
    <w:tmpl w:val="73807276"/>
    <w:lvl w:ilvl="0" w:tplc="EAA69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62"/>
    <w:rsid w:val="00002062"/>
    <w:rsid w:val="000328F1"/>
    <w:rsid w:val="00041962"/>
    <w:rsid w:val="0009320B"/>
    <w:rsid w:val="00124B5F"/>
    <w:rsid w:val="001D7175"/>
    <w:rsid w:val="001F308F"/>
    <w:rsid w:val="0022485B"/>
    <w:rsid w:val="00282950"/>
    <w:rsid w:val="002C4256"/>
    <w:rsid w:val="002D0ADD"/>
    <w:rsid w:val="002D2BCC"/>
    <w:rsid w:val="00355377"/>
    <w:rsid w:val="00360AE2"/>
    <w:rsid w:val="003A5E50"/>
    <w:rsid w:val="004206D4"/>
    <w:rsid w:val="004507FD"/>
    <w:rsid w:val="00467720"/>
    <w:rsid w:val="004A250D"/>
    <w:rsid w:val="004C0FD3"/>
    <w:rsid w:val="00512D5C"/>
    <w:rsid w:val="00616D00"/>
    <w:rsid w:val="00643F35"/>
    <w:rsid w:val="00684244"/>
    <w:rsid w:val="006943C2"/>
    <w:rsid w:val="006C19D5"/>
    <w:rsid w:val="006D699E"/>
    <w:rsid w:val="006E6A7B"/>
    <w:rsid w:val="006F05DA"/>
    <w:rsid w:val="00712473"/>
    <w:rsid w:val="00763327"/>
    <w:rsid w:val="007A3FFD"/>
    <w:rsid w:val="007D31E9"/>
    <w:rsid w:val="00833F64"/>
    <w:rsid w:val="008B4C5A"/>
    <w:rsid w:val="00914987"/>
    <w:rsid w:val="00914F0D"/>
    <w:rsid w:val="00964342"/>
    <w:rsid w:val="0099048B"/>
    <w:rsid w:val="009E5804"/>
    <w:rsid w:val="009E5D72"/>
    <w:rsid w:val="00A361CF"/>
    <w:rsid w:val="00A91017"/>
    <w:rsid w:val="00AA21F6"/>
    <w:rsid w:val="00AD3337"/>
    <w:rsid w:val="00AF7C69"/>
    <w:rsid w:val="00B01307"/>
    <w:rsid w:val="00B73862"/>
    <w:rsid w:val="00B86849"/>
    <w:rsid w:val="00BA2068"/>
    <w:rsid w:val="00BF2850"/>
    <w:rsid w:val="00BF3BDA"/>
    <w:rsid w:val="00C131F0"/>
    <w:rsid w:val="00C41B51"/>
    <w:rsid w:val="00CB47EA"/>
    <w:rsid w:val="00CD29FF"/>
    <w:rsid w:val="00D323E7"/>
    <w:rsid w:val="00D73D2F"/>
    <w:rsid w:val="00D94748"/>
    <w:rsid w:val="00EE77D1"/>
    <w:rsid w:val="00EE7A94"/>
    <w:rsid w:val="00F0567B"/>
    <w:rsid w:val="00F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8936F"/>
  <w15:chartTrackingRefBased/>
  <w15:docId w15:val="{7868FAA4-41D8-491F-8014-9FC4338E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1F0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1F0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F0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31F0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131F0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1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F0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31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31F0"/>
    <w:rPr>
      <w:b/>
      <w:bCs/>
    </w:rPr>
  </w:style>
  <w:style w:type="character" w:styleId="Emphasis">
    <w:name w:val="Emphasis"/>
    <w:basedOn w:val="DefaultParagraphFont"/>
    <w:uiPriority w:val="20"/>
    <w:qFormat/>
    <w:rsid w:val="00C131F0"/>
    <w:rPr>
      <w:i/>
      <w:iCs/>
    </w:rPr>
  </w:style>
  <w:style w:type="paragraph" w:styleId="NoSpacing">
    <w:name w:val="No Spacing"/>
    <w:uiPriority w:val="1"/>
    <w:qFormat/>
    <w:rsid w:val="00C131F0"/>
  </w:style>
  <w:style w:type="paragraph" w:styleId="Quote">
    <w:name w:val="Quote"/>
    <w:basedOn w:val="Normal"/>
    <w:next w:val="Normal"/>
    <w:link w:val="QuoteChar"/>
    <w:uiPriority w:val="29"/>
    <w:qFormat/>
    <w:rsid w:val="00C131F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1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F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31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31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31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31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31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1F0"/>
    <w:pPr>
      <w:outlineLvl w:val="9"/>
    </w:pPr>
  </w:style>
  <w:style w:type="paragraph" w:styleId="FootnoteText">
    <w:name w:val="footnote text"/>
    <w:basedOn w:val="Normal"/>
    <w:link w:val="FootnoteTextChar"/>
    <w:rsid w:val="00B73862"/>
    <w:rPr>
      <w:rFonts w:ascii="Times New Roman" w:eastAsia="Times New Roman" w:hAnsi="Times New Roman" w:cs="Times New Roman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B73862"/>
    <w:rPr>
      <w:rFonts w:ascii="Times New Roman" w:eastAsia="Times New Roman" w:hAnsi="Times New Roman" w:cs="Times New Roman"/>
      <w:lang w:val="fr-FR" w:eastAsia="fr-FR"/>
    </w:rPr>
  </w:style>
  <w:style w:type="character" w:styleId="FootnoteReference">
    <w:name w:val="footnote reference"/>
    <w:uiPriority w:val="99"/>
    <w:rsid w:val="00B73862"/>
    <w:rPr>
      <w:vertAlign w:val="superscript"/>
    </w:rPr>
  </w:style>
  <w:style w:type="paragraph" w:customStyle="1" w:styleId="Style-10">
    <w:name w:val="Style-10"/>
    <w:rsid w:val="00B73862"/>
    <w:rPr>
      <w:rFonts w:ascii="Times New Roman" w:eastAsia="Times New Roman" w:hAnsi="Times New Roman" w:cs="Times New Roman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B738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2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usfrance.org/fr/phc-europe" TargetMode="External"/><Relationship Id="rId13" Type="http://schemas.openxmlformats.org/officeDocument/2006/relationships/hyperlink" Target="mailto:vesna.adamovic@institutfrancais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seignementsup-recherche.gouv.fr/cid27031/protection-du-potentiel-scientifique-et-technique-et-intelligence-economique-p.p.s.t.html" TargetMode="External"/><Relationship Id="rId12" Type="http://schemas.openxmlformats.org/officeDocument/2006/relationships/hyperlink" Target="mailto:francois-xavier.kowandy@diplomatie.gouv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a.milosevic@nitra.gov.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ijava.francuska@nitr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bilateral-france.nitra.gov.rs%2F&amp;data=05%7C02%7Cnada.milosevic%40nitra.gov.rs%7Cee0c12ba3b164c63045208dc740a765d%7Ce9869d9e5f16415689b0d51630ff7000%7C1%7C0%7C638512835505090741%7CUnknown%7CTWFpbGZsb3d8eyJWIjoiMC4wLjAwMDAiLCJQIjoiV2luMzIiLCJBTiI6Ik1haWwiLCJXVCI6Mn0%3D%7C40000%7C%7C%7C&amp;sdata=qbcq6ZXty4jx1JWcIgR9YfzdLXlk7PDqfIGCO%2ByipTY%3D&amp;reserved=0" TargetMode="External"/><Relationship Id="rId14" Type="http://schemas.openxmlformats.org/officeDocument/2006/relationships/hyperlink" Target="https://www.campusfrance.org/fr/phc-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MPN8</dc:creator>
  <cp:keywords/>
  <dc:description/>
  <cp:lastModifiedBy>MPN8</cp:lastModifiedBy>
  <cp:revision>2</cp:revision>
  <dcterms:created xsi:type="dcterms:W3CDTF">2024-07-22T06:42:00Z</dcterms:created>
  <dcterms:modified xsi:type="dcterms:W3CDTF">2024-07-22T06:42:00Z</dcterms:modified>
</cp:coreProperties>
</file>