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231" w:rsidRDefault="00836231"/>
    <w:p w:rsidR="007D7C88" w:rsidRPr="007D7C88" w:rsidRDefault="007D7C88">
      <w:pPr>
        <w:rPr>
          <w:lang w:val="sr-Cyrl-RS"/>
        </w:rPr>
      </w:pPr>
    </w:p>
    <w:p w:rsidR="00364623" w:rsidRPr="007D7C88" w:rsidRDefault="00364623" w:rsidP="00364623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7D7C88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Сенат Универзитета </w:t>
      </w:r>
      <w:r w:rsidR="00782F64" w:rsidRPr="007D7C88">
        <w:rPr>
          <w:rFonts w:ascii="Times New Roman" w:eastAsia="Times New Roman" w:hAnsi="Times New Roman"/>
          <w:bCs/>
          <w:sz w:val="24"/>
          <w:szCs w:val="24"/>
          <w:lang w:val="sr-Cyrl-RS"/>
        </w:rPr>
        <w:t>у Крагујевцу, на основу члана 30</w:t>
      </w:r>
      <w:r w:rsidRPr="007D7C88">
        <w:rPr>
          <w:rFonts w:ascii="Times New Roman" w:eastAsia="Times New Roman" w:hAnsi="Times New Roman"/>
          <w:bCs/>
          <w:sz w:val="24"/>
          <w:szCs w:val="24"/>
          <w:lang w:val="sr-Cyrl-RS"/>
        </w:rPr>
        <w:t>. Закона о високом образовању</w:t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</w:t>
      </w:r>
      <w:r w:rsidRPr="007D7C88">
        <w:rPr>
          <w:rFonts w:ascii="Times New Roman" w:eastAsia="Times New Roman" w:hAnsi="Times New Roman"/>
          <w:sz w:val="24"/>
          <w:szCs w:val="24"/>
          <w:lang w:val="sr-Cyrl-RS"/>
        </w:rPr>
        <w:t xml:space="preserve">(„Сл. Гласник РС“ бр.76/05, 100/07-аутентично тумачење, 97/08, 44/10, 93/12, </w:t>
      </w:r>
      <w:r w:rsidRPr="007D7C88">
        <w:rPr>
          <w:rFonts w:ascii="Times New Roman" w:hAnsi="Times New Roman"/>
          <w:sz w:val="24"/>
          <w:szCs w:val="24"/>
          <w:lang w:val="sr-Cyrl-RS"/>
        </w:rPr>
        <w:t>89/2013, 99/2014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Pr="007D7C88">
        <w:rPr>
          <w:rFonts w:ascii="Times New Roman" w:hAnsi="Times New Roman"/>
          <w:sz w:val="24"/>
          <w:szCs w:val="24"/>
          <w:lang w:val="sr-Cyrl-RS"/>
        </w:rPr>
        <w:t xml:space="preserve"> 45</w:t>
      </w:r>
      <w:r w:rsidRPr="007D7C88">
        <w:rPr>
          <w:rFonts w:ascii="Times New Roman" w:eastAsia="Times New Roman" w:hAnsi="Times New Roman"/>
          <w:sz w:val="24"/>
          <w:szCs w:val="24"/>
          <w:lang w:val="sr-Cyrl-RS"/>
        </w:rPr>
        <w:t>/2015-аутентично тумачење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и 68/2015</w:t>
      </w:r>
      <w:r w:rsidRPr="007D7C88">
        <w:rPr>
          <w:rFonts w:ascii="Times New Roman" w:eastAsia="Times New Roman" w:hAnsi="Times New Roman"/>
          <w:sz w:val="24"/>
          <w:szCs w:val="24"/>
          <w:lang w:val="sr-Cyrl-RS"/>
        </w:rPr>
        <w:t>)</w:t>
      </w:r>
      <w:r w:rsidRPr="009C44FF">
        <w:rPr>
          <w:rFonts w:ascii="Times New Roman" w:eastAsia="Times New Roman" w:hAnsi="Times New Roman"/>
          <w:sz w:val="24"/>
          <w:szCs w:val="24"/>
          <w:lang w:val="sr-Cyrl-RS"/>
        </w:rPr>
        <w:t>,</w:t>
      </w:r>
      <w:r w:rsidRPr="007D7C8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C44FF" w:rsidRPr="007D7C88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члана  </w:t>
      </w:r>
      <w:r w:rsidR="009C44FF">
        <w:rPr>
          <w:rFonts w:ascii="Times New Roman" w:eastAsia="Times New Roman" w:hAnsi="Times New Roman"/>
          <w:bCs/>
          <w:sz w:val="24"/>
          <w:szCs w:val="24"/>
          <w:lang w:val="sr-Cyrl-RS"/>
        </w:rPr>
        <w:t>43.</w:t>
      </w:r>
      <w:r w:rsidR="00DE65DF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</w:t>
      </w:r>
      <w:r w:rsidR="009C44FF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став 6. </w:t>
      </w:r>
      <w:r w:rsidR="00DE65DF">
        <w:rPr>
          <w:rFonts w:ascii="Times New Roman" w:eastAsia="Times New Roman" w:hAnsi="Times New Roman"/>
          <w:bCs/>
          <w:sz w:val="24"/>
          <w:szCs w:val="24"/>
          <w:lang w:val="sr-Cyrl-RS"/>
        </w:rPr>
        <w:t>и члана 103</w:t>
      </w:r>
      <w:r w:rsidRPr="007D7C88">
        <w:rPr>
          <w:rFonts w:ascii="Times New Roman" w:eastAsia="Times New Roman" w:hAnsi="Times New Roman"/>
          <w:bCs/>
          <w:sz w:val="24"/>
          <w:szCs w:val="24"/>
          <w:lang w:val="sr-Cyrl-RS"/>
        </w:rPr>
        <w:t>. Статута Универзитета у Крагујевцу</w:t>
      </w:r>
      <w:r w:rsidR="00DE65DF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>бр.</w:t>
      </w:r>
      <w:r>
        <w:rPr>
          <w:rFonts w:ascii="Times New Roman" w:eastAsia="Times New Roman" w:hAnsi="Times New Roman"/>
          <w:bCs/>
          <w:sz w:val="24"/>
          <w:szCs w:val="24"/>
          <w:lang w:val="sr-Latn-RS"/>
        </w:rPr>
        <w:t>II</w:t>
      </w:r>
      <w:r w:rsidRPr="007D7C88">
        <w:rPr>
          <w:rFonts w:ascii="Times New Roman" w:hAnsi="Times New Roman"/>
          <w:sz w:val="24"/>
          <w:szCs w:val="24"/>
          <w:lang w:val="sr-Cyrl-RS"/>
        </w:rPr>
        <w:t>-01-148</w:t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од 26.02.2016.</w:t>
      </w:r>
      <w:r w:rsidR="00DE65DF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>године</w:t>
      </w:r>
      <w:r w:rsidR="007643FC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>-</w:t>
      </w:r>
      <w:r w:rsidR="007643FC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пречишћен текст), </w:t>
      </w:r>
      <w:r w:rsidRPr="007D7C88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на седници одржаној 31. </w:t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марта </w:t>
      </w:r>
      <w:r w:rsidRPr="007D7C88">
        <w:rPr>
          <w:rFonts w:ascii="Times New Roman" w:eastAsia="Times New Roman" w:hAnsi="Times New Roman"/>
          <w:bCs/>
          <w:sz w:val="24"/>
          <w:szCs w:val="24"/>
          <w:lang w:val="sr-Cyrl-RS"/>
        </w:rPr>
        <w:t>2016. године, донео је</w:t>
      </w:r>
    </w:p>
    <w:p w:rsidR="00364623" w:rsidRDefault="00364623" w:rsidP="00364623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p w:rsidR="00DE65DF" w:rsidRPr="007D7C88" w:rsidRDefault="00DE65DF" w:rsidP="00364623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p w:rsidR="00364623" w:rsidRPr="00364623" w:rsidRDefault="00364623" w:rsidP="00364623">
      <w:pPr>
        <w:ind w:firstLine="708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sr-Cyrl-RS"/>
        </w:rPr>
      </w:pPr>
      <w:r w:rsidRPr="00364623">
        <w:rPr>
          <w:rFonts w:ascii="Times New Roman" w:eastAsia="Times New Roman" w:hAnsi="Times New Roman"/>
          <w:b/>
          <w:bCs/>
          <w:i/>
          <w:sz w:val="24"/>
          <w:szCs w:val="24"/>
          <w:lang w:val="sr-Cyrl-RS"/>
        </w:rPr>
        <w:t>ПРАВИЛНИК О</w:t>
      </w:r>
    </w:p>
    <w:p w:rsidR="00364623" w:rsidRDefault="00364623" w:rsidP="00364623">
      <w:pPr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val="sr-Cyrl-RS"/>
        </w:rPr>
        <w:t>ИЗМЕНАМА И ДОПУНАМА ПРАВИЛНИКА О ПРИЈАВИ, ИЗРАДИ И ОДБРАНИ</w:t>
      </w:r>
    </w:p>
    <w:p w:rsidR="00364623" w:rsidRDefault="00364623" w:rsidP="00364623">
      <w:pPr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val="sr-Cyrl-RS"/>
        </w:rPr>
        <w:t>ДОКТОРСКЕ ДИСЕРТАЦИЈЕ</w:t>
      </w:r>
    </w:p>
    <w:p w:rsidR="00364623" w:rsidRPr="007D7C88" w:rsidRDefault="00364623">
      <w:pPr>
        <w:rPr>
          <w:lang w:val="sr-Cyrl-RS"/>
        </w:rPr>
      </w:pPr>
    </w:p>
    <w:p w:rsidR="00364623" w:rsidRPr="007D7C88" w:rsidRDefault="00364623">
      <w:pPr>
        <w:rPr>
          <w:lang w:val="sr-Cyrl-RS"/>
        </w:rPr>
      </w:pPr>
    </w:p>
    <w:p w:rsidR="00364623" w:rsidRPr="00782F64" w:rsidRDefault="00364623" w:rsidP="00364623">
      <w:pPr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782F64">
        <w:rPr>
          <w:rFonts w:ascii="Times New Roman" w:hAnsi="Times New Roman"/>
          <w:b/>
          <w:i/>
          <w:sz w:val="24"/>
          <w:szCs w:val="24"/>
          <w:lang w:val="sr-Cyrl-RS"/>
        </w:rPr>
        <w:t xml:space="preserve">Члан 1. </w:t>
      </w:r>
    </w:p>
    <w:p w:rsidR="00364623" w:rsidRPr="00782F64" w:rsidRDefault="00364623" w:rsidP="00364623">
      <w:pPr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364623" w:rsidRPr="00782F64" w:rsidRDefault="00364623" w:rsidP="00364623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782F64">
        <w:rPr>
          <w:rFonts w:ascii="Times New Roman" w:hAnsi="Times New Roman"/>
          <w:sz w:val="24"/>
          <w:szCs w:val="24"/>
          <w:lang w:val="sr-Cyrl-RS"/>
        </w:rPr>
        <w:tab/>
        <w:t>У члану 5. Правилника о пријави, изради и одбрани докторске дисертације,</w:t>
      </w:r>
      <w:r w:rsidR="00DE65DF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Pr="00782F64">
        <w:rPr>
          <w:rFonts w:ascii="Times New Roman" w:hAnsi="Times New Roman"/>
          <w:sz w:val="24"/>
          <w:szCs w:val="24"/>
          <w:lang w:val="sr-Cyrl-RS"/>
        </w:rPr>
        <w:t>у даљем тексту: Правилник) став 7.  мења се, тако да гласи:</w:t>
      </w:r>
    </w:p>
    <w:p w:rsidR="00364623" w:rsidRPr="00782F64" w:rsidRDefault="00364623" w:rsidP="00364623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782F64">
        <w:rPr>
          <w:rFonts w:ascii="Times New Roman" w:hAnsi="Times New Roman"/>
          <w:sz w:val="24"/>
          <w:szCs w:val="24"/>
          <w:lang w:val="sr-Cyrl-RS"/>
        </w:rPr>
        <w:tab/>
        <w:t>„</w:t>
      </w:r>
      <w:r w:rsidRPr="007D7C88">
        <w:rPr>
          <w:rFonts w:ascii="Times New Roman" w:hAnsi="Times New Roman"/>
          <w:sz w:val="24"/>
          <w:szCs w:val="24"/>
          <w:lang w:val="sr-Cyrl-RS"/>
        </w:rPr>
        <w:t>Ментор се одређује из реда наставника универзитета из ужих научних области из које се дисертација припрема, који из одговарајуће уже научне односно уметничке области</w:t>
      </w:r>
      <w:r w:rsidR="007403E2">
        <w:rPr>
          <w:rFonts w:ascii="Times New Roman" w:hAnsi="Times New Roman"/>
          <w:sz w:val="24"/>
          <w:szCs w:val="24"/>
          <w:lang w:val="sr-Cyrl-RS"/>
        </w:rPr>
        <w:t>,</w:t>
      </w:r>
      <w:r w:rsidRPr="007D7C8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66CE3" w:rsidRPr="007D7C88">
        <w:rPr>
          <w:rFonts w:ascii="Times New Roman" w:hAnsi="Times New Roman"/>
          <w:sz w:val="24"/>
          <w:szCs w:val="24"/>
          <w:lang w:val="sr-Cyrl-RS"/>
        </w:rPr>
        <w:t>испуњава услове да буде ментор за вођење докторских дисертација, односно докторских уметничких пројеката, у складу са стандардом 9 за акредитацију студијских програма докторских академских студија</w:t>
      </w:r>
      <w:r w:rsidR="007643FC">
        <w:rPr>
          <w:rFonts w:ascii="Times New Roman" w:hAnsi="Times New Roman"/>
          <w:sz w:val="24"/>
          <w:szCs w:val="24"/>
          <w:lang w:val="sr-Cyrl-RS"/>
        </w:rPr>
        <w:t xml:space="preserve">  на високошколским установама.“</w:t>
      </w:r>
    </w:p>
    <w:p w:rsidR="00D6066F" w:rsidRPr="00782F64" w:rsidRDefault="00D6066F" w:rsidP="00364623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03692" w:rsidRPr="00782F64" w:rsidRDefault="00203692" w:rsidP="00364623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6066F" w:rsidRPr="00782F64" w:rsidRDefault="00D6066F" w:rsidP="00D6066F">
      <w:pPr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782F64">
        <w:rPr>
          <w:rFonts w:ascii="Times New Roman" w:hAnsi="Times New Roman"/>
          <w:b/>
          <w:i/>
          <w:sz w:val="24"/>
          <w:szCs w:val="24"/>
          <w:lang w:val="sr-Cyrl-RS"/>
        </w:rPr>
        <w:t xml:space="preserve">Члан 2. </w:t>
      </w:r>
    </w:p>
    <w:p w:rsidR="00203692" w:rsidRPr="007D7C88" w:rsidRDefault="00D6066F" w:rsidP="00364623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7D7C88">
        <w:rPr>
          <w:rFonts w:ascii="Times New Roman" w:hAnsi="Times New Roman"/>
          <w:sz w:val="24"/>
          <w:szCs w:val="24"/>
          <w:lang w:val="sr-Cyrl-RS"/>
        </w:rPr>
        <w:tab/>
      </w:r>
    </w:p>
    <w:p w:rsidR="00D6066F" w:rsidRPr="00782F64" w:rsidRDefault="00DE65DF" w:rsidP="00DE65DF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`</w:t>
      </w:r>
      <w:r w:rsidR="009A783E" w:rsidRPr="00782F64">
        <w:rPr>
          <w:rFonts w:ascii="Times New Roman" w:hAnsi="Times New Roman"/>
          <w:sz w:val="24"/>
          <w:szCs w:val="24"/>
          <w:lang w:val="sr-Cyrl-RS"/>
        </w:rPr>
        <w:t xml:space="preserve">Члан 10. Правилника, мења се тако да </w:t>
      </w:r>
      <w:r w:rsidR="00D6066F" w:rsidRPr="00782F64">
        <w:rPr>
          <w:rFonts w:ascii="Times New Roman" w:hAnsi="Times New Roman"/>
          <w:sz w:val="24"/>
          <w:szCs w:val="24"/>
          <w:lang w:val="sr-Cyrl-RS"/>
        </w:rPr>
        <w:t>гласи:</w:t>
      </w:r>
    </w:p>
    <w:p w:rsidR="007643FC" w:rsidRDefault="007643FC" w:rsidP="009A783E">
      <w:pPr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9A783E" w:rsidRDefault="00D6066F" w:rsidP="009A783E">
      <w:pPr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782F64">
        <w:rPr>
          <w:rFonts w:ascii="Times New Roman" w:hAnsi="Times New Roman"/>
          <w:b/>
          <w:i/>
          <w:sz w:val="24"/>
          <w:szCs w:val="24"/>
          <w:lang w:val="sr-Cyrl-RS"/>
        </w:rPr>
        <w:t>„</w:t>
      </w:r>
      <w:r w:rsidR="009A783E" w:rsidRPr="00782F64">
        <w:rPr>
          <w:rFonts w:ascii="Times New Roman" w:hAnsi="Times New Roman"/>
          <w:b/>
          <w:i/>
          <w:sz w:val="24"/>
          <w:szCs w:val="24"/>
          <w:lang w:val="sr-Cyrl-RS"/>
        </w:rPr>
        <w:t>Члан 10.</w:t>
      </w:r>
    </w:p>
    <w:p w:rsidR="00E41C04" w:rsidRDefault="00E41C04" w:rsidP="009A783E">
      <w:pPr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E41C04" w:rsidRPr="00782F64" w:rsidRDefault="00E41C04" w:rsidP="00E41C04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7D7C88">
        <w:rPr>
          <w:rFonts w:ascii="Times New Roman" w:hAnsi="Times New Roman"/>
          <w:sz w:val="24"/>
          <w:szCs w:val="24"/>
          <w:lang w:val="sr-Cyrl-RS"/>
        </w:rPr>
        <w:t>Комисија за оцену и одбрану докторске дисертације састоји се од најмање три наставника универзитета, из ужих научних, односно, уметничких области, од којих најмање један није у радном односу на Универзитету</w:t>
      </w:r>
      <w:r w:rsidRPr="00782F64">
        <w:rPr>
          <w:rFonts w:ascii="Times New Roman" w:hAnsi="Times New Roman"/>
          <w:sz w:val="24"/>
          <w:szCs w:val="24"/>
          <w:lang w:val="sr-Cyrl-RS"/>
        </w:rPr>
        <w:t>.</w:t>
      </w:r>
    </w:p>
    <w:p w:rsidR="00E41C04" w:rsidRPr="007D7C88" w:rsidRDefault="00E41C04" w:rsidP="00E41C04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7D7C88">
        <w:rPr>
          <w:rFonts w:ascii="Times New Roman" w:hAnsi="Times New Roman"/>
          <w:sz w:val="24"/>
          <w:szCs w:val="24"/>
          <w:lang w:val="sr-Cyrl-RS"/>
        </w:rPr>
        <w:t xml:space="preserve">Ментор, по правилу, не може бити члан Комисије за оцену и одбрану докторске дисертације. </w:t>
      </w:r>
    </w:p>
    <w:p w:rsidR="009A783E" w:rsidRPr="00E41C04" w:rsidRDefault="00E41C04" w:rsidP="00E41C04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Изузетно, уколико се предлаже да ментор буде члан </w:t>
      </w:r>
      <w:r w:rsidRPr="007D7C88">
        <w:rPr>
          <w:rFonts w:ascii="Times New Roman" w:hAnsi="Times New Roman"/>
          <w:sz w:val="24"/>
          <w:szCs w:val="24"/>
          <w:lang w:val="sr-Cyrl-RS"/>
        </w:rPr>
        <w:t>Комисије за оцену и одбрану докторске дисертације, надлежном органу Универзитета подноси</w:t>
      </w:r>
      <w:r>
        <w:rPr>
          <w:rFonts w:ascii="Times New Roman" w:hAnsi="Times New Roman"/>
          <w:sz w:val="24"/>
          <w:szCs w:val="24"/>
          <w:lang w:val="sr-Cyrl-RS"/>
        </w:rPr>
        <w:t xml:space="preserve"> се, уз предлог,</w:t>
      </w:r>
      <w:r w:rsidRPr="007D7C88">
        <w:rPr>
          <w:rFonts w:ascii="Times New Roman" w:hAnsi="Times New Roman"/>
          <w:sz w:val="24"/>
          <w:szCs w:val="24"/>
          <w:lang w:val="sr-Cyrl-RS"/>
        </w:rPr>
        <w:t xml:space="preserve">  захтев</w:t>
      </w:r>
      <w:r>
        <w:rPr>
          <w:rFonts w:ascii="Times New Roman" w:hAnsi="Times New Roman"/>
          <w:sz w:val="24"/>
          <w:szCs w:val="24"/>
          <w:lang w:val="sr-Cyrl-RS"/>
        </w:rPr>
        <w:t xml:space="preserve"> са посебно образложеним разлозима.</w:t>
      </w:r>
    </w:p>
    <w:p w:rsidR="009A783E" w:rsidRPr="007D7C88" w:rsidRDefault="00D6066F" w:rsidP="009A783E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7D7C88">
        <w:rPr>
          <w:rFonts w:ascii="Times New Roman" w:hAnsi="Times New Roman"/>
          <w:sz w:val="24"/>
          <w:szCs w:val="24"/>
          <w:lang w:val="sr-Cyrl-RS"/>
        </w:rPr>
        <w:t>Када ментор поднесе извештај о прихватању рукописа дисертације, пр</w:t>
      </w:r>
      <w:r w:rsidR="00E41C04" w:rsidRPr="007D7C88">
        <w:rPr>
          <w:rFonts w:ascii="Times New Roman" w:hAnsi="Times New Roman"/>
          <w:sz w:val="24"/>
          <w:szCs w:val="24"/>
          <w:lang w:val="sr-Cyrl-RS"/>
        </w:rPr>
        <w:t>едлаже већу факултета састав Комисије</w:t>
      </w:r>
      <w:r w:rsidRPr="007D7C88">
        <w:rPr>
          <w:rFonts w:ascii="Times New Roman" w:hAnsi="Times New Roman"/>
          <w:sz w:val="24"/>
          <w:szCs w:val="24"/>
          <w:lang w:val="sr-Cyrl-RS"/>
        </w:rPr>
        <w:t xml:space="preserve"> за оцену и одбрану докторске дисертације. </w:t>
      </w:r>
    </w:p>
    <w:p w:rsidR="003C4B22" w:rsidRPr="007D7C88" w:rsidRDefault="003C4B22" w:rsidP="003C4B22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7D7C88">
        <w:rPr>
          <w:rFonts w:ascii="Times New Roman" w:hAnsi="Times New Roman"/>
          <w:sz w:val="24"/>
          <w:szCs w:val="24"/>
          <w:lang w:val="sr-Cyrl-RS"/>
        </w:rPr>
        <w:t>Када је тема докторске дисертације мултидисциплинарног карактера, састав Комисије за оцену научне заснованости теме и Комисије за оцену и одбрану дисертације мора одражавати природу теме.</w:t>
      </w:r>
    </w:p>
    <w:p w:rsidR="003C4B22" w:rsidRPr="00782F64" w:rsidRDefault="00E41C04" w:rsidP="00203692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Веће факултета предлаже Универзитету </w:t>
      </w:r>
      <w:r w:rsidR="00203692" w:rsidRPr="00782F64">
        <w:rPr>
          <w:rFonts w:ascii="Times New Roman" w:hAnsi="Times New Roman"/>
          <w:sz w:val="24"/>
          <w:szCs w:val="24"/>
          <w:lang w:val="sr-Cyrl-RS"/>
        </w:rPr>
        <w:t>председника и чланове Комисије</w:t>
      </w:r>
      <w:r w:rsidR="00203692" w:rsidRPr="007D7C88">
        <w:rPr>
          <w:rFonts w:ascii="Times New Roman" w:hAnsi="Times New Roman"/>
          <w:sz w:val="24"/>
          <w:szCs w:val="24"/>
          <w:lang w:val="sr-Cyrl-RS"/>
        </w:rPr>
        <w:t xml:space="preserve"> за оцену и одбрану докторске дисертације</w:t>
      </w:r>
      <w:r w:rsidR="00203692" w:rsidRPr="00782F64">
        <w:rPr>
          <w:rFonts w:ascii="Times New Roman" w:hAnsi="Times New Roman"/>
          <w:sz w:val="24"/>
          <w:szCs w:val="24"/>
          <w:lang w:val="sr-Cyrl-RS"/>
        </w:rPr>
        <w:t>, у складу са статутом Универзитета и овим Правилником.</w:t>
      </w:r>
    </w:p>
    <w:p w:rsidR="009A783E" w:rsidRPr="007D7C88" w:rsidRDefault="009A783E" w:rsidP="009A783E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7D7C88">
        <w:rPr>
          <w:rFonts w:ascii="Times New Roman" w:hAnsi="Times New Roman"/>
          <w:sz w:val="24"/>
          <w:szCs w:val="24"/>
          <w:lang w:val="sr-Cyrl-RS"/>
        </w:rPr>
        <w:t xml:space="preserve">Комисија је дужна да извештај о оцени дисертације достави у року од 60 дана од дана именовања. Сваки члан Комисије има право да поднесе посебан извештај. </w:t>
      </w:r>
    </w:p>
    <w:p w:rsidR="009A783E" w:rsidRPr="007D7C88" w:rsidRDefault="009A783E" w:rsidP="009A783E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7D7C88">
        <w:rPr>
          <w:rFonts w:ascii="Times New Roman" w:hAnsi="Times New Roman"/>
          <w:sz w:val="24"/>
          <w:szCs w:val="24"/>
          <w:lang w:val="sr-Cyrl-RS"/>
        </w:rPr>
        <w:t>Уколико Комисија не достави извешт</w:t>
      </w:r>
      <w:r w:rsidR="00276F00" w:rsidRPr="007D7C88">
        <w:rPr>
          <w:rFonts w:ascii="Times New Roman" w:hAnsi="Times New Roman"/>
          <w:sz w:val="24"/>
          <w:szCs w:val="24"/>
          <w:lang w:val="sr-Cyrl-RS"/>
        </w:rPr>
        <w:t>ај у року из става 7</w:t>
      </w:r>
      <w:r w:rsidRPr="007D7C88">
        <w:rPr>
          <w:rFonts w:ascii="Times New Roman" w:hAnsi="Times New Roman"/>
          <w:sz w:val="24"/>
          <w:szCs w:val="24"/>
          <w:lang w:val="sr-Cyrl-RS"/>
        </w:rPr>
        <w:t xml:space="preserve">. овог члана, надлежни </w:t>
      </w:r>
      <w:r w:rsidRPr="007D7C88">
        <w:rPr>
          <w:rFonts w:ascii="Times New Roman" w:hAnsi="Times New Roman"/>
          <w:sz w:val="24"/>
          <w:szCs w:val="24"/>
          <w:lang w:val="sr-Cyrl-RS"/>
        </w:rPr>
        <w:lastRenderedPageBreak/>
        <w:t xml:space="preserve">орган може формирати нову комисију. </w:t>
      </w:r>
    </w:p>
    <w:p w:rsidR="009A783E" w:rsidRPr="007D7C88" w:rsidRDefault="009A783E" w:rsidP="009A783E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7D7C88">
        <w:rPr>
          <w:rFonts w:ascii="Times New Roman" w:hAnsi="Times New Roman"/>
          <w:sz w:val="24"/>
          <w:szCs w:val="24"/>
          <w:lang w:val="sr-Cyrl-RS"/>
        </w:rPr>
        <w:t>Факултет на коме се брани докторска дисертација дужан је да докторску дисертацију и извештај комисије о оцени докторске дисертације учини доступном јавности, и то у електронској верзији на званичној интернет страници факултета и у штампаном облику у библиотеци факултета, најмање 30 дана пре усвајања извештаја комисије на надлежном органу, као и до одбране дисертације.</w:t>
      </w:r>
    </w:p>
    <w:p w:rsidR="009A783E" w:rsidRPr="007D7C88" w:rsidRDefault="00276F00" w:rsidP="009A783E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7D7C88">
        <w:rPr>
          <w:rFonts w:ascii="Times New Roman" w:hAnsi="Times New Roman"/>
          <w:sz w:val="24"/>
          <w:szCs w:val="24"/>
          <w:lang w:val="sr-Cyrl-RS"/>
        </w:rPr>
        <w:t xml:space="preserve"> По истеку рока из става 9</w:t>
      </w:r>
      <w:r w:rsidR="009A783E" w:rsidRPr="007D7C88">
        <w:rPr>
          <w:rFonts w:ascii="Times New Roman" w:hAnsi="Times New Roman"/>
          <w:sz w:val="24"/>
          <w:szCs w:val="24"/>
          <w:lang w:val="sr-Cyrl-RS"/>
        </w:rPr>
        <w:t xml:space="preserve">. овог члана, веће факултета, разматра извештај са евентуалним примедбама и доноси одговарајућу одлуку. </w:t>
      </w:r>
    </w:p>
    <w:p w:rsidR="003C4B22" w:rsidRPr="00782F64" w:rsidRDefault="009A783E" w:rsidP="009A783E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7D7C88">
        <w:rPr>
          <w:rFonts w:ascii="Times New Roman" w:hAnsi="Times New Roman"/>
          <w:sz w:val="24"/>
          <w:szCs w:val="24"/>
          <w:lang w:val="sr-Cyrl-RS"/>
        </w:rPr>
        <w:t xml:space="preserve"> Одлука о прихватању извештаја и извештај о оцени урађене дисертације доставља се Универз</w:t>
      </w:r>
      <w:r w:rsidR="00276F00" w:rsidRPr="007D7C88">
        <w:rPr>
          <w:rFonts w:ascii="Times New Roman" w:hAnsi="Times New Roman"/>
          <w:sz w:val="24"/>
          <w:szCs w:val="24"/>
          <w:lang w:val="sr-Cyrl-RS"/>
        </w:rPr>
        <w:t>итету у Крагујевцу на даљу надлежност</w:t>
      </w:r>
      <w:r w:rsidR="00DE65DF">
        <w:rPr>
          <w:rFonts w:ascii="Times New Roman" w:hAnsi="Times New Roman"/>
          <w:sz w:val="24"/>
          <w:szCs w:val="24"/>
          <w:lang w:val="sr-Cyrl-RS"/>
        </w:rPr>
        <w:t>.“</w:t>
      </w:r>
    </w:p>
    <w:p w:rsidR="00203692" w:rsidRPr="00782F64" w:rsidRDefault="00203692" w:rsidP="009A783E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6066F" w:rsidRPr="007D7C88" w:rsidRDefault="00D6066F" w:rsidP="00364623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03692" w:rsidRPr="00782F64" w:rsidRDefault="00203692" w:rsidP="00203692">
      <w:pPr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782F64">
        <w:rPr>
          <w:rFonts w:ascii="Times New Roman" w:hAnsi="Times New Roman"/>
          <w:b/>
          <w:i/>
          <w:sz w:val="24"/>
          <w:szCs w:val="24"/>
          <w:lang w:val="sr-Cyrl-RS"/>
        </w:rPr>
        <w:t xml:space="preserve">Члан 3. </w:t>
      </w:r>
    </w:p>
    <w:p w:rsidR="00203692" w:rsidRPr="007D7C88" w:rsidRDefault="00203692" w:rsidP="00203692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7D7C88">
        <w:rPr>
          <w:rFonts w:ascii="Times New Roman" w:hAnsi="Times New Roman"/>
          <w:sz w:val="24"/>
          <w:szCs w:val="24"/>
          <w:lang w:val="sr-Cyrl-RS"/>
        </w:rPr>
        <w:tab/>
      </w:r>
    </w:p>
    <w:p w:rsidR="00203692" w:rsidRDefault="00E44882" w:rsidP="00DE65DF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2F64">
        <w:rPr>
          <w:rFonts w:ascii="Times New Roman" w:hAnsi="Times New Roman"/>
          <w:sz w:val="24"/>
          <w:szCs w:val="24"/>
          <w:lang w:val="sr-Cyrl-RS"/>
        </w:rPr>
        <w:t>У ч</w:t>
      </w:r>
      <w:r w:rsidR="00203692" w:rsidRPr="00782F64">
        <w:rPr>
          <w:rFonts w:ascii="Times New Roman" w:hAnsi="Times New Roman"/>
          <w:sz w:val="24"/>
          <w:szCs w:val="24"/>
          <w:lang w:val="sr-Cyrl-RS"/>
        </w:rPr>
        <w:t>лан</w:t>
      </w:r>
      <w:r w:rsidRPr="00782F64">
        <w:rPr>
          <w:rFonts w:ascii="Times New Roman" w:hAnsi="Times New Roman"/>
          <w:sz w:val="24"/>
          <w:szCs w:val="24"/>
          <w:lang w:val="sr-Cyrl-RS"/>
        </w:rPr>
        <w:t>у</w:t>
      </w:r>
      <w:r w:rsidR="00203692" w:rsidRPr="00782F64">
        <w:rPr>
          <w:rFonts w:ascii="Times New Roman" w:hAnsi="Times New Roman"/>
          <w:sz w:val="24"/>
          <w:szCs w:val="24"/>
          <w:lang w:val="sr-Cyrl-RS"/>
        </w:rPr>
        <w:t xml:space="preserve"> 16</w:t>
      </w:r>
      <w:r w:rsidRPr="00782F64">
        <w:rPr>
          <w:rFonts w:ascii="Times New Roman" w:hAnsi="Times New Roman"/>
          <w:sz w:val="24"/>
          <w:szCs w:val="24"/>
          <w:lang w:val="sr-Cyrl-RS"/>
        </w:rPr>
        <w:t>.</w:t>
      </w:r>
      <w:r w:rsidR="00203692" w:rsidRPr="00782F64">
        <w:rPr>
          <w:rFonts w:ascii="Times New Roman" w:hAnsi="Times New Roman"/>
          <w:sz w:val="24"/>
          <w:szCs w:val="24"/>
          <w:lang w:val="sr-Cyrl-RS"/>
        </w:rPr>
        <w:t xml:space="preserve"> Правилника, </w:t>
      </w:r>
      <w:r w:rsidRPr="00782F64">
        <w:rPr>
          <w:rFonts w:ascii="Times New Roman" w:hAnsi="Times New Roman"/>
          <w:sz w:val="24"/>
          <w:szCs w:val="24"/>
          <w:lang w:val="sr-Cyrl-RS"/>
        </w:rPr>
        <w:t>став 2.</w:t>
      </w:r>
      <w:r w:rsidR="00DE65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782F64">
        <w:rPr>
          <w:rFonts w:ascii="Times New Roman" w:hAnsi="Times New Roman"/>
          <w:sz w:val="24"/>
          <w:szCs w:val="24"/>
          <w:lang w:val="sr-Cyrl-RS"/>
        </w:rPr>
        <w:t>мења се,</w:t>
      </w:r>
      <w:r w:rsidR="00203692" w:rsidRPr="00782F64">
        <w:rPr>
          <w:rFonts w:ascii="Times New Roman" w:hAnsi="Times New Roman"/>
          <w:sz w:val="24"/>
          <w:szCs w:val="24"/>
          <w:lang w:val="sr-Cyrl-RS"/>
        </w:rPr>
        <w:t xml:space="preserve"> тако да гласи:</w:t>
      </w:r>
    </w:p>
    <w:p w:rsidR="00276F00" w:rsidRPr="00782F64" w:rsidRDefault="00276F00" w:rsidP="00203692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6066F" w:rsidRPr="00F8446F" w:rsidRDefault="00203692" w:rsidP="00E44882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F8446F">
        <w:rPr>
          <w:rFonts w:ascii="Times New Roman" w:hAnsi="Times New Roman"/>
          <w:sz w:val="24"/>
          <w:szCs w:val="24"/>
          <w:lang w:val="sr-Cyrl-RS"/>
        </w:rPr>
        <w:t>„</w:t>
      </w:r>
      <w:r w:rsidR="00E44882" w:rsidRPr="00F8446F">
        <w:rPr>
          <w:rFonts w:ascii="Times New Roman" w:hAnsi="Times New Roman"/>
          <w:sz w:val="24"/>
          <w:szCs w:val="24"/>
          <w:lang w:val="sr-Cyrl-RS"/>
        </w:rPr>
        <w:t>Након тога, кандидат из</w:t>
      </w:r>
      <w:r w:rsidR="00276F00" w:rsidRPr="00F8446F">
        <w:rPr>
          <w:rFonts w:ascii="Times New Roman" w:hAnsi="Times New Roman"/>
          <w:sz w:val="24"/>
          <w:szCs w:val="24"/>
          <w:lang w:val="sr-Cyrl-RS"/>
        </w:rPr>
        <w:t>лаже</w:t>
      </w:r>
      <w:r w:rsidR="00E44882" w:rsidRPr="00F8446F">
        <w:rPr>
          <w:rFonts w:ascii="Times New Roman" w:hAnsi="Times New Roman"/>
          <w:sz w:val="24"/>
          <w:szCs w:val="24"/>
          <w:lang w:val="sr-Cyrl-RS"/>
        </w:rPr>
        <w:t xml:space="preserve"> краћи резиме, резултате и </w:t>
      </w:r>
      <w:r w:rsidR="00276F00" w:rsidRPr="00F8446F">
        <w:rPr>
          <w:rFonts w:ascii="Times New Roman" w:hAnsi="Times New Roman"/>
          <w:sz w:val="24"/>
          <w:szCs w:val="24"/>
          <w:lang w:val="sr-Cyrl-RS"/>
        </w:rPr>
        <w:t>закључке до којих је</w:t>
      </w:r>
      <w:r w:rsidR="00E44882" w:rsidRPr="00F8446F">
        <w:rPr>
          <w:rFonts w:ascii="Times New Roman" w:hAnsi="Times New Roman"/>
          <w:sz w:val="24"/>
          <w:szCs w:val="24"/>
          <w:lang w:val="sr-Cyrl-RS"/>
        </w:rPr>
        <w:t xml:space="preserve"> уз помоћ ментора дошао, а затим чланови Комисије постављају питања.“</w:t>
      </w:r>
    </w:p>
    <w:p w:rsidR="00276F00" w:rsidRPr="00782F64" w:rsidRDefault="00276F00" w:rsidP="00E44882">
      <w:pPr>
        <w:ind w:firstLine="708"/>
        <w:jc w:val="both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E44882" w:rsidRPr="00782F64" w:rsidRDefault="00E44882" w:rsidP="00E44882">
      <w:pPr>
        <w:ind w:firstLine="708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44882" w:rsidRPr="00782F64" w:rsidRDefault="00E44882" w:rsidP="00E44882">
      <w:pPr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782F64">
        <w:rPr>
          <w:rFonts w:ascii="Times New Roman" w:hAnsi="Times New Roman"/>
          <w:b/>
          <w:i/>
          <w:sz w:val="24"/>
          <w:szCs w:val="24"/>
          <w:lang w:val="sr-Cyrl-RS"/>
        </w:rPr>
        <w:t xml:space="preserve">Члан 4. </w:t>
      </w:r>
    </w:p>
    <w:p w:rsidR="00E44882" w:rsidRPr="00782F64" w:rsidRDefault="00E44882" w:rsidP="00E44882">
      <w:pPr>
        <w:ind w:firstLine="708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782F64" w:rsidRPr="00782F64" w:rsidRDefault="00782F64" w:rsidP="00782F64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2F64">
        <w:rPr>
          <w:rFonts w:ascii="Times New Roman" w:hAnsi="Times New Roman"/>
          <w:sz w:val="24"/>
          <w:szCs w:val="24"/>
          <w:lang w:val="sr-Cyrl-RS"/>
        </w:rPr>
        <w:t>Овај Правилник ступа на снагу наредног дана од дана објављивања на званичној интернет страници Универзитета.</w:t>
      </w:r>
    </w:p>
    <w:p w:rsidR="00782F64" w:rsidRPr="00782F64" w:rsidRDefault="00782F64" w:rsidP="00782F64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82F64" w:rsidRPr="00782F64" w:rsidRDefault="00782F64" w:rsidP="00782F64">
      <w:pPr>
        <w:ind w:firstLine="708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782F64" w:rsidRDefault="00782F64" w:rsidP="00782F64">
      <w:pPr>
        <w:ind w:firstLine="708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782F64">
        <w:rPr>
          <w:rFonts w:ascii="Times New Roman" w:hAnsi="Times New Roman"/>
          <w:b/>
          <w:i/>
          <w:sz w:val="24"/>
          <w:szCs w:val="24"/>
          <w:lang w:val="sr-Cyrl-RS"/>
        </w:rPr>
        <w:t>О б р а з л о ж е њ е</w:t>
      </w:r>
    </w:p>
    <w:p w:rsidR="00782F64" w:rsidRDefault="00782F64" w:rsidP="00782F64">
      <w:pPr>
        <w:ind w:firstLine="708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782F64" w:rsidRPr="00E60FB7" w:rsidRDefault="00E60FB7" w:rsidP="00782F64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Разлог за измену и допуну </w:t>
      </w:r>
      <w:r w:rsidRPr="00782F64">
        <w:rPr>
          <w:rFonts w:ascii="Times New Roman" w:hAnsi="Times New Roman"/>
          <w:sz w:val="24"/>
          <w:szCs w:val="24"/>
          <w:lang w:val="sr-Cyrl-RS"/>
        </w:rPr>
        <w:t xml:space="preserve">Правилника о пријави, изради </w:t>
      </w:r>
      <w:r>
        <w:rPr>
          <w:rFonts w:ascii="Times New Roman" w:hAnsi="Times New Roman"/>
          <w:sz w:val="24"/>
          <w:szCs w:val="24"/>
          <w:lang w:val="sr-Cyrl-RS"/>
        </w:rPr>
        <w:t xml:space="preserve">и одбрани докторске дисертације садржан је у потреби да се Правилник усагласи са одредбама Статута Универзитета у Крагујевцу и </w:t>
      </w:r>
      <w:r w:rsidRPr="007D7C88">
        <w:rPr>
          <w:rFonts w:ascii="Times New Roman" w:hAnsi="Times New Roman"/>
          <w:sz w:val="24"/>
          <w:szCs w:val="24"/>
          <w:lang w:val="sr-Cyrl-RS"/>
        </w:rPr>
        <w:t>стандарда 9 за акредитацију студијских програма докторских академских студија  на високошколским установама</w:t>
      </w:r>
      <w:r>
        <w:rPr>
          <w:rFonts w:ascii="Times New Roman" w:hAnsi="Times New Roman"/>
          <w:sz w:val="24"/>
          <w:szCs w:val="24"/>
          <w:lang w:val="sr-Cyrl-RS"/>
        </w:rPr>
        <w:t>, који на другачији начин регулишу услове које треба да испуњава ментор докторске дисертације, као и обавезу утврђену изменама и допунама Статута Универзитета да ментор, по правилу, не може бити члан Комисије за оцену и одбрану докторске дисертације.</w:t>
      </w:r>
    </w:p>
    <w:p w:rsidR="00E60FB7" w:rsidRDefault="00E60FB7" w:rsidP="00E60FB7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Овај Правилник ступа на снагу наредног дана од дана објављивања, јер се поступци за оцену и одбрану докторских дисертација налазе у завршној фази пред надлежним органима Универзитета.</w:t>
      </w:r>
    </w:p>
    <w:p w:rsidR="00E60FB7" w:rsidRPr="00C42186" w:rsidRDefault="00E60FB7" w:rsidP="00E60FB7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E65DF" w:rsidRPr="00B644A4" w:rsidRDefault="00DE65DF" w:rsidP="00DE65DF">
      <w:pPr>
        <w:tabs>
          <w:tab w:val="left" w:pos="0"/>
        </w:tabs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B644A4">
        <w:rPr>
          <w:rFonts w:ascii="Times New Roman" w:eastAsia="Times New Roman" w:hAnsi="Times New Roman"/>
          <w:b/>
          <w:sz w:val="24"/>
          <w:szCs w:val="24"/>
          <w:lang w:val="sr-Cyrl-CS"/>
        </w:rPr>
        <w:t>СЕНАТ</w:t>
      </w:r>
    </w:p>
    <w:p w:rsidR="00DE65DF" w:rsidRPr="00B644A4" w:rsidRDefault="00DE65DF" w:rsidP="00DE65DF">
      <w:pPr>
        <w:tabs>
          <w:tab w:val="left" w:pos="0"/>
        </w:tabs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B644A4">
        <w:rPr>
          <w:rFonts w:ascii="Times New Roman" w:eastAsia="Times New Roman" w:hAnsi="Times New Roman"/>
          <w:b/>
          <w:sz w:val="24"/>
          <w:szCs w:val="24"/>
          <w:lang w:val="sr-Cyrl-CS"/>
        </w:rPr>
        <w:t>УНИВЕРЗИТЕТА У КРАГУЈЕВЦУ</w:t>
      </w:r>
    </w:p>
    <w:p w:rsidR="00DE65DF" w:rsidRDefault="00DE65DF" w:rsidP="00DE65DF">
      <w:pPr>
        <w:tabs>
          <w:tab w:val="left" w:pos="0"/>
        </w:tabs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eastAsia="Times New Roman" w:hAnsi="Times New Roman"/>
          <w:b/>
          <w:sz w:val="24"/>
          <w:szCs w:val="24"/>
        </w:rPr>
        <w:t>III</w:t>
      </w:r>
      <w:r w:rsidRPr="00DE65DF">
        <w:rPr>
          <w:rFonts w:ascii="Times New Roman" w:eastAsia="Times New Roman" w:hAnsi="Times New Roman"/>
          <w:b/>
          <w:sz w:val="24"/>
          <w:szCs w:val="24"/>
          <w:lang w:val="sr-Cyrl-RS"/>
        </w:rPr>
        <w:t>-01-</w:t>
      </w:r>
      <w:r w:rsidR="00A43CB7">
        <w:rPr>
          <w:rFonts w:ascii="Times New Roman" w:eastAsia="Times New Roman" w:hAnsi="Times New Roman"/>
          <w:b/>
          <w:sz w:val="24"/>
          <w:szCs w:val="24"/>
          <w:lang w:val="sr-Latn-RS"/>
        </w:rPr>
        <w:t>251</w:t>
      </w:r>
      <w:bookmarkStart w:id="0" w:name="_GoBack"/>
      <w:bookmarkEnd w:id="0"/>
      <w:r w:rsidRPr="00DE65DF">
        <w:rPr>
          <w:rFonts w:ascii="Times New Roman" w:eastAsia="Times New Roman" w:hAnsi="Times New Roman"/>
          <w:b/>
          <w:sz w:val="24"/>
          <w:szCs w:val="24"/>
          <w:lang w:val="sr-Cyrl-RS"/>
        </w:rPr>
        <w:t>/ _____</w:t>
      </w:r>
    </w:p>
    <w:p w:rsidR="00DE65DF" w:rsidRDefault="00DE65DF" w:rsidP="00DE65DF">
      <w:pPr>
        <w:tabs>
          <w:tab w:val="left" w:pos="0"/>
        </w:tabs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Дана: ______________</w:t>
      </w:r>
      <w:r w:rsidRPr="00DE65DF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године</w:t>
      </w:r>
    </w:p>
    <w:p w:rsidR="00DE65DF" w:rsidRDefault="00DE65DF" w:rsidP="00DE65DF">
      <w:pPr>
        <w:tabs>
          <w:tab w:val="left" w:pos="0"/>
        </w:tabs>
        <w:jc w:val="center"/>
        <w:rPr>
          <w:rFonts w:ascii="Times New Roman" w:eastAsia="Times New Roman" w:hAnsi="Times New Roman"/>
          <w:b/>
          <w:sz w:val="20"/>
          <w:szCs w:val="20"/>
          <w:lang w:val="sr-Cyrl-CS"/>
        </w:rPr>
      </w:pPr>
      <w:r>
        <w:rPr>
          <w:rFonts w:ascii="Times New Roman" w:eastAsia="Times New Roman" w:hAnsi="Times New Roman"/>
          <w:b/>
          <w:sz w:val="20"/>
          <w:szCs w:val="20"/>
          <w:lang w:val="sr-Cyrl-CS"/>
        </w:rPr>
        <w:t>К Р А Г У Ј Е В А Ц</w:t>
      </w:r>
    </w:p>
    <w:p w:rsidR="00DE65DF" w:rsidRPr="00B644A4" w:rsidRDefault="00DE65DF" w:rsidP="00DE65DF">
      <w:pPr>
        <w:tabs>
          <w:tab w:val="left" w:pos="0"/>
        </w:tabs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DE65DF" w:rsidRPr="00B644A4" w:rsidRDefault="00DE65DF" w:rsidP="00DE65DF">
      <w:pPr>
        <w:ind w:left="4320"/>
        <w:jc w:val="right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DE65DF" w:rsidRPr="00B644A4" w:rsidRDefault="00DE65DF" w:rsidP="00DE65DF">
      <w:pPr>
        <w:ind w:left="4320"/>
        <w:jc w:val="right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B644A4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ПРЕДСЕДНИК СЕНАТА </w:t>
      </w:r>
    </w:p>
    <w:p w:rsidR="00DE65DF" w:rsidRPr="00B644A4" w:rsidRDefault="00DE65DF" w:rsidP="00DE65DF">
      <w:pPr>
        <w:ind w:left="4320"/>
        <w:jc w:val="right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B644A4">
        <w:rPr>
          <w:rFonts w:ascii="Times New Roman" w:eastAsia="Times New Roman" w:hAnsi="Times New Roman"/>
          <w:b/>
          <w:sz w:val="24"/>
          <w:szCs w:val="24"/>
          <w:lang w:val="sr-Cyrl-RS"/>
        </w:rPr>
        <w:t>УНИВЕРЗИТЕТА У КРАГУЈЕВЦУ</w:t>
      </w:r>
    </w:p>
    <w:p w:rsidR="00DE65DF" w:rsidRPr="00B644A4" w:rsidRDefault="00DE65DF" w:rsidP="00DE65DF">
      <w:pPr>
        <w:jc w:val="right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E44882" w:rsidRPr="00782F64" w:rsidRDefault="00DE65DF" w:rsidP="00DE65DF">
      <w:pPr>
        <w:ind w:left="3600"/>
        <w:jc w:val="right"/>
        <w:rPr>
          <w:rFonts w:ascii="Times New Roman" w:hAnsi="Times New Roman"/>
          <w:sz w:val="24"/>
          <w:szCs w:val="24"/>
          <w:lang w:val="sr-Cyrl-RS"/>
        </w:rPr>
      </w:pPr>
      <w:r w:rsidRPr="00B644A4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Проф. др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Небојша</w:t>
      </w:r>
      <w:r w:rsidRPr="00B644A4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Арсенијевић, ректор</w:t>
      </w:r>
    </w:p>
    <w:sectPr w:rsidR="00E44882" w:rsidRPr="00782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CC"/>
    <w:rsid w:val="00203692"/>
    <w:rsid w:val="00234F43"/>
    <w:rsid w:val="00276F00"/>
    <w:rsid w:val="002915CE"/>
    <w:rsid w:val="00306D27"/>
    <w:rsid w:val="00344FC8"/>
    <w:rsid w:val="00364623"/>
    <w:rsid w:val="003C4B22"/>
    <w:rsid w:val="004B096D"/>
    <w:rsid w:val="00560F20"/>
    <w:rsid w:val="005D7133"/>
    <w:rsid w:val="00666CE3"/>
    <w:rsid w:val="00690A26"/>
    <w:rsid w:val="006B5C03"/>
    <w:rsid w:val="006C48CC"/>
    <w:rsid w:val="007403E2"/>
    <w:rsid w:val="007643FC"/>
    <w:rsid w:val="00782F64"/>
    <w:rsid w:val="007D7C88"/>
    <w:rsid w:val="00836231"/>
    <w:rsid w:val="008B6475"/>
    <w:rsid w:val="008E7DCC"/>
    <w:rsid w:val="009834CB"/>
    <w:rsid w:val="009A783E"/>
    <w:rsid w:val="009C44FF"/>
    <w:rsid w:val="009E6E72"/>
    <w:rsid w:val="00A04DEA"/>
    <w:rsid w:val="00A43CB7"/>
    <w:rsid w:val="00A53883"/>
    <w:rsid w:val="00A538B7"/>
    <w:rsid w:val="00BA18E3"/>
    <w:rsid w:val="00BA2364"/>
    <w:rsid w:val="00C35287"/>
    <w:rsid w:val="00C42186"/>
    <w:rsid w:val="00D6066F"/>
    <w:rsid w:val="00DB612D"/>
    <w:rsid w:val="00DE65DF"/>
    <w:rsid w:val="00E41C04"/>
    <w:rsid w:val="00E44882"/>
    <w:rsid w:val="00E60FB7"/>
    <w:rsid w:val="00E7641D"/>
    <w:rsid w:val="00E94439"/>
    <w:rsid w:val="00EE07CA"/>
    <w:rsid w:val="00F174C3"/>
    <w:rsid w:val="00F8446F"/>
    <w:rsid w:val="00F9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DF571-2E74-4FDC-B1F6-B6399A7A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C48C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9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96D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F145E-C732-4662-861D-7659A4E98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Generalni sekretar</dc:creator>
  <cp:keywords/>
  <dc:description/>
  <cp:lastModifiedBy>User</cp:lastModifiedBy>
  <cp:revision>7</cp:revision>
  <cp:lastPrinted>2016-03-31T14:41:00Z</cp:lastPrinted>
  <dcterms:created xsi:type="dcterms:W3CDTF">2016-03-30T12:04:00Z</dcterms:created>
  <dcterms:modified xsi:type="dcterms:W3CDTF">2016-03-31T14:42:00Z</dcterms:modified>
</cp:coreProperties>
</file>