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961" w:rsidRPr="00201F87" w:rsidRDefault="00FB6961" w:rsidP="00FB6961">
      <w:pPr>
        <w:spacing w:line="360" w:lineRule="auto"/>
        <w:rPr>
          <w:b/>
          <w:lang w:val="sr-Cyrl-CS"/>
        </w:rPr>
      </w:pPr>
      <w:bookmarkStart w:id="0" w:name="_GoBack"/>
      <w:bookmarkEnd w:id="0"/>
      <w:r w:rsidRPr="00201F87">
        <w:rPr>
          <w:b/>
          <w:lang w:val="sr-Cyrl-CS"/>
        </w:rPr>
        <w:t>УНИВЕРЗИТЕТ У КРАГУЈЕВЦУ</w:t>
      </w:r>
    </w:p>
    <w:p w:rsidR="00FB6961" w:rsidRPr="00201F87" w:rsidRDefault="00FB6961" w:rsidP="00FB6961">
      <w:pPr>
        <w:spacing w:line="360" w:lineRule="auto"/>
        <w:rPr>
          <w:b/>
          <w:lang w:val="sr-Cyrl-CS"/>
        </w:rPr>
      </w:pPr>
      <w:r>
        <w:rPr>
          <w:b/>
          <w:lang w:val="sr-Cyrl-CS"/>
        </w:rPr>
        <w:t xml:space="preserve">ФАКУЛТЕТ </w:t>
      </w:r>
      <w:r w:rsidRPr="00201F87">
        <w:rPr>
          <w:b/>
          <w:lang w:val="sr-Cyrl-CS"/>
        </w:rPr>
        <w:t>МЕДИЦИНСКИ</w:t>
      </w:r>
      <w:r>
        <w:rPr>
          <w:b/>
          <w:lang w:val="sr-Cyrl-CS"/>
        </w:rPr>
        <w:t>Х НАУКА</w:t>
      </w:r>
    </w:p>
    <w:p w:rsidR="00FB6961" w:rsidRPr="00201F87" w:rsidRDefault="00FB6961" w:rsidP="00FB6961">
      <w:pPr>
        <w:spacing w:line="360" w:lineRule="auto"/>
        <w:rPr>
          <w:b/>
          <w:lang w:val="sr-Cyrl-CS"/>
        </w:rPr>
      </w:pPr>
      <w:r>
        <w:rPr>
          <w:b/>
          <w:lang w:val="sr-Cyrl-CS"/>
        </w:rPr>
        <w:t>НАСТАВНО-НАУЧНОМ</w:t>
      </w:r>
      <w:r w:rsidRPr="00201F87">
        <w:rPr>
          <w:b/>
          <w:lang w:val="sr-Cyrl-CS"/>
        </w:rPr>
        <w:t xml:space="preserve"> ВЕЋУ  </w:t>
      </w:r>
    </w:p>
    <w:p w:rsidR="00FB6961" w:rsidRPr="00C25B8D" w:rsidRDefault="00FB6961" w:rsidP="00FB6961">
      <w:pPr>
        <w:spacing w:line="360" w:lineRule="auto"/>
        <w:rPr>
          <w:lang w:val="ru-RU"/>
        </w:rPr>
      </w:pPr>
    </w:p>
    <w:p w:rsidR="00FB6961" w:rsidRPr="00C25B8D" w:rsidRDefault="00FB6961" w:rsidP="00FB6961">
      <w:pPr>
        <w:spacing w:line="360" w:lineRule="auto"/>
        <w:rPr>
          <w:lang w:val="ru-RU"/>
        </w:rPr>
      </w:pPr>
    </w:p>
    <w:p w:rsidR="00FB6961" w:rsidRPr="00201F87" w:rsidRDefault="00FB6961" w:rsidP="00FB6961">
      <w:pPr>
        <w:spacing w:line="360" w:lineRule="auto"/>
        <w:rPr>
          <w:lang w:val="sr-Cyrl-CS"/>
        </w:rPr>
      </w:pPr>
    </w:p>
    <w:p w:rsidR="00FB6961" w:rsidRPr="00201F87" w:rsidRDefault="00FB6961" w:rsidP="00FB6961">
      <w:pPr>
        <w:spacing w:line="360" w:lineRule="auto"/>
        <w:rPr>
          <w:lang w:val="sr-Cyrl-CS"/>
        </w:rPr>
      </w:pPr>
    </w:p>
    <w:p w:rsidR="00FB6961" w:rsidRPr="003E3D8D" w:rsidRDefault="003E3D8D" w:rsidP="003E3D8D">
      <w:pPr>
        <w:pStyle w:val="ListParagraph"/>
        <w:numPr>
          <w:ilvl w:val="0"/>
          <w:numId w:val="27"/>
        </w:numPr>
        <w:spacing w:line="360" w:lineRule="auto"/>
        <w:jc w:val="both"/>
        <w:rPr>
          <w:rFonts w:ascii="Times New Roman" w:hAnsi="Times New Roman"/>
          <w:b/>
          <w:sz w:val="24"/>
          <w:szCs w:val="24"/>
          <w:lang w:val="sr-Cyrl-CS"/>
        </w:rPr>
      </w:pPr>
      <w:r w:rsidRPr="003E3D8D">
        <w:rPr>
          <w:rFonts w:ascii="Times New Roman" w:hAnsi="Times New Roman"/>
          <w:b/>
          <w:sz w:val="24"/>
          <w:szCs w:val="24"/>
          <w:lang w:val="sr-Cyrl-CS"/>
        </w:rPr>
        <w:t>Одлука Наставно-научног већа</w:t>
      </w:r>
    </w:p>
    <w:p w:rsidR="00FB6961" w:rsidRPr="00201F87" w:rsidRDefault="00FB6961" w:rsidP="00FB6961">
      <w:pPr>
        <w:spacing w:line="360" w:lineRule="auto"/>
        <w:rPr>
          <w:lang w:val="sr-Cyrl-CS"/>
        </w:rPr>
      </w:pPr>
    </w:p>
    <w:p w:rsidR="00FB6961" w:rsidRPr="00201F87" w:rsidRDefault="00FB6961" w:rsidP="00FB6961">
      <w:pPr>
        <w:spacing w:line="360" w:lineRule="auto"/>
        <w:ind w:left="357" w:firstLine="709"/>
        <w:jc w:val="both"/>
        <w:rPr>
          <w:lang w:val="sr-Cyrl-CS"/>
        </w:rPr>
      </w:pPr>
      <w:r w:rsidRPr="00201F87">
        <w:rPr>
          <w:lang w:val="sr-Cyrl-CS"/>
        </w:rPr>
        <w:t xml:space="preserve">На седници </w:t>
      </w:r>
      <w:r w:rsidR="00EC4244">
        <w:rPr>
          <w:lang w:val="sr-Cyrl-CS"/>
        </w:rPr>
        <w:t>Наствно-научног</w:t>
      </w:r>
      <w:r w:rsidRPr="00201F87">
        <w:rPr>
          <w:lang w:val="sr-Cyrl-CS"/>
        </w:rPr>
        <w:t xml:space="preserve"> већа </w:t>
      </w:r>
      <w:r w:rsidR="006E2045">
        <w:rPr>
          <w:lang w:val="sr-Cyrl-CS"/>
        </w:rPr>
        <w:t>Факултета медицинских наука Универзитета</w:t>
      </w:r>
      <w:r>
        <w:rPr>
          <w:lang w:val="sr-Cyrl-CS"/>
        </w:rPr>
        <w:t xml:space="preserve"> у Крагујевцу, одржаној дана </w:t>
      </w:r>
      <w:r w:rsidR="006C228D">
        <w:t>24</w:t>
      </w:r>
      <w:r w:rsidRPr="00201F87">
        <w:rPr>
          <w:lang w:val="sr-Cyrl-CS"/>
        </w:rPr>
        <w:t>.</w:t>
      </w:r>
      <w:r w:rsidRPr="00C25B8D">
        <w:rPr>
          <w:lang w:val="ru-RU"/>
        </w:rPr>
        <w:t xml:space="preserve"> </w:t>
      </w:r>
      <w:r w:rsidR="00947656" w:rsidRPr="00947656">
        <w:rPr>
          <w:lang w:val="ru-RU"/>
        </w:rPr>
        <w:t>0</w:t>
      </w:r>
      <w:r w:rsidR="006C228D">
        <w:t>2</w:t>
      </w:r>
      <w:r w:rsidRPr="00201F87">
        <w:rPr>
          <w:lang w:val="sr-Cyrl-CS"/>
        </w:rPr>
        <w:t>.</w:t>
      </w:r>
      <w:r w:rsidRPr="00C25B8D">
        <w:rPr>
          <w:lang w:val="ru-RU"/>
        </w:rPr>
        <w:t xml:space="preserve"> </w:t>
      </w:r>
      <w:r w:rsidRPr="00201F87">
        <w:rPr>
          <w:lang w:val="sr-Cyrl-CS"/>
        </w:rPr>
        <w:t>201</w:t>
      </w:r>
      <w:r w:rsidR="006C228D">
        <w:t>6</w:t>
      </w:r>
      <w:r w:rsidRPr="00201F87">
        <w:rPr>
          <w:lang w:val="sr-Cyrl-CS"/>
        </w:rPr>
        <w:t xml:space="preserve">. године, одлуком бр. </w:t>
      </w:r>
      <w:r w:rsidR="006C228D">
        <w:rPr>
          <w:color w:val="000000"/>
          <w:shd w:val="clear" w:color="auto" w:fill="FFFFFF"/>
        </w:rPr>
        <w:t>01-1414</w:t>
      </w:r>
      <w:r w:rsidR="00D54C68" w:rsidRPr="00D54C68">
        <w:rPr>
          <w:color w:val="000000"/>
          <w:shd w:val="clear" w:color="auto" w:fill="FFFFFF"/>
        </w:rPr>
        <w:t>/</w:t>
      </w:r>
      <w:r w:rsidR="006C228D">
        <w:rPr>
          <w:color w:val="000000"/>
          <w:shd w:val="clear" w:color="auto" w:fill="FFFFFF"/>
        </w:rPr>
        <w:t>2</w:t>
      </w:r>
      <w:r w:rsidR="00D54C68" w:rsidRPr="00D54C68">
        <w:rPr>
          <w:color w:val="000000"/>
          <w:shd w:val="clear" w:color="auto" w:fill="FFFFFF"/>
        </w:rPr>
        <w:t>-</w:t>
      </w:r>
      <w:r w:rsidR="006C228D">
        <w:rPr>
          <w:color w:val="000000"/>
          <w:shd w:val="clear" w:color="auto" w:fill="FFFFFF"/>
        </w:rPr>
        <w:t>18</w:t>
      </w:r>
      <w:r w:rsidR="00D54C68">
        <w:rPr>
          <w:rFonts w:ascii="Consolas" w:hAnsi="Consolas" w:cs="Consolas"/>
          <w:color w:val="000000"/>
          <w:sz w:val="21"/>
          <w:szCs w:val="21"/>
          <w:shd w:val="clear" w:color="auto" w:fill="FFFFFF"/>
        </w:rPr>
        <w:t xml:space="preserve"> </w:t>
      </w:r>
      <w:r w:rsidRPr="00201F87">
        <w:rPr>
          <w:lang w:val="sr-Cyrl-CS"/>
        </w:rPr>
        <w:t>формирана је Комисија за оцену и одбрану завршене докторске дисертације под називом "</w:t>
      </w:r>
      <w:r w:rsidR="006C228D">
        <w:t>Утицај хидрационог статуса на спортски учинак младих кошаркаша током вишедневног такмичарског турнира</w:t>
      </w:r>
      <w:r w:rsidR="00732820">
        <w:rPr>
          <w:lang w:val="sr-Cyrl-CS"/>
        </w:rPr>
        <w:t xml:space="preserve">" кандидата </w:t>
      </w:r>
      <w:r w:rsidR="006C228D">
        <w:t>Милице Вукашиновић Весић</w:t>
      </w:r>
      <w:r w:rsidRPr="00201F87">
        <w:rPr>
          <w:lang w:val="sr-Cyrl-CS"/>
        </w:rPr>
        <w:t>, у следећем саставу:</w:t>
      </w:r>
    </w:p>
    <w:p w:rsidR="00FB6961" w:rsidRPr="00201F87" w:rsidRDefault="00FB6961" w:rsidP="00FB6961">
      <w:pPr>
        <w:spacing w:line="360" w:lineRule="auto"/>
        <w:jc w:val="both"/>
        <w:rPr>
          <w:lang w:val="sr-Cyrl-CS"/>
        </w:rPr>
      </w:pPr>
    </w:p>
    <w:p w:rsidR="00FB6961" w:rsidRPr="00201F87" w:rsidRDefault="00FB6961" w:rsidP="00FB6961">
      <w:pPr>
        <w:numPr>
          <w:ilvl w:val="0"/>
          <w:numId w:val="2"/>
        </w:numPr>
        <w:spacing w:line="360" w:lineRule="auto"/>
        <w:jc w:val="both"/>
        <w:rPr>
          <w:lang w:val="sr-Cyrl-CS"/>
        </w:rPr>
      </w:pPr>
      <w:r w:rsidRPr="00201F87">
        <w:rPr>
          <w:lang w:val="sr-Cyrl-CS"/>
        </w:rPr>
        <w:t xml:space="preserve">Проф. др </w:t>
      </w:r>
      <w:r w:rsidR="006C228D">
        <w:rPr>
          <w:lang w:val="sr-Cyrl-CS"/>
        </w:rPr>
        <w:t>Гвозден Росић</w:t>
      </w:r>
      <w:r w:rsidRPr="00201F87">
        <w:rPr>
          <w:lang w:val="sr-Cyrl-CS"/>
        </w:rPr>
        <w:t xml:space="preserve">, </w:t>
      </w:r>
      <w:r w:rsidR="006C228D">
        <w:rPr>
          <w:lang w:val="sr-Cyrl-CS"/>
        </w:rPr>
        <w:t>редовни</w:t>
      </w:r>
      <w:r w:rsidRPr="00201F87">
        <w:rPr>
          <w:lang w:val="sr-Cyrl-CS"/>
        </w:rPr>
        <w:t xml:space="preserve"> професор </w:t>
      </w:r>
      <w:r w:rsidR="00EC4244">
        <w:rPr>
          <w:lang w:val="sr-Cyrl-CS"/>
        </w:rPr>
        <w:t>Факултета медицинских наука</w:t>
      </w:r>
      <w:r w:rsidR="00EC4244" w:rsidRPr="00201F87">
        <w:rPr>
          <w:lang w:val="sr-Cyrl-CS"/>
        </w:rPr>
        <w:t xml:space="preserve"> Универзитета у </w:t>
      </w:r>
      <w:r w:rsidR="00EC4244">
        <w:rPr>
          <w:lang w:val="sr-Cyrl-CS"/>
        </w:rPr>
        <w:t>Крагујевцу</w:t>
      </w:r>
      <w:r w:rsidR="00EC4244" w:rsidRPr="00201F87">
        <w:rPr>
          <w:lang w:val="sr-Cyrl-CS"/>
        </w:rPr>
        <w:t xml:space="preserve"> </w:t>
      </w:r>
      <w:r w:rsidRPr="00201F87">
        <w:rPr>
          <w:lang w:val="sr-Cyrl-CS"/>
        </w:rPr>
        <w:t xml:space="preserve">за ужу научну област </w:t>
      </w:r>
      <w:r w:rsidR="006C228D">
        <w:rPr>
          <w:lang w:val="sr-Cyrl-CS"/>
        </w:rPr>
        <w:t>Физиологија</w:t>
      </w:r>
      <w:r w:rsidRPr="00201F87">
        <w:rPr>
          <w:lang w:val="sr-Cyrl-CS"/>
        </w:rPr>
        <w:t>, председник,</w:t>
      </w:r>
    </w:p>
    <w:p w:rsidR="006C228D" w:rsidRDefault="006C228D" w:rsidP="00FB6961">
      <w:pPr>
        <w:numPr>
          <w:ilvl w:val="0"/>
          <w:numId w:val="2"/>
        </w:numPr>
        <w:spacing w:line="360" w:lineRule="auto"/>
        <w:jc w:val="both"/>
        <w:rPr>
          <w:lang w:val="sr-Cyrl-CS"/>
        </w:rPr>
      </w:pPr>
      <w:r>
        <w:rPr>
          <w:lang w:val="sr-Cyrl-CS"/>
        </w:rPr>
        <w:t>Доц. др Владимир Живковић, доцент  Факултета медицинских наука</w:t>
      </w:r>
      <w:r w:rsidRPr="00201F87">
        <w:rPr>
          <w:lang w:val="sr-Cyrl-CS"/>
        </w:rPr>
        <w:t xml:space="preserve"> Универзитета у </w:t>
      </w:r>
      <w:r>
        <w:rPr>
          <w:lang w:val="sr-Cyrl-CS"/>
        </w:rPr>
        <w:t>Крагујевцу</w:t>
      </w:r>
      <w:r w:rsidRPr="00201F87">
        <w:rPr>
          <w:lang w:val="sr-Cyrl-CS"/>
        </w:rPr>
        <w:t xml:space="preserve"> за ужу научну област </w:t>
      </w:r>
      <w:r>
        <w:rPr>
          <w:lang w:val="sr-Cyrl-CS"/>
        </w:rPr>
        <w:t>Физиологија</w:t>
      </w:r>
      <w:r w:rsidRPr="00201F87">
        <w:rPr>
          <w:lang w:val="sr-Cyrl-CS"/>
        </w:rPr>
        <w:t>, члан</w:t>
      </w:r>
      <w:r>
        <w:rPr>
          <w:lang w:val="sr-Cyrl-CS"/>
        </w:rPr>
        <w:t xml:space="preserve"> </w:t>
      </w:r>
    </w:p>
    <w:p w:rsidR="00FB6961" w:rsidRPr="00201F87" w:rsidRDefault="00732820" w:rsidP="00FB6961">
      <w:pPr>
        <w:numPr>
          <w:ilvl w:val="0"/>
          <w:numId w:val="2"/>
        </w:numPr>
        <w:spacing w:line="360" w:lineRule="auto"/>
        <w:jc w:val="both"/>
        <w:rPr>
          <w:lang w:val="sr-Cyrl-CS"/>
        </w:rPr>
      </w:pPr>
      <w:r>
        <w:rPr>
          <w:lang w:val="sr-Cyrl-CS"/>
        </w:rPr>
        <w:t xml:space="preserve">Проф. др </w:t>
      </w:r>
      <w:r w:rsidR="006C228D">
        <w:rPr>
          <w:lang w:val="sr-Cyrl-CS"/>
        </w:rPr>
        <w:t>Соња Радаковић</w:t>
      </w:r>
      <w:r>
        <w:rPr>
          <w:lang w:val="sr-Cyrl-CS"/>
        </w:rPr>
        <w:t xml:space="preserve">, </w:t>
      </w:r>
      <w:r w:rsidR="00D54C68">
        <w:rPr>
          <w:lang w:val="sr-Cyrl-CS"/>
        </w:rPr>
        <w:t>редовни</w:t>
      </w:r>
      <w:r>
        <w:rPr>
          <w:lang w:val="sr-Cyrl-CS"/>
        </w:rPr>
        <w:t xml:space="preserve"> професор Медицинског факултета ВМА Универзитета одбране у Београду за ужу научну област </w:t>
      </w:r>
      <w:r w:rsidR="006C228D">
        <w:rPr>
          <w:lang w:val="sr-Cyrl-CS"/>
        </w:rPr>
        <w:t>Хигијена са медицинском екологијом</w:t>
      </w:r>
      <w:r w:rsidR="004C42BC" w:rsidRPr="00201F87">
        <w:rPr>
          <w:lang w:val="sr-Cyrl-CS"/>
        </w:rPr>
        <w:t>, члан</w:t>
      </w:r>
    </w:p>
    <w:p w:rsidR="00FB6961" w:rsidRPr="00201F87" w:rsidRDefault="00FB6961" w:rsidP="00FB6961">
      <w:pPr>
        <w:spacing w:line="360" w:lineRule="auto"/>
        <w:ind w:left="360"/>
        <w:rPr>
          <w:lang w:val="sr-Cyrl-CS"/>
        </w:rPr>
      </w:pPr>
    </w:p>
    <w:p w:rsidR="00FB6961" w:rsidRPr="00201F87" w:rsidRDefault="00FB6961" w:rsidP="00FB6961">
      <w:pPr>
        <w:spacing w:line="360" w:lineRule="auto"/>
        <w:ind w:left="360" w:firstLine="348"/>
        <w:jc w:val="both"/>
        <w:rPr>
          <w:lang w:val="sr-Cyrl-CS"/>
        </w:rPr>
      </w:pPr>
      <w:r w:rsidRPr="00201F87">
        <w:rPr>
          <w:lang w:val="sr-Cyrl-CS"/>
        </w:rPr>
        <w:t xml:space="preserve">Комисија је прегледала и проучила докторску дисертацију </w:t>
      </w:r>
      <w:r w:rsidR="006C228D">
        <w:t>Др Милице Вукашиновић Весић</w:t>
      </w:r>
      <w:r w:rsidR="006C228D" w:rsidRPr="00201F87">
        <w:rPr>
          <w:lang w:val="sr-Cyrl-CS"/>
        </w:rPr>
        <w:t xml:space="preserve"> </w:t>
      </w:r>
      <w:r w:rsidRPr="00201F87">
        <w:rPr>
          <w:lang w:val="sr-Cyrl-CS"/>
        </w:rPr>
        <w:t xml:space="preserve">и подноси </w:t>
      </w:r>
      <w:r>
        <w:rPr>
          <w:lang w:val="sr-Cyrl-CS"/>
        </w:rPr>
        <w:t>Наставно-научном</w:t>
      </w:r>
      <w:r w:rsidRPr="00201F87">
        <w:rPr>
          <w:lang w:val="sr-Cyrl-CS"/>
        </w:rPr>
        <w:t xml:space="preserve"> већу следећи</w:t>
      </w:r>
    </w:p>
    <w:p w:rsidR="00254A0D" w:rsidRPr="00201F87" w:rsidRDefault="00254A0D" w:rsidP="00B14AAF">
      <w:pPr>
        <w:spacing w:line="360" w:lineRule="auto"/>
        <w:ind w:left="360"/>
        <w:jc w:val="both"/>
        <w:rPr>
          <w:lang w:val="sr-Cyrl-CS"/>
        </w:rPr>
      </w:pPr>
    </w:p>
    <w:p w:rsidR="00254A0D" w:rsidRPr="00201F87" w:rsidRDefault="00254A0D" w:rsidP="00B14AAF">
      <w:pPr>
        <w:spacing w:line="360" w:lineRule="auto"/>
        <w:ind w:left="360"/>
        <w:jc w:val="center"/>
        <w:rPr>
          <w:b/>
          <w:lang w:val="sr-Cyrl-CS"/>
        </w:rPr>
      </w:pPr>
    </w:p>
    <w:p w:rsidR="00F572C8" w:rsidRPr="00201F87" w:rsidRDefault="00F572C8" w:rsidP="00B14AAF">
      <w:pPr>
        <w:spacing w:line="360" w:lineRule="auto"/>
        <w:ind w:left="360"/>
        <w:jc w:val="center"/>
        <w:rPr>
          <w:b/>
          <w:lang w:val="sr-Cyrl-CS"/>
        </w:rPr>
      </w:pPr>
    </w:p>
    <w:p w:rsidR="00F572C8" w:rsidRPr="00201F87" w:rsidRDefault="00F572C8" w:rsidP="00B14AAF">
      <w:pPr>
        <w:spacing w:line="360" w:lineRule="auto"/>
        <w:ind w:left="360"/>
        <w:jc w:val="center"/>
        <w:rPr>
          <w:b/>
          <w:lang w:val="sr-Cyrl-CS"/>
        </w:rPr>
      </w:pPr>
    </w:p>
    <w:p w:rsidR="00F572C8" w:rsidRPr="00201F87" w:rsidRDefault="00F572C8" w:rsidP="00B14AAF">
      <w:pPr>
        <w:spacing w:line="360" w:lineRule="auto"/>
        <w:ind w:left="360"/>
        <w:jc w:val="center"/>
        <w:rPr>
          <w:b/>
          <w:lang w:val="sr-Cyrl-CS"/>
        </w:rPr>
      </w:pPr>
    </w:p>
    <w:p w:rsidR="008D1CC6" w:rsidRPr="00201F87" w:rsidRDefault="008D1CC6" w:rsidP="00B14AAF">
      <w:pPr>
        <w:spacing w:line="360" w:lineRule="auto"/>
        <w:ind w:left="360"/>
        <w:jc w:val="center"/>
        <w:rPr>
          <w:b/>
          <w:lang w:val="sr-Cyrl-CS"/>
        </w:rPr>
      </w:pPr>
    </w:p>
    <w:p w:rsidR="00927B69" w:rsidRDefault="00927B69" w:rsidP="00B14AAF">
      <w:pPr>
        <w:spacing w:line="360" w:lineRule="auto"/>
        <w:ind w:left="360"/>
        <w:jc w:val="center"/>
        <w:rPr>
          <w:b/>
          <w:lang w:val="sr-Cyrl-CS"/>
        </w:rPr>
      </w:pPr>
    </w:p>
    <w:p w:rsidR="003E3D8D" w:rsidRDefault="003E3D8D" w:rsidP="00B14AAF">
      <w:pPr>
        <w:spacing w:line="360" w:lineRule="auto"/>
        <w:ind w:left="360"/>
        <w:jc w:val="center"/>
        <w:rPr>
          <w:b/>
          <w:lang w:val="sr-Cyrl-CS"/>
        </w:rPr>
      </w:pPr>
    </w:p>
    <w:p w:rsidR="003E3D8D" w:rsidRPr="00201F87" w:rsidRDefault="003E3D8D" w:rsidP="00B14AAF">
      <w:pPr>
        <w:spacing w:line="360" w:lineRule="auto"/>
        <w:ind w:left="360"/>
        <w:jc w:val="center"/>
        <w:rPr>
          <w:b/>
          <w:lang w:val="sr-Cyrl-CS"/>
        </w:rPr>
      </w:pPr>
    </w:p>
    <w:p w:rsidR="008D1CC6" w:rsidRPr="00201F87" w:rsidRDefault="008D1CC6" w:rsidP="00B14AAF">
      <w:pPr>
        <w:spacing w:line="360" w:lineRule="auto"/>
        <w:ind w:left="360"/>
        <w:jc w:val="center"/>
        <w:rPr>
          <w:b/>
          <w:lang w:val="sr-Cyrl-CS"/>
        </w:rPr>
      </w:pPr>
    </w:p>
    <w:p w:rsidR="00254A0D" w:rsidRPr="00201F87" w:rsidRDefault="00254A0D" w:rsidP="00B14AAF">
      <w:pPr>
        <w:spacing w:line="360" w:lineRule="auto"/>
        <w:ind w:left="360"/>
        <w:jc w:val="center"/>
        <w:rPr>
          <w:b/>
          <w:lang w:val="sr-Cyrl-CS"/>
        </w:rPr>
      </w:pPr>
      <w:r w:rsidRPr="00201F87">
        <w:rPr>
          <w:b/>
          <w:lang w:val="sr-Cyrl-CS"/>
        </w:rPr>
        <w:lastRenderedPageBreak/>
        <w:t>ИЗВЕШТАЈ</w:t>
      </w:r>
    </w:p>
    <w:p w:rsidR="000E2477" w:rsidRPr="00201F87" w:rsidRDefault="000E2477" w:rsidP="00B14AAF">
      <w:pPr>
        <w:spacing w:line="360" w:lineRule="auto"/>
        <w:ind w:left="360"/>
        <w:jc w:val="center"/>
        <w:rPr>
          <w:b/>
          <w:lang w:val="sr-Cyrl-CS"/>
        </w:rPr>
      </w:pPr>
    </w:p>
    <w:p w:rsidR="00501E3E" w:rsidRPr="00201F87" w:rsidRDefault="00501E3E" w:rsidP="00B14AAF">
      <w:pPr>
        <w:spacing w:line="360" w:lineRule="auto"/>
        <w:ind w:left="360"/>
        <w:jc w:val="center"/>
        <w:rPr>
          <w:b/>
          <w:lang w:val="sr-Cyrl-CS"/>
        </w:rPr>
      </w:pPr>
    </w:p>
    <w:p w:rsidR="00EC4244" w:rsidRPr="0084521C" w:rsidRDefault="00445C0E" w:rsidP="007D1282">
      <w:pPr>
        <w:numPr>
          <w:ilvl w:val="1"/>
          <w:numId w:val="3"/>
        </w:numPr>
        <w:tabs>
          <w:tab w:val="clear" w:pos="360"/>
          <w:tab w:val="num" w:pos="540"/>
        </w:tabs>
        <w:autoSpaceDE w:val="0"/>
        <w:autoSpaceDN w:val="0"/>
        <w:adjustRightInd w:val="0"/>
        <w:spacing w:line="360" w:lineRule="auto"/>
        <w:ind w:left="540" w:hanging="540"/>
        <w:jc w:val="both"/>
        <w:rPr>
          <w:lang w:val="ru-RU"/>
        </w:rPr>
      </w:pPr>
      <w:r w:rsidRPr="00EC4244">
        <w:rPr>
          <w:b/>
          <w:lang w:val="sr-Cyrl-CS"/>
        </w:rPr>
        <w:t>Значај и допринос докторске дисертације са становишта актуелног стања у одређеној научној области</w:t>
      </w:r>
    </w:p>
    <w:p w:rsidR="00EC4244" w:rsidRDefault="00EC4244" w:rsidP="00EC4244">
      <w:pPr>
        <w:autoSpaceDE w:val="0"/>
        <w:autoSpaceDN w:val="0"/>
        <w:adjustRightInd w:val="0"/>
        <w:spacing w:line="360" w:lineRule="auto"/>
        <w:jc w:val="both"/>
        <w:rPr>
          <w:b/>
          <w:lang w:val="sr-Cyrl-CS"/>
        </w:rPr>
      </w:pPr>
    </w:p>
    <w:p w:rsidR="00C92A5F" w:rsidRDefault="008D12AE" w:rsidP="00C92A5F">
      <w:pPr>
        <w:autoSpaceDE w:val="0"/>
        <w:autoSpaceDN w:val="0"/>
        <w:adjustRightInd w:val="0"/>
        <w:spacing w:line="360" w:lineRule="auto"/>
        <w:ind w:firstLine="539"/>
        <w:jc w:val="both"/>
      </w:pPr>
      <w:r w:rsidRPr="00EC4244">
        <w:rPr>
          <w:lang w:val="sr-Cyrl-CS"/>
        </w:rPr>
        <w:t xml:space="preserve">Докторска дисертација кандидата </w:t>
      </w:r>
      <w:r w:rsidR="00C92A5F" w:rsidRPr="00E031FC">
        <w:t>Милице Вукашиновић Весић</w:t>
      </w:r>
      <w:r w:rsidR="00C92A5F" w:rsidRPr="00E031FC">
        <w:rPr>
          <w:lang w:val="sr-Cyrl-CS"/>
        </w:rPr>
        <w:t xml:space="preserve"> </w:t>
      </w:r>
      <w:r w:rsidRPr="00E031FC">
        <w:rPr>
          <w:lang w:val="sr-Cyrl-CS"/>
        </w:rPr>
        <w:t>у наслову "</w:t>
      </w:r>
      <w:r w:rsidR="00C92A5F" w:rsidRPr="00E031FC">
        <w:t xml:space="preserve"> Утицај хидрационог статуса на спортски учинак младих кошаркаша током вишедневног такмичарског турнира</w:t>
      </w:r>
      <w:r w:rsidRPr="00E031FC">
        <w:rPr>
          <w:lang w:val="sr-Cyrl-CS"/>
        </w:rPr>
        <w:t>"</w:t>
      </w:r>
      <w:r w:rsidR="006243C2" w:rsidRPr="00E031FC">
        <w:rPr>
          <w:lang w:val="sr-Cyrl-CS"/>
        </w:rPr>
        <w:t xml:space="preserve"> п</w:t>
      </w:r>
      <w:r w:rsidR="006243C2" w:rsidRPr="00EC4244">
        <w:rPr>
          <w:lang w:val="sr-Cyrl-CS"/>
        </w:rPr>
        <w:t xml:space="preserve">редставља </w:t>
      </w:r>
      <w:r w:rsidR="00D54C68">
        <w:rPr>
          <w:lang w:val="sr-Cyrl-CS"/>
        </w:rPr>
        <w:t>актуелну</w:t>
      </w:r>
      <w:r w:rsidR="006243C2" w:rsidRPr="00EC4244">
        <w:rPr>
          <w:lang w:val="sr-Cyrl-CS"/>
        </w:rPr>
        <w:t xml:space="preserve"> студиј</w:t>
      </w:r>
      <w:r w:rsidR="00D54C68">
        <w:rPr>
          <w:lang w:val="sr-Cyrl-CS"/>
        </w:rPr>
        <w:t>у</w:t>
      </w:r>
      <w:r w:rsidR="002154B7" w:rsidRPr="00EC4244">
        <w:rPr>
          <w:lang w:val="sr-Cyrl-CS"/>
        </w:rPr>
        <w:t xml:space="preserve"> која се бавила </w:t>
      </w:r>
      <w:r w:rsidR="00D54C68" w:rsidRPr="00A40757">
        <w:rPr>
          <w:lang w:val="sq-AL"/>
        </w:rPr>
        <w:t>нов</w:t>
      </w:r>
      <w:r w:rsidR="00D54C68">
        <w:t>им</w:t>
      </w:r>
      <w:r w:rsidR="00D54C68" w:rsidRPr="00A40757">
        <w:rPr>
          <w:lang w:val="sq-AL"/>
        </w:rPr>
        <w:t xml:space="preserve"> </w:t>
      </w:r>
      <w:r w:rsidR="00D54C68" w:rsidRPr="00A40757">
        <w:rPr>
          <w:lang w:val="sr-Cyrl-CS"/>
        </w:rPr>
        <w:t>приступ</w:t>
      </w:r>
      <w:r w:rsidR="00D54C68">
        <w:rPr>
          <w:lang w:val="sr-Cyrl-CS"/>
        </w:rPr>
        <w:t>ом</w:t>
      </w:r>
      <w:r w:rsidR="00D54C68" w:rsidRPr="00A40757">
        <w:rPr>
          <w:lang w:val="sr-Cyrl-CS"/>
        </w:rPr>
        <w:t xml:space="preserve"> изучавању </w:t>
      </w:r>
      <w:r w:rsidR="00C92A5F">
        <w:rPr>
          <w:lang w:val="ru-RU"/>
        </w:rPr>
        <w:t>повезаности хидрационог статуса и спортског учинка</w:t>
      </w:r>
      <w:r w:rsidR="00C113DB">
        <w:t>.</w:t>
      </w:r>
    </w:p>
    <w:p w:rsidR="00C92A5F" w:rsidRDefault="00C92A5F" w:rsidP="00C92A5F">
      <w:pPr>
        <w:autoSpaceDE w:val="0"/>
        <w:autoSpaceDN w:val="0"/>
        <w:adjustRightInd w:val="0"/>
        <w:spacing w:line="360" w:lineRule="auto"/>
        <w:ind w:firstLine="539"/>
        <w:jc w:val="both"/>
        <w:rPr>
          <w:color w:val="000000"/>
        </w:rPr>
      </w:pPr>
      <w:r>
        <w:t>Адекватна и правовремена рехидрација спортиста, поготово током такмичарских турнира, је један од кључних фактора опоравка и тиме постизања врхунских резултата. Спортисти често, играјући различите турнире, бивају изложени већем броју утакмица у периоду од неколико дана. Током оваквог типа интензивне физичке активности, са кратким интервалима одмора односно временима опоравка, неизбежна је појава дехидрације различитог степена која зависи од претходне припремљености спортисте (стања хидрираности) као и интезитета физичког напора. Зато је адекватна и правовремена рехидрација спортиста један од кључних фактора опоравка и тиме постизања врхунских резултата. Иако спортисти имају могућности надокнаде течности у наведеним ситуацијама, велики број њих не успева да се свакодневно врати у стање еухидрације. Чак и у стадијуму почетне дехидрације долази до озбиљних поремећаја здравља спортисте, које рапидно прогредирају са порастом процента губитка телесне воде. Током вишедневних такмичења, неправилна рехидрација може довести до четворопроцентне дехидрације. Дехидрација већа од 2 % од телесне тежине може негативно утицати на физиолошке функције доводећи до повећања срчане фреквенције и телесне температуре, смањујући ударни волумен срца и утичући на функсионисање централног нервног система, што сумарно значајно умањује спортску способност. Ово указује на потребу за израдом активније рехидрационе стратегије током вишедневних интензивних напора како би се стабилизовале физиолошке функције и минимизирао стрес на кардиоваскуларни, терморегулаторни и неуромускуларни систем и побољшала спортска способност</w:t>
      </w:r>
      <w:r w:rsidR="00D54C68" w:rsidRPr="008A388F">
        <w:rPr>
          <w:color w:val="000000"/>
        </w:rPr>
        <w:t>.</w:t>
      </w:r>
    </w:p>
    <w:p w:rsidR="00D54C68" w:rsidRPr="00C92A5F" w:rsidRDefault="00C92A5F" w:rsidP="00C92A5F">
      <w:pPr>
        <w:autoSpaceDE w:val="0"/>
        <w:autoSpaceDN w:val="0"/>
        <w:adjustRightInd w:val="0"/>
        <w:spacing w:line="360" w:lineRule="auto"/>
        <w:ind w:firstLine="539"/>
        <w:jc w:val="both"/>
      </w:pPr>
      <w:r>
        <w:t xml:space="preserve">У доступним базама података има мало истраживања која су проучавала ову тематику, поготово на врхунским спортистима, са често неусаглашеним резултатима. Анализе узорака урина професионалних играча Националне кошаркашке асоцијације (NBA) САД (водећа професионална кошаркашка лига света) су показале да је пре тренинга у оквиру припрема за наредну такмичарску сезону и пре утакмица летње лиге просечно половина ових кошаркаша </w:t>
      </w:r>
      <w:r>
        <w:lastRenderedPageBreak/>
        <w:t>била хипохидрирана. Такође је утврђено да поменути играчи могу да поврате своју телесну тежину пре јутарњег тренинга, али улазе у хипоходрацију врло брзо, већ пре пре почетка другог тренинга. Релевантне студије су настојале да пронађу повезаност између степена хидрираности и резултата спортиста у најтежим спортским дисциплинама. Преовладава мишљење да постоји негативна корелација између телесне тежине и количине излученог урина са једне и остварених резултата спортиста са друге стране.</w:t>
      </w:r>
      <w:r w:rsidR="00D54C68" w:rsidRPr="008A388F">
        <w:rPr>
          <w:color w:val="000000"/>
        </w:rPr>
        <w:t xml:space="preserve"> </w:t>
      </w:r>
    </w:p>
    <w:p w:rsidR="00502BB8" w:rsidRPr="00201F87" w:rsidRDefault="00502BB8" w:rsidP="006A2FAA">
      <w:pPr>
        <w:spacing w:line="360" w:lineRule="auto"/>
        <w:ind w:firstLine="709"/>
        <w:jc w:val="both"/>
        <w:rPr>
          <w:lang w:val="sr-Cyrl-CS"/>
        </w:rPr>
      </w:pPr>
    </w:p>
    <w:p w:rsidR="00445C0E" w:rsidRDefault="00445C0E" w:rsidP="007D1282">
      <w:pPr>
        <w:numPr>
          <w:ilvl w:val="1"/>
          <w:numId w:val="3"/>
        </w:numPr>
        <w:tabs>
          <w:tab w:val="clear" w:pos="360"/>
          <w:tab w:val="num" w:pos="540"/>
        </w:tabs>
        <w:spacing w:line="360" w:lineRule="auto"/>
        <w:ind w:left="547" w:hanging="547"/>
        <w:jc w:val="both"/>
        <w:rPr>
          <w:b/>
          <w:lang w:val="sr-Cyrl-CS"/>
        </w:rPr>
      </w:pPr>
      <w:r w:rsidRPr="00201F87">
        <w:rPr>
          <w:b/>
          <w:lang w:val="sr-Cyrl-CS"/>
        </w:rPr>
        <w:t xml:space="preserve">Оцена да је урађена докторска дисертација резултат оргиналног научног рада кандидата </w:t>
      </w:r>
      <w:r w:rsidR="00501E3E" w:rsidRPr="00201F87">
        <w:rPr>
          <w:b/>
          <w:lang w:val="sr-Cyrl-CS"/>
        </w:rPr>
        <w:t>у одговарајућој научној области</w:t>
      </w:r>
    </w:p>
    <w:p w:rsidR="0084521C" w:rsidRPr="00201F87" w:rsidRDefault="0084521C" w:rsidP="0084521C">
      <w:pPr>
        <w:spacing w:line="360" w:lineRule="auto"/>
        <w:jc w:val="both"/>
        <w:rPr>
          <w:b/>
          <w:lang w:val="sr-Cyrl-CS"/>
        </w:rPr>
      </w:pPr>
    </w:p>
    <w:p w:rsidR="004946AD" w:rsidRPr="00201F87" w:rsidRDefault="00165F2E" w:rsidP="00B14AAF">
      <w:pPr>
        <w:autoSpaceDE w:val="0"/>
        <w:autoSpaceDN w:val="0"/>
        <w:adjustRightInd w:val="0"/>
        <w:spacing w:line="360" w:lineRule="auto"/>
        <w:ind w:firstLine="709"/>
        <w:jc w:val="both"/>
        <w:rPr>
          <w:lang w:val="sr-Cyrl-CS"/>
        </w:rPr>
      </w:pPr>
      <w:r w:rsidRPr="00201F87">
        <w:rPr>
          <w:lang w:val="sr-Cyrl-CS"/>
        </w:rPr>
        <w:t>П</w:t>
      </w:r>
      <w:r w:rsidR="00CA6A9F" w:rsidRPr="00201F87">
        <w:rPr>
          <w:lang w:val="sr-Cyrl-CS"/>
        </w:rPr>
        <w:t>реглед</w:t>
      </w:r>
      <w:r w:rsidRPr="00201F87">
        <w:rPr>
          <w:lang w:val="sr-Cyrl-CS"/>
        </w:rPr>
        <w:t>ом</w:t>
      </w:r>
      <w:r w:rsidR="00CA6A9F" w:rsidRPr="00201F87">
        <w:rPr>
          <w:lang w:val="sr-Cyrl-CS"/>
        </w:rPr>
        <w:t xml:space="preserve"> литературе прикупљене </w:t>
      </w:r>
      <w:r w:rsidR="000F366A" w:rsidRPr="00201F87">
        <w:rPr>
          <w:lang w:val="sr-Cyrl-CS"/>
        </w:rPr>
        <w:t>детаљн</w:t>
      </w:r>
      <w:r w:rsidR="00CA6A9F" w:rsidRPr="00201F87">
        <w:rPr>
          <w:lang w:val="sr-Cyrl-CS"/>
        </w:rPr>
        <w:t>им</w:t>
      </w:r>
      <w:r w:rsidR="000F366A" w:rsidRPr="00201F87">
        <w:rPr>
          <w:lang w:val="sr-Cyrl-CS"/>
        </w:rPr>
        <w:t xml:space="preserve"> и систематск</w:t>
      </w:r>
      <w:r w:rsidR="00CA6A9F" w:rsidRPr="00201F87">
        <w:rPr>
          <w:lang w:val="sr-Cyrl-CS"/>
        </w:rPr>
        <w:t>им</w:t>
      </w:r>
      <w:r w:rsidR="000F366A" w:rsidRPr="00201F87">
        <w:rPr>
          <w:lang w:val="sr-Cyrl-CS"/>
        </w:rPr>
        <w:t xml:space="preserve"> претр</w:t>
      </w:r>
      <w:r w:rsidR="002E7270" w:rsidRPr="00201F87">
        <w:rPr>
          <w:lang w:val="sr-Cyrl-CS"/>
        </w:rPr>
        <w:t>а</w:t>
      </w:r>
      <w:r w:rsidR="00CA6A9F" w:rsidRPr="00201F87">
        <w:rPr>
          <w:lang w:val="sr-Cyrl-CS"/>
        </w:rPr>
        <w:t>живањем</w:t>
      </w:r>
      <w:r w:rsidR="000F366A" w:rsidRPr="00201F87">
        <w:rPr>
          <w:lang w:val="sr-Cyrl-CS"/>
        </w:rPr>
        <w:t xml:space="preserve"> </w:t>
      </w:r>
      <w:r w:rsidR="00CA6A9F" w:rsidRPr="00201F87">
        <w:rPr>
          <w:lang w:val="sr-Cyrl-CS"/>
        </w:rPr>
        <w:t xml:space="preserve">биомедицинских </w:t>
      </w:r>
      <w:r w:rsidR="00AE0DEA" w:rsidRPr="00201F87">
        <w:rPr>
          <w:lang w:val="sr-Cyrl-CS"/>
        </w:rPr>
        <w:t xml:space="preserve">база </w:t>
      </w:r>
      <w:r w:rsidR="00CA6A9F" w:rsidRPr="00201F87">
        <w:rPr>
          <w:lang w:val="sr-Cyrl-CS"/>
        </w:rPr>
        <w:t xml:space="preserve">података </w:t>
      </w:r>
      <w:r w:rsidR="00C035E7" w:rsidRPr="00201F87">
        <w:rPr>
          <w:lang w:val="sr-Cyrl-CS"/>
        </w:rPr>
        <w:t>"</w:t>
      </w:r>
      <w:r w:rsidR="00C035E7" w:rsidRPr="00201F87">
        <w:t>Medline</w:t>
      </w:r>
      <w:r w:rsidR="00C035E7" w:rsidRPr="00201F87">
        <w:rPr>
          <w:lang w:val="sr-Cyrl-CS"/>
        </w:rPr>
        <w:t>"</w:t>
      </w:r>
      <w:r w:rsidR="002E7270" w:rsidRPr="00201F87">
        <w:rPr>
          <w:lang w:val="sr-Cyrl-CS"/>
        </w:rPr>
        <w:t xml:space="preserve"> и </w:t>
      </w:r>
      <w:r w:rsidR="00CA6A9F" w:rsidRPr="00201F87">
        <w:rPr>
          <w:lang w:val="sr-Cyrl-CS"/>
        </w:rPr>
        <w:t>"</w:t>
      </w:r>
      <w:r w:rsidR="00FD22CF" w:rsidRPr="00201F87">
        <w:t>Cochrane</w:t>
      </w:r>
      <w:r w:rsidR="00CA6A9F" w:rsidRPr="00201F87">
        <w:rPr>
          <w:lang w:val="sr-Cyrl-CS"/>
        </w:rPr>
        <w:t xml:space="preserve"> </w:t>
      </w:r>
      <w:r w:rsidR="00CA6A9F" w:rsidRPr="00201F87">
        <w:t>database</w:t>
      </w:r>
      <w:r w:rsidR="00CA6A9F" w:rsidRPr="00201F87">
        <w:rPr>
          <w:lang w:val="sr-Cyrl-CS"/>
        </w:rPr>
        <w:t xml:space="preserve"> </w:t>
      </w:r>
      <w:r w:rsidR="00CA6A9F" w:rsidRPr="00201F87">
        <w:t>of</w:t>
      </w:r>
      <w:r w:rsidR="00CA6A9F" w:rsidRPr="00201F87">
        <w:rPr>
          <w:lang w:val="sr-Cyrl-CS"/>
        </w:rPr>
        <w:t xml:space="preserve"> </w:t>
      </w:r>
      <w:r w:rsidR="00CA6A9F" w:rsidRPr="00201F87">
        <w:t>systematic</w:t>
      </w:r>
      <w:r w:rsidR="00CA6A9F" w:rsidRPr="00201F87">
        <w:rPr>
          <w:lang w:val="sr-Cyrl-CS"/>
        </w:rPr>
        <w:t xml:space="preserve"> </w:t>
      </w:r>
      <w:r w:rsidR="00CA6A9F" w:rsidRPr="00201F87">
        <w:t>reviews</w:t>
      </w:r>
      <w:r w:rsidR="00CA6A9F" w:rsidRPr="00201F87">
        <w:rPr>
          <w:lang w:val="sr-Cyrl-CS"/>
        </w:rPr>
        <w:t>"</w:t>
      </w:r>
      <w:r w:rsidR="00C035E7" w:rsidRPr="00201F87">
        <w:rPr>
          <w:lang w:val="sr-Cyrl-CS"/>
        </w:rPr>
        <w:t xml:space="preserve"> </w:t>
      </w:r>
      <w:r w:rsidR="00CA6A9F" w:rsidRPr="00201F87">
        <w:rPr>
          <w:lang w:val="sr-Cyrl-CS"/>
        </w:rPr>
        <w:t xml:space="preserve">помоћу следећих кључних речи: </w:t>
      </w:r>
      <w:r w:rsidR="00C62EF3" w:rsidRPr="00201F87">
        <w:rPr>
          <w:lang w:val="sr-Cyrl-CS"/>
        </w:rPr>
        <w:t>"</w:t>
      </w:r>
      <w:r w:rsidR="00C92A5F">
        <w:t>hydration status</w:t>
      </w:r>
      <w:r w:rsidR="000E54B3" w:rsidRPr="00201F87">
        <w:rPr>
          <w:lang w:val="sr-Cyrl-CS"/>
        </w:rPr>
        <w:t xml:space="preserve">”, </w:t>
      </w:r>
      <w:r w:rsidR="000E54B3" w:rsidRPr="00C25B8D">
        <w:rPr>
          <w:lang w:val="sr-Cyrl-CS"/>
        </w:rPr>
        <w:t>“</w:t>
      </w:r>
      <w:r w:rsidR="00C92A5F">
        <w:t>performance</w:t>
      </w:r>
      <w:r w:rsidR="00F915B1" w:rsidRPr="00201F87">
        <w:rPr>
          <w:lang w:val="sr-Cyrl-CS"/>
        </w:rPr>
        <w:t xml:space="preserve">”, </w:t>
      </w:r>
      <w:r w:rsidR="0001549B">
        <w:t>“</w:t>
      </w:r>
      <w:r w:rsidR="00C92A5F">
        <w:t>basketball</w:t>
      </w:r>
      <w:r w:rsidR="0001549B">
        <w:t xml:space="preserve">” </w:t>
      </w:r>
      <w:r w:rsidR="000B2A57" w:rsidRPr="00201F87">
        <w:rPr>
          <w:lang w:val="sr-Cyrl-CS"/>
        </w:rPr>
        <w:t xml:space="preserve">утврђено је да </w:t>
      </w:r>
      <w:r w:rsidR="001E7507" w:rsidRPr="00201F87">
        <w:rPr>
          <w:lang w:val="sr-Cyrl-CS"/>
        </w:rPr>
        <w:t xml:space="preserve">до сада </w:t>
      </w:r>
      <w:r w:rsidR="006660A9" w:rsidRPr="00201F87">
        <w:rPr>
          <w:lang w:val="sr-Cyrl-CS"/>
        </w:rPr>
        <w:t>није спроведена</w:t>
      </w:r>
      <w:r w:rsidR="006A2FAA">
        <w:rPr>
          <w:lang w:val="sr-Cyrl-CS"/>
        </w:rPr>
        <w:t xml:space="preserve"> студија у којој је </w:t>
      </w:r>
      <w:r w:rsidR="006A2FAA">
        <w:t xml:space="preserve">процењиван </w:t>
      </w:r>
      <w:r w:rsidR="00947656">
        <w:rPr>
          <w:lang w:val="sr-Cyrl-CS"/>
        </w:rPr>
        <w:t xml:space="preserve">значај </w:t>
      </w:r>
      <w:r w:rsidR="00C92A5F">
        <w:rPr>
          <w:lang w:val="ru-RU"/>
        </w:rPr>
        <w:t>повезаности хидрационог статуса и спортског учинка</w:t>
      </w:r>
      <w:r w:rsidR="006660A9" w:rsidRPr="00201F87">
        <w:rPr>
          <w:lang w:val="sr-Cyrl-CS"/>
        </w:rPr>
        <w:t xml:space="preserve">. </w:t>
      </w:r>
      <w:r w:rsidR="007E1CC3" w:rsidRPr="00201F87">
        <w:rPr>
          <w:lang w:val="sr-Cyrl-CS"/>
        </w:rPr>
        <w:t>На основу тога, Комисија констатује да</w:t>
      </w:r>
      <w:r w:rsidRPr="00201F87">
        <w:rPr>
          <w:lang w:val="sr-Cyrl-CS"/>
        </w:rPr>
        <w:t xml:space="preserve"> докторска дисертација </w:t>
      </w:r>
      <w:r w:rsidR="007E1CC3" w:rsidRPr="00201F87">
        <w:rPr>
          <w:lang w:val="sr-Cyrl-CS"/>
        </w:rPr>
        <w:t xml:space="preserve">кандидата </w:t>
      </w:r>
      <w:r w:rsidR="00C92A5F">
        <w:t>Др Милице Вукашиновић Весић</w:t>
      </w:r>
      <w:r w:rsidR="00C92A5F" w:rsidRPr="00EC4244">
        <w:rPr>
          <w:lang w:val="sr-Cyrl-CS"/>
        </w:rPr>
        <w:t xml:space="preserve"> у наслову "</w:t>
      </w:r>
      <w:r w:rsidR="00C92A5F">
        <w:t>Утицај хидрационог статуса на спортски учинак младих кошаркаша током вишедневног такмичарског турнира</w:t>
      </w:r>
      <w:r w:rsidR="00C92A5F" w:rsidRPr="00EC4244">
        <w:rPr>
          <w:lang w:val="sr-Cyrl-CS"/>
        </w:rPr>
        <w:t>"</w:t>
      </w:r>
      <w:r w:rsidR="00C92A5F">
        <w:t xml:space="preserve">, </w:t>
      </w:r>
      <w:r w:rsidR="007E1CC3" w:rsidRPr="00201F87">
        <w:rPr>
          <w:lang w:val="sr-Cyrl-CS"/>
        </w:rPr>
        <w:t>представља</w:t>
      </w:r>
      <w:r w:rsidRPr="00201F87">
        <w:rPr>
          <w:lang w:val="sr-Cyrl-CS"/>
        </w:rPr>
        <w:t xml:space="preserve"> резултат ор</w:t>
      </w:r>
      <w:r w:rsidR="007E1CC3" w:rsidRPr="00201F87">
        <w:rPr>
          <w:lang w:val="sr-Cyrl-CS"/>
        </w:rPr>
        <w:t xml:space="preserve">игиналног научног рада </w:t>
      </w:r>
      <w:r w:rsidR="006660A9" w:rsidRPr="00201F87">
        <w:rPr>
          <w:lang w:val="sr-Cyrl-CS"/>
        </w:rPr>
        <w:t xml:space="preserve">на пољу </w:t>
      </w:r>
      <w:r w:rsidR="00C113DB">
        <w:rPr>
          <w:lang w:val="sr-Cyrl-CS"/>
        </w:rPr>
        <w:t>истраживања у области</w:t>
      </w:r>
      <w:r w:rsidR="00732820">
        <w:rPr>
          <w:lang w:val="sr-Cyrl-CS"/>
        </w:rPr>
        <w:t xml:space="preserve"> </w:t>
      </w:r>
      <w:r w:rsidR="00C92A5F">
        <w:t>физиологије напора</w:t>
      </w:r>
      <w:r w:rsidR="006660A9" w:rsidRPr="00201F87">
        <w:rPr>
          <w:lang w:val="sr-Cyrl-CS"/>
        </w:rPr>
        <w:t>.</w:t>
      </w:r>
    </w:p>
    <w:p w:rsidR="0082283F" w:rsidRDefault="0082283F" w:rsidP="00B14AAF">
      <w:pPr>
        <w:spacing w:line="360" w:lineRule="auto"/>
        <w:rPr>
          <w:lang w:val="sr-Cyrl-CS"/>
        </w:rPr>
      </w:pPr>
    </w:p>
    <w:p w:rsidR="00445C0E" w:rsidRDefault="00445C0E" w:rsidP="007D1282">
      <w:pPr>
        <w:numPr>
          <w:ilvl w:val="1"/>
          <w:numId w:val="3"/>
        </w:numPr>
        <w:tabs>
          <w:tab w:val="clear" w:pos="360"/>
          <w:tab w:val="num" w:pos="540"/>
        </w:tabs>
        <w:spacing w:line="360" w:lineRule="auto"/>
        <w:jc w:val="both"/>
        <w:rPr>
          <w:b/>
          <w:lang w:val="sr-Cyrl-CS"/>
        </w:rPr>
      </w:pPr>
      <w:r w:rsidRPr="00201F87">
        <w:rPr>
          <w:b/>
          <w:lang w:val="sr-Cyrl-CS"/>
        </w:rPr>
        <w:t>Преглед остварених резултата рада кандидата у одређеној научној области</w:t>
      </w:r>
    </w:p>
    <w:p w:rsidR="0084521C" w:rsidRPr="00201F87" w:rsidRDefault="0084521C" w:rsidP="0084521C">
      <w:pPr>
        <w:spacing w:line="360" w:lineRule="auto"/>
        <w:jc w:val="both"/>
        <w:rPr>
          <w:b/>
          <w:lang w:val="sr-Cyrl-CS"/>
        </w:rPr>
      </w:pPr>
    </w:p>
    <w:p w:rsidR="003E46FA" w:rsidRDefault="00534312" w:rsidP="003E46FA">
      <w:pPr>
        <w:autoSpaceDE w:val="0"/>
        <w:autoSpaceDN w:val="0"/>
        <w:adjustRightInd w:val="0"/>
        <w:spacing w:line="360" w:lineRule="auto"/>
        <w:ind w:firstLine="709"/>
        <w:jc w:val="both"/>
        <w:rPr>
          <w:lang w:val="sr-Cyrl-CS"/>
        </w:rPr>
      </w:pPr>
      <w:r w:rsidRPr="00201F87">
        <w:rPr>
          <w:b/>
          <w:lang w:val="sr-Cyrl-CS"/>
        </w:rPr>
        <w:t xml:space="preserve">А. </w:t>
      </w:r>
      <w:r w:rsidR="00C92A5F">
        <w:t>Др Милица Вукашиновић Весић</w:t>
      </w:r>
      <w:r w:rsidR="00004213" w:rsidRPr="00201F87">
        <w:rPr>
          <w:lang w:val="sr-Cyrl-CS"/>
        </w:rPr>
        <w:t>,</w:t>
      </w:r>
      <w:r w:rsidRPr="00201F87">
        <w:rPr>
          <w:lang w:val="sr-Cyrl-CS"/>
        </w:rPr>
        <w:t xml:space="preserve"> </w:t>
      </w:r>
      <w:r w:rsidR="00C92A5F">
        <w:rPr>
          <w:lang w:val="sr-Cyrl-CS"/>
        </w:rPr>
        <w:t>специјалиста спортске медицине</w:t>
      </w:r>
      <w:r w:rsidR="008636C7" w:rsidRPr="00201F87">
        <w:rPr>
          <w:lang w:val="sr-Cyrl-CS"/>
        </w:rPr>
        <w:t xml:space="preserve">, </w:t>
      </w:r>
      <w:r w:rsidRPr="00201F87">
        <w:rPr>
          <w:lang w:val="sr-Cyrl-CS"/>
        </w:rPr>
        <w:t>аутор је и</w:t>
      </w:r>
      <w:r w:rsidR="00E02954" w:rsidRPr="00201F87">
        <w:rPr>
          <w:lang w:val="sr-Cyrl-CS"/>
        </w:rPr>
        <w:t>ли</w:t>
      </w:r>
      <w:r w:rsidRPr="00201F87">
        <w:rPr>
          <w:lang w:val="sr-Cyrl-CS"/>
        </w:rPr>
        <w:t xml:space="preserve"> коаутор </w:t>
      </w:r>
      <w:r w:rsidR="00CB1D12" w:rsidRPr="00201F87">
        <w:rPr>
          <w:lang w:val="sr-Cyrl-CS"/>
        </w:rPr>
        <w:t>више нау</w:t>
      </w:r>
      <w:r w:rsidR="008636C7" w:rsidRPr="00201F87">
        <w:rPr>
          <w:lang w:val="sr-Cyrl-CS"/>
        </w:rPr>
        <w:t>чних</w:t>
      </w:r>
      <w:r w:rsidRPr="00201F87">
        <w:rPr>
          <w:lang w:val="sr-Cyrl-CS"/>
        </w:rPr>
        <w:t xml:space="preserve"> рад</w:t>
      </w:r>
      <w:r w:rsidR="008636C7" w:rsidRPr="00201F87">
        <w:rPr>
          <w:lang w:val="sr-Cyrl-CS"/>
        </w:rPr>
        <w:t>ова</w:t>
      </w:r>
      <w:r w:rsidR="001C531A" w:rsidRPr="00201F87">
        <w:rPr>
          <w:lang w:val="sr-Latn-CS"/>
        </w:rPr>
        <w:t xml:space="preserve"> из области </w:t>
      </w:r>
      <w:r w:rsidR="00C113DB">
        <w:rPr>
          <w:lang w:val="ru-RU"/>
        </w:rPr>
        <w:t>физиологије физичког оптерећења</w:t>
      </w:r>
      <w:r w:rsidR="007411CB">
        <w:rPr>
          <w:lang w:val="sr-Cyrl-CS"/>
        </w:rPr>
        <w:t>.</w:t>
      </w:r>
    </w:p>
    <w:p w:rsidR="00114332" w:rsidRDefault="00800355" w:rsidP="00C14FD5">
      <w:pPr>
        <w:autoSpaceDE w:val="0"/>
        <w:autoSpaceDN w:val="0"/>
        <w:adjustRightInd w:val="0"/>
        <w:spacing w:line="360" w:lineRule="auto"/>
        <w:ind w:firstLine="709"/>
        <w:jc w:val="both"/>
      </w:pPr>
      <w:r>
        <w:rPr>
          <w:lang w:val="sr-Cyrl-CS"/>
        </w:rPr>
        <w:t>У студији</w:t>
      </w:r>
      <w:r w:rsidR="00315245">
        <w:t>, чији су резултати практично део докторске дисертације, а која</w:t>
      </w:r>
      <w:r>
        <w:rPr>
          <w:lang w:val="sr-Cyrl-CS"/>
        </w:rPr>
        <w:t xml:space="preserve"> </w:t>
      </w:r>
      <w:r w:rsidR="00C14FD5" w:rsidRPr="00C14FD5">
        <w:rPr>
          <w:lang w:val="sr-Cyrl-CS"/>
        </w:rPr>
        <w:t>је спрове</w:t>
      </w:r>
      <w:r w:rsidR="00C14FD5">
        <w:rPr>
          <w:lang w:val="sr-Cyrl-CS"/>
        </w:rPr>
        <w:t>дена на 96 кошаркаша</w:t>
      </w:r>
      <w:r w:rsidR="00C14FD5">
        <w:t xml:space="preserve"> из 8 националних тимова п</w:t>
      </w:r>
      <w:r w:rsidR="00C14FD5" w:rsidRPr="00C14FD5">
        <w:rPr>
          <w:lang w:val="sr-Cyrl-CS"/>
        </w:rPr>
        <w:t>раћени су следећи</w:t>
      </w:r>
      <w:r w:rsidR="00C14FD5">
        <w:rPr>
          <w:lang w:val="sr-Cyrl-CS"/>
        </w:rPr>
        <w:t xml:space="preserve"> </w:t>
      </w:r>
      <w:r w:rsidR="00C14FD5" w:rsidRPr="00C14FD5">
        <w:rPr>
          <w:lang w:val="sr-Cyrl-CS"/>
        </w:rPr>
        <w:t>параметри хидрације: количина попијене течности, количина излуценог урина, степен знојења, проценат дехидрације, параметри</w:t>
      </w:r>
      <w:r w:rsidR="00C14FD5">
        <w:rPr>
          <w:lang w:val="sr-Cyrl-CS"/>
        </w:rPr>
        <w:t xml:space="preserve"> </w:t>
      </w:r>
      <w:r w:rsidR="00C14FD5" w:rsidRPr="00C14FD5">
        <w:rPr>
          <w:lang w:val="sr-Cyrl-CS"/>
        </w:rPr>
        <w:t>урина (специфична тежина, боја и осмоларност), телесна маса и површина тела. У студији је пронађено да је просечни унос</w:t>
      </w:r>
      <w:r w:rsidR="00C14FD5">
        <w:rPr>
          <w:lang w:val="sr-Cyrl-CS"/>
        </w:rPr>
        <w:t xml:space="preserve"> </w:t>
      </w:r>
      <w:r w:rsidR="00C14FD5" w:rsidRPr="00C14FD5">
        <w:rPr>
          <w:lang w:val="sr-Cyrl-CS"/>
        </w:rPr>
        <w:t xml:space="preserve">течности износио 1,79 ± 0,8 </w:t>
      </w:r>
      <w:r w:rsidR="003E3D8D">
        <w:t>l</w:t>
      </w:r>
      <w:r w:rsidR="00C14FD5" w:rsidRPr="00C14FD5">
        <w:rPr>
          <w:lang w:val="sr-Cyrl-CS"/>
        </w:rPr>
        <w:t xml:space="preserve">/х, степен знојења 2,7 ± 0,9 </w:t>
      </w:r>
      <w:r w:rsidR="003E3D8D">
        <w:t>l</w:t>
      </w:r>
      <w:r w:rsidR="003E3D8D" w:rsidRPr="00C14FD5">
        <w:rPr>
          <w:lang w:val="sr-Cyrl-CS"/>
        </w:rPr>
        <w:t>/х</w:t>
      </w:r>
      <w:r w:rsidR="00C14FD5" w:rsidRPr="00C14FD5">
        <w:rPr>
          <w:lang w:val="sr-Cyrl-CS"/>
        </w:rPr>
        <w:t xml:space="preserve">, количина излучене течности 55 ± 61 </w:t>
      </w:r>
      <w:r w:rsidR="003E3D8D">
        <w:t>ml</w:t>
      </w:r>
      <w:r w:rsidR="00C14FD5" w:rsidRPr="00C14FD5">
        <w:rPr>
          <w:lang w:val="sr-Cyrl-CS"/>
        </w:rPr>
        <w:t xml:space="preserve">, а проценат дехидрације 0,99 ± 0,7%. На основу осмоларности урина, више од 70% играча било је дехидрирано пре утакмице и тај процес се наставио у току утакмице. Разлика у телесној маси (0,9 ± 0,7 </w:t>
      </w:r>
      <w:r w:rsidR="003E3D8D">
        <w:t>kg</w:t>
      </w:r>
      <w:r w:rsidR="00C14FD5" w:rsidRPr="00C14FD5">
        <w:rPr>
          <w:lang w:val="sr-Cyrl-CS"/>
        </w:rPr>
        <w:t xml:space="preserve">) пре и после утакмице била је статистички значајна. Постојале су статистички значајне корелације између степена знојења и количине унете течности, осмоларности урина, губитка телесне масе, површине тела и степена дехидрације. Количина унете течности корелисала је са степеном дехидрације, губитком телесне масе, специфичном тежином урина </w:t>
      </w:r>
      <w:r w:rsidR="00C14FD5" w:rsidRPr="00C14FD5">
        <w:rPr>
          <w:lang w:val="sr-Cyrl-CS"/>
        </w:rPr>
        <w:lastRenderedPageBreak/>
        <w:t>и бојом урина. Степен знојења, који се разликовао између тимова, био је највиши код центара када је израчунован у односу на ефективно време у току игре. Ови резултати указују да стратегија хидрације мора бити пажљиво разматрана, не само од стране играча већ и од тренера и тимских лекара.</w:t>
      </w:r>
      <w:r w:rsidR="00315245">
        <w:rPr>
          <w:lang w:val="sr-Cyrl-CS"/>
        </w:rPr>
        <w:t xml:space="preserve"> </w:t>
      </w:r>
      <w:r>
        <w:rPr>
          <w:lang w:val="sr-Cyrl-CS"/>
        </w:rPr>
        <w:t xml:space="preserve">Ова студија објављена је у часопису </w:t>
      </w:r>
      <w:r w:rsidR="007411CB">
        <w:rPr>
          <w:lang w:val="sr-Cyrl-CS"/>
        </w:rPr>
        <w:t xml:space="preserve">категорије </w:t>
      </w:r>
      <w:r w:rsidR="007411CB" w:rsidRPr="0084521C">
        <w:rPr>
          <w:b/>
          <w:lang w:val="sr-Cyrl-CS"/>
        </w:rPr>
        <w:t>М</w:t>
      </w:r>
      <w:r w:rsidR="00115B1D">
        <w:rPr>
          <w:b/>
          <w:lang w:val="sr-Cyrl-CS"/>
        </w:rPr>
        <w:t>2</w:t>
      </w:r>
      <w:r w:rsidR="00434E98">
        <w:rPr>
          <w:b/>
          <w:lang w:val="sr-Cyrl-CS"/>
        </w:rPr>
        <w:t>3</w:t>
      </w:r>
      <w:r>
        <w:rPr>
          <w:lang w:val="sr-Cyrl-CS"/>
        </w:rPr>
        <w:t xml:space="preserve">  (</w:t>
      </w:r>
      <w:r w:rsidR="00C14FD5" w:rsidRPr="00C14FD5">
        <w:rPr>
          <w:rStyle w:val="jrnl"/>
          <w:color w:val="000000"/>
          <w:shd w:val="clear" w:color="auto" w:fill="FFFFFF"/>
        </w:rPr>
        <w:t>Vojnosanit Pregl</w:t>
      </w:r>
      <w:r w:rsidR="00C14FD5">
        <w:rPr>
          <w:color w:val="000000"/>
          <w:shd w:val="clear" w:color="auto" w:fill="FFFFFF"/>
        </w:rPr>
        <w:t>. 2015</w:t>
      </w:r>
      <w:r w:rsidR="00C14FD5" w:rsidRPr="00C14FD5">
        <w:rPr>
          <w:color w:val="000000"/>
          <w:shd w:val="clear" w:color="auto" w:fill="FFFFFF"/>
        </w:rPr>
        <w:t>;</w:t>
      </w:r>
      <w:r w:rsidR="00C14FD5">
        <w:rPr>
          <w:color w:val="000000"/>
          <w:shd w:val="clear" w:color="auto" w:fill="FFFFFF"/>
        </w:rPr>
        <w:t xml:space="preserve"> </w:t>
      </w:r>
      <w:r w:rsidR="00C14FD5" w:rsidRPr="00C14FD5">
        <w:rPr>
          <w:color w:val="000000"/>
          <w:shd w:val="clear" w:color="auto" w:fill="FFFFFF"/>
        </w:rPr>
        <w:t>72(12):</w:t>
      </w:r>
      <w:r w:rsidR="00C14FD5">
        <w:rPr>
          <w:color w:val="000000"/>
          <w:shd w:val="clear" w:color="auto" w:fill="FFFFFF"/>
        </w:rPr>
        <w:t xml:space="preserve"> </w:t>
      </w:r>
      <w:r w:rsidR="00C14FD5" w:rsidRPr="00C14FD5">
        <w:rPr>
          <w:color w:val="000000"/>
          <w:shd w:val="clear" w:color="auto" w:fill="FFFFFF"/>
        </w:rPr>
        <w:t>1063-8</w:t>
      </w:r>
      <w:r w:rsidRPr="00315245">
        <w:rPr>
          <w:lang w:val="sr-Latn-CS"/>
        </w:rPr>
        <w:t>).</w:t>
      </w:r>
      <w:r w:rsidRPr="008314E5">
        <w:rPr>
          <w:lang w:val="sr-Cyrl-CS"/>
        </w:rPr>
        <w:t xml:space="preserve"> </w:t>
      </w:r>
    </w:p>
    <w:p w:rsidR="00F578B8" w:rsidRDefault="00F578B8" w:rsidP="003270C3">
      <w:pPr>
        <w:autoSpaceDE w:val="0"/>
        <w:autoSpaceDN w:val="0"/>
        <w:adjustRightInd w:val="0"/>
        <w:spacing w:line="360" w:lineRule="auto"/>
        <w:ind w:firstLine="709"/>
        <w:jc w:val="both"/>
      </w:pPr>
      <w:r w:rsidRPr="000C5C08">
        <w:rPr>
          <w:lang w:val="sr-Cyrl-CS"/>
        </w:rPr>
        <w:t xml:space="preserve">У </w:t>
      </w:r>
      <w:r>
        <w:rPr>
          <w:lang w:val="sr-Cyrl-CS"/>
        </w:rPr>
        <w:t>другој</w:t>
      </w:r>
      <w:r w:rsidRPr="000C5C08">
        <w:rPr>
          <w:lang w:val="sr-Cyrl-CS"/>
        </w:rPr>
        <w:t xml:space="preserve"> студији, чији је циљ био да се процени</w:t>
      </w:r>
      <w:r w:rsidRPr="000C5C08">
        <w:rPr>
          <w:lang w:val="ru-RU"/>
        </w:rPr>
        <w:t xml:space="preserve"> утицај </w:t>
      </w:r>
      <w:r>
        <w:t xml:space="preserve">аклиматизације на параметре коагулације крви код војника изложених топлотном стресу, испитивање је спроведено на 40 војника, питомаца Војне академије. Резултати добијени у овој студији показују да аклиматизација позитивно утиче на измењене факторе коагулације код војника изложених топлотном стресу. </w:t>
      </w:r>
      <w:r w:rsidRPr="000C5C08">
        <w:rPr>
          <w:lang w:val="sr-Cyrl-CS"/>
        </w:rPr>
        <w:t>Ова студија</w:t>
      </w:r>
      <w:r>
        <w:rPr>
          <w:lang w:val="sr-Cyrl-CS"/>
        </w:rPr>
        <w:t xml:space="preserve"> </w:t>
      </w:r>
      <w:r w:rsidRPr="000C5C08">
        <w:rPr>
          <w:lang w:val="sr-Cyrl-CS"/>
        </w:rPr>
        <w:t xml:space="preserve">објављена је у часопису категорије </w:t>
      </w:r>
      <w:r w:rsidRPr="0084521C">
        <w:rPr>
          <w:b/>
          <w:lang w:val="sr-Cyrl-CS"/>
        </w:rPr>
        <w:t>М</w:t>
      </w:r>
      <w:r>
        <w:rPr>
          <w:b/>
          <w:lang w:val="sr-Cyrl-CS"/>
        </w:rPr>
        <w:t>23</w:t>
      </w:r>
      <w:r>
        <w:rPr>
          <w:lang w:val="sr-Cyrl-CS"/>
        </w:rPr>
        <w:t xml:space="preserve">  (</w:t>
      </w:r>
      <w:r>
        <w:rPr>
          <w:bCs/>
        </w:rPr>
        <w:t>Vojnosanitetski pregled</w:t>
      </w:r>
      <w:r w:rsidRPr="00115B1D">
        <w:rPr>
          <w:bCs/>
          <w:lang w:val="sr-Cyrl-CS"/>
        </w:rPr>
        <w:t xml:space="preserve"> 201</w:t>
      </w:r>
      <w:r>
        <w:rPr>
          <w:bCs/>
        </w:rPr>
        <w:t>3</w:t>
      </w:r>
      <w:r>
        <w:rPr>
          <w:bCs/>
          <w:lang w:val="sr-Cyrl-CS"/>
        </w:rPr>
        <w:t>; 70</w:t>
      </w:r>
      <w:r w:rsidRPr="00115B1D">
        <w:rPr>
          <w:bCs/>
          <w:lang w:val="sr-Cyrl-CS"/>
        </w:rPr>
        <w:t xml:space="preserve"> (</w:t>
      </w:r>
      <w:r>
        <w:rPr>
          <w:bCs/>
        </w:rPr>
        <w:t>7</w:t>
      </w:r>
      <w:r w:rsidRPr="00115B1D">
        <w:rPr>
          <w:bCs/>
          <w:lang w:val="sr-Cyrl-CS"/>
        </w:rPr>
        <w:t xml:space="preserve">): </w:t>
      </w:r>
      <w:r>
        <w:rPr>
          <w:bCs/>
          <w:lang w:val="sr-Cyrl-CS"/>
        </w:rPr>
        <w:t>670</w:t>
      </w:r>
      <w:r w:rsidRPr="00115B1D">
        <w:rPr>
          <w:bCs/>
          <w:lang w:val="sr-Cyrl-CS"/>
        </w:rPr>
        <w:t>-</w:t>
      </w:r>
      <w:r>
        <w:rPr>
          <w:bCs/>
          <w:lang w:val="sr-Cyrl-CS"/>
        </w:rPr>
        <w:t>4</w:t>
      </w:r>
      <w:r w:rsidRPr="000C5C08">
        <w:rPr>
          <w:lang w:val="sr-Latn-CS"/>
        </w:rPr>
        <w:t>).</w:t>
      </w:r>
    </w:p>
    <w:p w:rsidR="00395B76" w:rsidRDefault="009F09E5" w:rsidP="003270C3">
      <w:pPr>
        <w:autoSpaceDE w:val="0"/>
        <w:autoSpaceDN w:val="0"/>
        <w:adjustRightInd w:val="0"/>
        <w:spacing w:line="360" w:lineRule="auto"/>
        <w:ind w:firstLine="709"/>
        <w:jc w:val="both"/>
        <w:rPr>
          <w:b/>
          <w:lang w:val="sr-Cyrl-CS"/>
        </w:rPr>
      </w:pPr>
      <w:r w:rsidRPr="000C5C08">
        <w:rPr>
          <w:lang w:val="sr-Cyrl-CS"/>
        </w:rPr>
        <w:t xml:space="preserve">У трећој студији, </w:t>
      </w:r>
      <w:r w:rsidR="00467C6A">
        <w:rPr>
          <w:lang w:val="sr-Cyrl-CS"/>
        </w:rPr>
        <w:t xml:space="preserve">циљ је био да </w:t>
      </w:r>
      <w:r w:rsidR="009C5729">
        <w:t>се испитају параметри оксидационог стреса код старијих пацијената са прелома врата бутне кости. Ова проспективна клиничка студија је обухватила 70 испитаника. Прелом врата бутне кости имало је 35 пацијената, жена), док је друга половина пацијената истог пола, старости и карактеристика представљала контролну групу. Маркери оксидационог стреса и  антиоксидациони ензими су одређивани спектрофотометријски. Резултати су показали да је ниво само једне реактивне кисеоничне врсте повећан, док су нивои осталих, као и сви антиоксидациони ензими смањени код пацијената са прелома врата бутне кости. Ови резултати показују да прелом узрокује настанак оксидационог стреса, највероватније због смањене активности остеобласта и повећане активности остеокласта</w:t>
      </w:r>
      <w:r w:rsidR="00467C6A">
        <w:rPr>
          <w:b/>
        </w:rPr>
        <w:t>.</w:t>
      </w:r>
      <w:r w:rsidR="00467C6A">
        <w:rPr>
          <w:rFonts w:eastAsia="MinionPro-Regular"/>
        </w:rPr>
        <w:t xml:space="preserve"> </w:t>
      </w:r>
      <w:r w:rsidR="00467C6A">
        <w:rPr>
          <w:lang w:val="sr-Cyrl-CS"/>
        </w:rPr>
        <w:t xml:space="preserve">Ова студија је прихваћена за штампу у часопису категорије </w:t>
      </w:r>
      <w:r w:rsidR="00467C6A">
        <w:rPr>
          <w:b/>
          <w:lang w:val="sr-Cyrl-CS"/>
        </w:rPr>
        <w:t>М</w:t>
      </w:r>
      <w:r w:rsidR="009C5729">
        <w:rPr>
          <w:b/>
          <w:lang w:val="sr-Cyrl-CS"/>
        </w:rPr>
        <w:t>52</w:t>
      </w:r>
      <w:r w:rsidR="00467C6A">
        <w:rPr>
          <w:lang w:val="sr-Cyrl-CS"/>
        </w:rPr>
        <w:t xml:space="preserve">  (</w:t>
      </w:r>
      <w:r w:rsidR="009C5729">
        <w:rPr>
          <w:color w:val="000000"/>
          <w:shd w:val="clear" w:color="auto" w:fill="FFFFFF"/>
        </w:rPr>
        <w:t>Ser J Exp Clin Res</w:t>
      </w:r>
      <w:r w:rsidR="00467C6A">
        <w:rPr>
          <w:lang w:val="ru-RU"/>
        </w:rPr>
        <w:t xml:space="preserve"> 201</w:t>
      </w:r>
      <w:r w:rsidR="009C5729">
        <w:t>6</w:t>
      </w:r>
      <w:r w:rsidR="00467C6A">
        <w:rPr>
          <w:lang w:val="ru-RU"/>
        </w:rPr>
        <w:t xml:space="preserve">; </w:t>
      </w:r>
      <w:r w:rsidR="009C5729" w:rsidRPr="009C5729">
        <w:rPr>
          <w:rFonts w:eastAsia="WarnockPro-Bold"/>
          <w:bCs/>
        </w:rPr>
        <w:t>DOI: 10.1515/SJECR</w:t>
      </w:r>
      <w:r w:rsidR="009C5729">
        <w:rPr>
          <w:rFonts w:eastAsia="WarnockPro-Bold"/>
          <w:bCs/>
        </w:rPr>
        <w:t>-</w:t>
      </w:r>
      <w:r w:rsidR="009C5729" w:rsidRPr="009C5729">
        <w:rPr>
          <w:rFonts w:eastAsia="WarnockPro-Bold"/>
          <w:bCs/>
        </w:rPr>
        <w:t>2015</w:t>
      </w:r>
      <w:r w:rsidR="009C5729">
        <w:rPr>
          <w:rFonts w:eastAsia="WarnockPro-Bold"/>
          <w:bCs/>
        </w:rPr>
        <w:t>-</w:t>
      </w:r>
      <w:r w:rsidR="009C5729" w:rsidRPr="009C5729">
        <w:rPr>
          <w:rFonts w:eastAsia="WarnockPro-Bold"/>
          <w:bCs/>
        </w:rPr>
        <w:t>0061</w:t>
      </w:r>
      <w:r w:rsidR="00467C6A">
        <w:rPr>
          <w:lang w:val="sr-Latn-CS"/>
        </w:rPr>
        <w:t>).</w:t>
      </w:r>
    </w:p>
    <w:p w:rsidR="003270C3" w:rsidRDefault="003270C3" w:rsidP="00E03438">
      <w:pPr>
        <w:autoSpaceDE w:val="0"/>
        <w:autoSpaceDN w:val="0"/>
        <w:adjustRightInd w:val="0"/>
        <w:spacing w:line="360" w:lineRule="auto"/>
        <w:ind w:firstLine="709"/>
        <w:rPr>
          <w:b/>
          <w:lang w:val="sr-Cyrl-CS"/>
        </w:rPr>
      </w:pPr>
    </w:p>
    <w:p w:rsidR="00BD2CF8" w:rsidRDefault="00534312" w:rsidP="00BD2CF8">
      <w:pPr>
        <w:autoSpaceDE w:val="0"/>
        <w:autoSpaceDN w:val="0"/>
        <w:adjustRightInd w:val="0"/>
        <w:spacing w:line="360" w:lineRule="auto"/>
        <w:ind w:firstLine="709"/>
        <w:rPr>
          <w:rFonts w:ascii="Times New Roman,Bold" w:hAnsi="Times New Roman,Bold" w:cs="Times New Roman,Bold"/>
          <w:b/>
          <w:bCs/>
          <w:lang w:val="sr-Cyrl-CS" w:eastAsia="sr-Latn-CS"/>
        </w:rPr>
      </w:pPr>
      <w:r w:rsidRPr="00201F87">
        <w:rPr>
          <w:b/>
          <w:lang w:val="sr-Cyrl-CS"/>
        </w:rPr>
        <w:t>Б. Списак објављених радова (прописани минимални услов за одбрану докторске дисертације</w:t>
      </w:r>
      <w:r w:rsidRPr="00201F87">
        <w:rPr>
          <w:rFonts w:ascii="Times New Roman,Bold" w:hAnsi="Times New Roman,Bold" w:cs="Times New Roman,Bold"/>
          <w:b/>
          <w:bCs/>
          <w:lang w:val="sr-Cyrl-CS" w:eastAsia="sr-Latn-CS"/>
        </w:rPr>
        <w:t>)</w:t>
      </w:r>
    </w:p>
    <w:p w:rsidR="00BD2CF8" w:rsidRPr="003E3D8D" w:rsidRDefault="00C92A5F" w:rsidP="00BD2CF8">
      <w:pPr>
        <w:autoSpaceDE w:val="0"/>
        <w:autoSpaceDN w:val="0"/>
        <w:adjustRightInd w:val="0"/>
        <w:spacing w:line="360" w:lineRule="auto"/>
        <w:ind w:firstLine="709"/>
        <w:jc w:val="both"/>
        <w:rPr>
          <w:color w:val="000000"/>
          <w:shd w:val="clear" w:color="auto" w:fill="FFFFFF"/>
        </w:rPr>
      </w:pPr>
      <w:r w:rsidRPr="00BD2CF8">
        <w:rPr>
          <w:b/>
          <w:bCs/>
        </w:rPr>
        <w:t>Vukasinovic-Vesic Milica</w:t>
      </w:r>
      <w:r w:rsidRPr="00BD2CF8">
        <w:t>, Andjelkovic Marija, Stojmenovic Tamara, Dikic Nenad,</w:t>
      </w:r>
      <w:r w:rsidR="00BD2CF8">
        <w:t xml:space="preserve"> </w:t>
      </w:r>
      <w:r w:rsidRPr="00BD2CF8">
        <w:t>Kostic Marija, Curcic Djordje, Sweat rate and fluid intake in young elite basketball</w:t>
      </w:r>
      <w:r w:rsidR="00BD2CF8">
        <w:t xml:space="preserve"> </w:t>
      </w:r>
      <w:r w:rsidRPr="00BD2CF8">
        <w:t xml:space="preserve">players on FIBA </w:t>
      </w:r>
      <w:r w:rsidR="00BD2CF8">
        <w:t>Еurope U20 Championship</w:t>
      </w:r>
      <w:r w:rsidR="00BD2CF8" w:rsidRPr="00BD2CF8">
        <w:t>.</w:t>
      </w:r>
      <w:r w:rsidR="00BD2CF8" w:rsidRPr="00BD2CF8">
        <w:rPr>
          <w:color w:val="000000"/>
          <w:shd w:val="clear" w:color="auto" w:fill="FFFFFF"/>
        </w:rPr>
        <w:t xml:space="preserve"> </w:t>
      </w:r>
      <w:r w:rsidR="00BD2CF8" w:rsidRPr="00BD2CF8">
        <w:rPr>
          <w:rStyle w:val="jrnl"/>
          <w:color w:val="000000"/>
          <w:shd w:val="clear" w:color="auto" w:fill="FFFFFF"/>
        </w:rPr>
        <w:t>Vojnosanit Pregl</w:t>
      </w:r>
      <w:r w:rsidR="00BD2CF8">
        <w:rPr>
          <w:color w:val="000000"/>
          <w:shd w:val="clear" w:color="auto" w:fill="FFFFFF"/>
        </w:rPr>
        <w:t>. 2015</w:t>
      </w:r>
      <w:r w:rsidR="00BD2CF8" w:rsidRPr="00BD2CF8">
        <w:rPr>
          <w:color w:val="000000"/>
          <w:shd w:val="clear" w:color="auto" w:fill="FFFFFF"/>
        </w:rPr>
        <w:t>;</w:t>
      </w:r>
      <w:r w:rsidR="00BD2CF8">
        <w:rPr>
          <w:color w:val="000000"/>
          <w:shd w:val="clear" w:color="auto" w:fill="FFFFFF"/>
        </w:rPr>
        <w:t xml:space="preserve"> </w:t>
      </w:r>
      <w:r w:rsidR="00BD2CF8" w:rsidRPr="00BD2CF8">
        <w:rPr>
          <w:color w:val="000000"/>
          <w:shd w:val="clear" w:color="auto" w:fill="FFFFFF"/>
        </w:rPr>
        <w:t>72(12):1063-8.</w:t>
      </w:r>
      <w:r w:rsidR="00013011">
        <w:rPr>
          <w:color w:val="000000"/>
          <w:shd w:val="clear" w:color="auto" w:fill="FFFFFF"/>
        </w:rPr>
        <w:t xml:space="preserve"> </w:t>
      </w:r>
      <w:r w:rsidR="003E3D8D" w:rsidRPr="003E3D8D">
        <w:rPr>
          <w:b/>
          <w:color w:val="000000"/>
          <w:shd w:val="clear" w:color="auto" w:fill="FFFFFF"/>
        </w:rPr>
        <w:t>M23 – 3 бода</w:t>
      </w:r>
    </w:p>
    <w:p w:rsidR="00BD2CF8" w:rsidRDefault="00BD2CF8" w:rsidP="00BD2CF8">
      <w:pPr>
        <w:autoSpaceDE w:val="0"/>
        <w:autoSpaceDN w:val="0"/>
        <w:adjustRightInd w:val="0"/>
        <w:spacing w:line="360" w:lineRule="auto"/>
        <w:ind w:firstLine="709"/>
        <w:jc w:val="both"/>
      </w:pPr>
      <w:r w:rsidRPr="00BD2CF8">
        <w:t xml:space="preserve">Zoran Vesić, </w:t>
      </w:r>
      <w:r w:rsidRPr="00BD2CF8">
        <w:rPr>
          <w:b/>
          <w:bCs/>
        </w:rPr>
        <w:t>Milica Vukašinović-Vesić</w:t>
      </w:r>
      <w:r w:rsidRPr="00BD2CF8">
        <w:t>, Dragan Dinčić, Maja Šurbatović, Sonja S.</w:t>
      </w:r>
      <w:r>
        <w:t xml:space="preserve"> </w:t>
      </w:r>
      <w:r w:rsidRPr="00BD2CF8">
        <w:t xml:space="preserve">Radaković, The effects of acclimatization on blood clotting parameters in exertional heat stress; </w:t>
      </w:r>
      <w:r w:rsidRPr="00BD2CF8">
        <w:rPr>
          <w:rStyle w:val="jrnl"/>
          <w:color w:val="000000"/>
          <w:shd w:val="clear" w:color="auto" w:fill="FFFFFF"/>
        </w:rPr>
        <w:t>Vojnosanit Pregl</w:t>
      </w:r>
      <w:r>
        <w:rPr>
          <w:color w:val="000000"/>
          <w:shd w:val="clear" w:color="auto" w:fill="FFFFFF"/>
        </w:rPr>
        <w:t>. 2013</w:t>
      </w:r>
      <w:r w:rsidRPr="00BD2CF8">
        <w:rPr>
          <w:color w:val="000000"/>
          <w:shd w:val="clear" w:color="auto" w:fill="FFFFFF"/>
        </w:rPr>
        <w:t>;</w:t>
      </w:r>
      <w:r>
        <w:rPr>
          <w:color w:val="000000"/>
          <w:shd w:val="clear" w:color="auto" w:fill="FFFFFF"/>
        </w:rPr>
        <w:t xml:space="preserve"> </w:t>
      </w:r>
      <w:r w:rsidRPr="00BD2CF8">
        <w:rPr>
          <w:color w:val="000000"/>
          <w:shd w:val="clear" w:color="auto" w:fill="FFFFFF"/>
        </w:rPr>
        <w:t>7</w:t>
      </w:r>
      <w:r>
        <w:rPr>
          <w:color w:val="000000"/>
          <w:shd w:val="clear" w:color="auto" w:fill="FFFFFF"/>
        </w:rPr>
        <w:t>0</w:t>
      </w:r>
      <w:r w:rsidRPr="00BD2CF8">
        <w:rPr>
          <w:color w:val="000000"/>
          <w:shd w:val="clear" w:color="auto" w:fill="FFFFFF"/>
        </w:rPr>
        <w:t>(</w:t>
      </w:r>
      <w:r>
        <w:rPr>
          <w:color w:val="000000"/>
          <w:shd w:val="clear" w:color="auto" w:fill="FFFFFF"/>
        </w:rPr>
        <w:t>7</w:t>
      </w:r>
      <w:r w:rsidRPr="00BD2CF8">
        <w:rPr>
          <w:color w:val="000000"/>
          <w:shd w:val="clear" w:color="auto" w:fill="FFFFFF"/>
        </w:rPr>
        <w:t>)</w:t>
      </w:r>
      <w:r>
        <w:rPr>
          <w:color w:val="000000"/>
          <w:shd w:val="clear" w:color="auto" w:fill="FFFFFF"/>
        </w:rPr>
        <w:t xml:space="preserve">: </w:t>
      </w:r>
      <w:r w:rsidRPr="00BD2CF8">
        <w:t>670-4.</w:t>
      </w:r>
      <w:r>
        <w:t xml:space="preserve"> </w:t>
      </w:r>
      <w:r w:rsidR="003E3D8D" w:rsidRPr="003E3D8D">
        <w:rPr>
          <w:b/>
          <w:color w:val="000000"/>
          <w:shd w:val="clear" w:color="auto" w:fill="FFFFFF"/>
        </w:rPr>
        <w:t>M23 – 3 бода</w:t>
      </w:r>
    </w:p>
    <w:p w:rsidR="00C25B8D" w:rsidRPr="003E3D8D" w:rsidRDefault="00BD2CF8" w:rsidP="009C5729">
      <w:pPr>
        <w:autoSpaceDE w:val="0"/>
        <w:autoSpaceDN w:val="0"/>
        <w:adjustRightInd w:val="0"/>
        <w:spacing w:line="360" w:lineRule="auto"/>
        <w:ind w:firstLine="709"/>
        <w:jc w:val="both"/>
        <w:rPr>
          <w:rFonts w:eastAsia="WarnockPro-Bold"/>
          <w:bCs/>
        </w:rPr>
      </w:pPr>
      <w:r w:rsidRPr="00BD2CF8">
        <w:t>Goran Pešić, Jovana Jeremić, Isidora Sto</w:t>
      </w:r>
      <w:r>
        <w:t>jić, Aleksandra Vranić, Marija C</w:t>
      </w:r>
      <w:r w:rsidRPr="00BD2CF8">
        <w:t>anković,</w:t>
      </w:r>
      <w:r>
        <w:t xml:space="preserve"> </w:t>
      </w:r>
      <w:r w:rsidRPr="00BD2CF8">
        <w:t xml:space="preserve">Tamara Nikolić, Nevena Jeremić, </w:t>
      </w:r>
      <w:r w:rsidRPr="00BD2CF8">
        <w:rPr>
          <w:b/>
          <w:bCs/>
        </w:rPr>
        <w:t xml:space="preserve">Milica Vukašinović-Vesić, </w:t>
      </w:r>
      <w:r w:rsidRPr="00BD2CF8">
        <w:t>Aleksandar Matić, Ivan</w:t>
      </w:r>
      <w:r>
        <w:t xml:space="preserve"> </w:t>
      </w:r>
      <w:r w:rsidRPr="00BD2CF8">
        <w:t xml:space="preserve">Srejović, Redox status in patients with femoral neck fractures, </w:t>
      </w:r>
      <w:r w:rsidR="009C5729">
        <w:rPr>
          <w:color w:val="000000"/>
          <w:shd w:val="clear" w:color="auto" w:fill="FFFFFF"/>
        </w:rPr>
        <w:t>Ser J Exp Clin Res</w:t>
      </w:r>
      <w:r w:rsidR="009C5729">
        <w:rPr>
          <w:lang w:val="ru-RU"/>
        </w:rPr>
        <w:t xml:space="preserve"> 201</w:t>
      </w:r>
      <w:r w:rsidR="009C5729">
        <w:t>6</w:t>
      </w:r>
      <w:r w:rsidR="009C5729">
        <w:rPr>
          <w:lang w:val="ru-RU"/>
        </w:rPr>
        <w:t xml:space="preserve">; </w:t>
      </w:r>
      <w:r w:rsidR="009C5729" w:rsidRPr="009C5729">
        <w:rPr>
          <w:rFonts w:eastAsia="WarnockPro-Bold"/>
          <w:bCs/>
        </w:rPr>
        <w:t>DOI: 10.1515/SJECR</w:t>
      </w:r>
      <w:r w:rsidR="009C5729">
        <w:rPr>
          <w:rFonts w:eastAsia="WarnockPro-Bold"/>
          <w:bCs/>
        </w:rPr>
        <w:t>-</w:t>
      </w:r>
      <w:r w:rsidR="009C5729" w:rsidRPr="009C5729">
        <w:rPr>
          <w:rFonts w:eastAsia="WarnockPro-Bold"/>
          <w:bCs/>
        </w:rPr>
        <w:t>2015</w:t>
      </w:r>
      <w:r w:rsidR="009C5729">
        <w:rPr>
          <w:rFonts w:eastAsia="WarnockPro-Bold"/>
          <w:bCs/>
        </w:rPr>
        <w:t>-</w:t>
      </w:r>
      <w:r w:rsidR="009C5729" w:rsidRPr="009C5729">
        <w:rPr>
          <w:rFonts w:eastAsia="WarnockPro-Bold"/>
          <w:bCs/>
        </w:rPr>
        <w:t>0061</w:t>
      </w:r>
      <w:r w:rsidR="003E3D8D">
        <w:rPr>
          <w:rFonts w:eastAsia="WarnockPro-Bold"/>
          <w:bCs/>
        </w:rPr>
        <w:t xml:space="preserve"> </w:t>
      </w:r>
      <w:r w:rsidR="003E3D8D" w:rsidRPr="003E3D8D">
        <w:rPr>
          <w:rFonts w:eastAsia="WarnockPro-Bold"/>
          <w:b/>
          <w:bCs/>
        </w:rPr>
        <w:t>М52- 1.5 бод</w:t>
      </w:r>
    </w:p>
    <w:p w:rsidR="009C5729" w:rsidRPr="000878A7" w:rsidRDefault="009C5729" w:rsidP="009C5729">
      <w:pPr>
        <w:autoSpaceDE w:val="0"/>
        <w:autoSpaceDN w:val="0"/>
        <w:adjustRightInd w:val="0"/>
        <w:spacing w:line="360" w:lineRule="auto"/>
        <w:ind w:firstLine="709"/>
        <w:jc w:val="both"/>
        <w:rPr>
          <w:color w:val="FF0000"/>
          <w:lang w:val="sr-Cyrl-CS"/>
        </w:rPr>
      </w:pPr>
    </w:p>
    <w:p w:rsidR="00445C0E" w:rsidRDefault="00445C0E" w:rsidP="007D1282">
      <w:pPr>
        <w:numPr>
          <w:ilvl w:val="1"/>
          <w:numId w:val="3"/>
        </w:numPr>
        <w:tabs>
          <w:tab w:val="clear" w:pos="360"/>
          <w:tab w:val="num" w:pos="540"/>
        </w:tabs>
        <w:spacing w:line="360" w:lineRule="auto"/>
        <w:jc w:val="both"/>
        <w:rPr>
          <w:b/>
          <w:lang w:val="sr-Cyrl-CS"/>
        </w:rPr>
      </w:pPr>
      <w:r w:rsidRPr="00201F87">
        <w:rPr>
          <w:b/>
          <w:lang w:val="sr-Cyrl-CS"/>
        </w:rPr>
        <w:t>Оцена о испуњености обима и квалитета у односу на пријављену тему</w:t>
      </w:r>
    </w:p>
    <w:p w:rsidR="0084521C" w:rsidRPr="00201F87" w:rsidRDefault="0084521C" w:rsidP="0084521C">
      <w:pPr>
        <w:spacing w:line="360" w:lineRule="auto"/>
        <w:jc w:val="both"/>
        <w:rPr>
          <w:b/>
          <w:lang w:val="sr-Cyrl-CS"/>
        </w:rPr>
      </w:pPr>
    </w:p>
    <w:p w:rsidR="00E2137A" w:rsidRPr="00201F87" w:rsidRDefault="00E2137A" w:rsidP="00B14AAF">
      <w:pPr>
        <w:spacing w:line="360" w:lineRule="auto"/>
        <w:ind w:firstLine="709"/>
        <w:jc w:val="both"/>
        <w:rPr>
          <w:lang w:val="sr-Cyrl-CS"/>
        </w:rPr>
      </w:pPr>
      <w:r w:rsidRPr="00201F87">
        <w:rPr>
          <w:lang w:val="sr-Cyrl-CS"/>
        </w:rPr>
        <w:t xml:space="preserve">Наслов докторске дисертације и урађеног истраживања се поклапају. Циљеви истраживања идентични су са одобреним у пријави тезе. </w:t>
      </w:r>
    </w:p>
    <w:p w:rsidR="00FE6F7D" w:rsidRDefault="00E2137A" w:rsidP="00FE6F7D">
      <w:pPr>
        <w:spacing w:line="360" w:lineRule="auto"/>
        <w:ind w:firstLine="709"/>
        <w:jc w:val="both"/>
        <w:rPr>
          <w:lang w:val="sr-Cyrl-CS"/>
        </w:rPr>
      </w:pPr>
      <w:r w:rsidRPr="00201F87">
        <w:rPr>
          <w:lang w:val="sr-Cyrl-CS"/>
        </w:rPr>
        <w:t xml:space="preserve">Докторска дисертација </w:t>
      </w:r>
      <w:r w:rsidR="009C5729">
        <w:t>Др Милица Вукашиновић Весић</w:t>
      </w:r>
      <w:r w:rsidR="009C5729" w:rsidRPr="00201F87">
        <w:rPr>
          <w:lang w:val="sr-Cyrl-CS"/>
        </w:rPr>
        <w:t xml:space="preserve"> </w:t>
      </w:r>
      <w:r w:rsidRPr="00201F87">
        <w:rPr>
          <w:lang w:val="sr-Cyrl-CS"/>
        </w:rPr>
        <w:t xml:space="preserve">написана је на </w:t>
      </w:r>
      <w:r w:rsidR="009C5729">
        <w:rPr>
          <w:lang w:val="sr-Cyrl-CS"/>
        </w:rPr>
        <w:t>1</w:t>
      </w:r>
      <w:r w:rsidR="009C5729">
        <w:t>18</w:t>
      </w:r>
      <w:r w:rsidRPr="00201F87">
        <w:rPr>
          <w:lang w:val="sr-Cyrl-CS"/>
        </w:rPr>
        <w:t xml:space="preserve"> страниц</w:t>
      </w:r>
      <w:r w:rsidR="005D7F08">
        <w:rPr>
          <w:lang w:val="sr-Cyrl-CS"/>
        </w:rPr>
        <w:t>а</w:t>
      </w:r>
      <w:r w:rsidRPr="00201F87">
        <w:rPr>
          <w:lang w:val="sr-Cyrl-CS"/>
        </w:rPr>
        <w:t xml:space="preserve"> и садржи следећа поглавља: Увод</w:t>
      </w:r>
      <w:r w:rsidR="00256379" w:rsidRPr="00201F87">
        <w:rPr>
          <w:lang w:val="sr-Cyrl-CS"/>
        </w:rPr>
        <w:t>, Циљеве истраживања</w:t>
      </w:r>
      <w:r w:rsidR="0062761C">
        <w:rPr>
          <w:lang w:val="sr-Cyrl-CS"/>
        </w:rPr>
        <w:t xml:space="preserve"> и хипотезе</w:t>
      </w:r>
      <w:r w:rsidR="00256379" w:rsidRPr="00201F87">
        <w:rPr>
          <w:lang w:val="sr-Cyrl-CS"/>
        </w:rPr>
        <w:t xml:space="preserve">, </w:t>
      </w:r>
      <w:r w:rsidR="009C5729">
        <w:t>Материјал</w:t>
      </w:r>
      <w:r w:rsidR="0062761C">
        <w:rPr>
          <w:lang w:val="sr-Cyrl-CS"/>
        </w:rPr>
        <w:t xml:space="preserve"> и методе,                                </w:t>
      </w:r>
      <w:r w:rsidRPr="00201F87">
        <w:rPr>
          <w:lang w:val="sr-Cyrl-CS"/>
        </w:rPr>
        <w:t>Резултате, Дискусију, Закључке и Литературу.</w:t>
      </w:r>
      <w:r w:rsidR="00876E61" w:rsidRPr="00201F87">
        <w:rPr>
          <w:lang w:val="sr-Cyrl-CS"/>
        </w:rPr>
        <w:t xml:space="preserve"> Рад садржи </w:t>
      </w:r>
      <w:r w:rsidR="009C5729">
        <w:rPr>
          <w:lang w:val="sr-Cyrl-CS"/>
        </w:rPr>
        <w:t>4</w:t>
      </w:r>
      <w:r w:rsidR="008E45E8" w:rsidRPr="00201F87">
        <w:rPr>
          <w:lang w:val="sr-Cyrl-CS"/>
        </w:rPr>
        <w:t xml:space="preserve"> табел</w:t>
      </w:r>
      <w:r w:rsidR="009C5729">
        <w:rPr>
          <w:lang w:val="sr-Cyrl-CS"/>
        </w:rPr>
        <w:t>е</w:t>
      </w:r>
      <w:r w:rsidR="001A7C01">
        <w:rPr>
          <w:lang w:val="sr-Cyrl-CS"/>
        </w:rPr>
        <w:t xml:space="preserve"> и </w:t>
      </w:r>
      <w:r w:rsidR="009C5729">
        <w:rPr>
          <w:lang w:val="sr-Cyrl-CS"/>
        </w:rPr>
        <w:t>1</w:t>
      </w:r>
      <w:r w:rsidR="005D7F08">
        <w:rPr>
          <w:lang w:val="sr-Cyrl-CS"/>
        </w:rPr>
        <w:t>7</w:t>
      </w:r>
      <w:r w:rsidR="001A7C01">
        <w:rPr>
          <w:lang w:val="sr-Cyrl-CS"/>
        </w:rPr>
        <w:t xml:space="preserve"> </w:t>
      </w:r>
      <w:r w:rsidRPr="00201F87">
        <w:rPr>
          <w:lang w:val="sr-Cyrl-CS"/>
        </w:rPr>
        <w:t>графикона, док је у поглављу "Литература" цитиран</w:t>
      </w:r>
      <w:r w:rsidR="001A7C01">
        <w:rPr>
          <w:lang w:val="sr-Cyrl-CS"/>
        </w:rPr>
        <w:t>о</w:t>
      </w:r>
      <w:r w:rsidRPr="00201F87">
        <w:rPr>
          <w:lang w:val="sr-Cyrl-CS"/>
        </w:rPr>
        <w:t xml:space="preserve"> </w:t>
      </w:r>
      <w:r w:rsidR="009C5729">
        <w:rPr>
          <w:lang w:val="sr-Cyrl-CS"/>
        </w:rPr>
        <w:t>164</w:t>
      </w:r>
      <w:r w:rsidRPr="00201F87">
        <w:rPr>
          <w:lang w:val="sr-Cyrl-CS"/>
        </w:rPr>
        <w:t xml:space="preserve"> библиографск</w:t>
      </w:r>
      <w:r w:rsidR="0062761C">
        <w:rPr>
          <w:lang w:val="sr-Cyrl-CS"/>
        </w:rPr>
        <w:t>их јединица</w:t>
      </w:r>
      <w:r w:rsidRPr="00201F87">
        <w:rPr>
          <w:lang w:val="sr-Cyrl-CS"/>
        </w:rPr>
        <w:t xml:space="preserve"> из домаћих и иностраних стручних публикација.</w:t>
      </w:r>
    </w:p>
    <w:p w:rsidR="009C5729" w:rsidRDefault="00EE3AF5" w:rsidP="00425A85">
      <w:pPr>
        <w:autoSpaceDE w:val="0"/>
        <w:autoSpaceDN w:val="0"/>
        <w:adjustRightInd w:val="0"/>
        <w:spacing w:line="360" w:lineRule="auto"/>
        <w:ind w:firstLine="360"/>
        <w:jc w:val="both"/>
        <w:rPr>
          <w:lang w:val="sr-Cyrl-CS"/>
        </w:rPr>
      </w:pPr>
      <w:r w:rsidRPr="00477366">
        <w:rPr>
          <w:lang w:val="sr-Cyrl-CS"/>
        </w:rPr>
        <w:t xml:space="preserve">Испитивањем је обухваћено укупно </w:t>
      </w:r>
      <w:r w:rsidR="009C5729">
        <w:rPr>
          <w:lang w:val="sr-Cyrl-CS"/>
        </w:rPr>
        <w:t>96 спортиста</w:t>
      </w:r>
      <w:r w:rsidR="00425A85">
        <w:rPr>
          <w:lang w:val="sr-Cyrl-CS"/>
        </w:rPr>
        <w:t xml:space="preserve"> из 8 националних селекција које</w:t>
      </w:r>
      <w:r w:rsidR="009C5729">
        <w:rPr>
          <w:lang w:val="sr-Cyrl-CS"/>
        </w:rPr>
        <w:t xml:space="preserve"> </w:t>
      </w:r>
      <w:r w:rsidR="00425A85">
        <w:rPr>
          <w:lang w:val="sr-Cyrl-CS"/>
        </w:rPr>
        <w:t>су</w:t>
      </w:r>
      <w:r w:rsidR="009C5729">
        <w:rPr>
          <w:lang w:val="sr-Cyrl-CS"/>
        </w:rPr>
        <w:t xml:space="preserve"> учествова</w:t>
      </w:r>
      <w:r w:rsidR="00425A85">
        <w:rPr>
          <w:lang w:val="sr-Cyrl-CS"/>
        </w:rPr>
        <w:t>ле</w:t>
      </w:r>
      <w:r w:rsidR="009C5729">
        <w:rPr>
          <w:lang w:val="sr-Cyrl-CS"/>
        </w:rPr>
        <w:t xml:space="preserve"> на </w:t>
      </w:r>
      <w:r w:rsidR="00425A85">
        <w:rPr>
          <w:lang w:val="sr-Cyrl-CS"/>
        </w:rPr>
        <w:t>Европском првенству за младе кошаркаше</w:t>
      </w:r>
      <w:r w:rsidR="009C5729">
        <w:rPr>
          <w:lang w:val="sr-Cyrl-CS"/>
        </w:rPr>
        <w:t xml:space="preserve">, што је дефинисано у договору са ФИБА под чијим се окриљем Европско првенство за младе кошаркаше и одвија. Студија </w:t>
      </w:r>
      <w:r w:rsidR="00425A85">
        <w:rPr>
          <w:lang w:val="sr-Cyrl-CS"/>
        </w:rPr>
        <w:t>се</w:t>
      </w:r>
      <w:r w:rsidR="009C5729">
        <w:rPr>
          <w:lang w:val="sr-Cyrl-CS"/>
        </w:rPr>
        <w:t xml:space="preserve"> се састојати се од следећих делова:</w:t>
      </w:r>
      <w:r w:rsidR="00425A85">
        <w:rPr>
          <w:lang w:val="sr-Cyrl-CS"/>
        </w:rPr>
        <w:t xml:space="preserve"> </w:t>
      </w:r>
      <w:r w:rsidR="009C5729" w:rsidRPr="00C4793B">
        <w:rPr>
          <w:i/>
          <w:lang w:val="sr-Cyrl-CS"/>
        </w:rPr>
        <w:t>Скупљање јутарњих узорака урина</w:t>
      </w:r>
      <w:r w:rsidR="00425A85">
        <w:rPr>
          <w:lang w:val="sr-Cyrl-CS"/>
        </w:rPr>
        <w:t>. Током три дана спортисти су</w:t>
      </w:r>
      <w:r w:rsidR="009C5729">
        <w:rPr>
          <w:lang w:val="sr-Cyrl-CS"/>
        </w:rPr>
        <w:t xml:space="preserve"> на</w:t>
      </w:r>
      <w:r w:rsidR="00425A85">
        <w:rPr>
          <w:lang w:val="sr-Cyrl-CS"/>
        </w:rPr>
        <w:t>кон буђења, пре доручка, сакупил</w:t>
      </w:r>
      <w:r w:rsidR="009C5729">
        <w:rPr>
          <w:lang w:val="sr-Cyrl-CS"/>
        </w:rPr>
        <w:t xml:space="preserve">и узорак првог урина. Узорци урина </w:t>
      </w:r>
      <w:r w:rsidR="00425A85">
        <w:rPr>
          <w:lang w:val="sr-Cyrl-CS"/>
        </w:rPr>
        <w:t>су</w:t>
      </w:r>
      <w:r w:rsidR="009C5729">
        <w:rPr>
          <w:lang w:val="sr-Cyrl-CS"/>
        </w:rPr>
        <w:t xml:space="preserve"> би</w:t>
      </w:r>
      <w:r w:rsidR="00425A85">
        <w:rPr>
          <w:lang w:val="sr-Cyrl-CS"/>
        </w:rPr>
        <w:t>л</w:t>
      </w:r>
      <w:r w:rsidR="009C5729">
        <w:rPr>
          <w:lang w:val="sr-Cyrl-CS"/>
        </w:rPr>
        <w:t>и сакупљани у стерилне контејнере од 200</w:t>
      </w:r>
      <w:r w:rsidR="009C5729">
        <w:t>ml</w:t>
      </w:r>
      <w:r w:rsidR="00425A85">
        <w:rPr>
          <w:lang w:val="sr-Cyrl-CS"/>
        </w:rPr>
        <w:t>. Први млаз урина био је</w:t>
      </w:r>
      <w:r w:rsidR="009C5729">
        <w:rPr>
          <w:lang w:val="sr-Cyrl-CS"/>
        </w:rPr>
        <w:t xml:space="preserve"> одбачен.</w:t>
      </w:r>
      <w:r w:rsidR="00425A85">
        <w:rPr>
          <w:lang w:val="sr-Cyrl-CS"/>
        </w:rPr>
        <w:t xml:space="preserve"> </w:t>
      </w:r>
      <w:r w:rsidR="009C5729" w:rsidRPr="00C4793B">
        <w:rPr>
          <w:i/>
          <w:lang w:val="sr-Cyrl-CS"/>
        </w:rPr>
        <w:t>Скупљање узорака урина</w:t>
      </w:r>
      <w:r w:rsidR="009C5729">
        <w:rPr>
          <w:i/>
          <w:lang w:val="sr-Cyrl-CS"/>
        </w:rPr>
        <w:t xml:space="preserve"> пре утакмице</w:t>
      </w:r>
      <w:r w:rsidR="009C5729">
        <w:rPr>
          <w:lang w:val="sr-Cyrl-CS"/>
        </w:rPr>
        <w:t>. Након доласка на место одигравања утакмице, просечно 30 минута пре</w:t>
      </w:r>
      <w:r w:rsidR="00425A85">
        <w:rPr>
          <w:lang w:val="sr-Cyrl-CS"/>
        </w:rPr>
        <w:t xml:space="preserve"> почетка загревања, испитаници су</w:t>
      </w:r>
      <w:r w:rsidR="009C5729">
        <w:rPr>
          <w:lang w:val="sr-Cyrl-CS"/>
        </w:rPr>
        <w:t xml:space="preserve"> би</w:t>
      </w:r>
      <w:r w:rsidR="00425A85">
        <w:rPr>
          <w:lang w:val="sr-Cyrl-CS"/>
        </w:rPr>
        <w:t>л</w:t>
      </w:r>
      <w:r w:rsidR="009C5729">
        <w:rPr>
          <w:lang w:val="sr-Cyrl-CS"/>
        </w:rPr>
        <w:t xml:space="preserve">и замољени да сакупе узорак урина. </w:t>
      </w:r>
      <w:r w:rsidR="009C5729">
        <w:rPr>
          <w:i/>
          <w:lang w:val="sr-Cyrl-CS"/>
        </w:rPr>
        <w:t>Мерење телесне тежине пре утакмице</w:t>
      </w:r>
      <w:r w:rsidR="009C5729">
        <w:rPr>
          <w:lang w:val="sr-Cyrl-CS"/>
        </w:rPr>
        <w:t xml:space="preserve">. Спортисти </w:t>
      </w:r>
      <w:r w:rsidR="00425A85">
        <w:rPr>
          <w:lang w:val="sr-Cyrl-CS"/>
        </w:rPr>
        <w:t>су</w:t>
      </w:r>
      <w:r w:rsidR="009C5729">
        <w:rPr>
          <w:lang w:val="sr-Cyrl-CS"/>
        </w:rPr>
        <w:t xml:space="preserve"> након дава</w:t>
      </w:r>
      <w:r w:rsidR="00425A85">
        <w:rPr>
          <w:lang w:val="sr-Cyrl-CS"/>
        </w:rPr>
        <w:t>ња узорка урина пре утакмице бил</w:t>
      </w:r>
      <w:r w:rsidR="009C5729">
        <w:rPr>
          <w:lang w:val="sr-Cyrl-CS"/>
        </w:rPr>
        <w:t>и измерени.</w:t>
      </w:r>
      <w:r w:rsidR="00425A85">
        <w:rPr>
          <w:lang w:val="sr-Cyrl-CS"/>
        </w:rPr>
        <w:t xml:space="preserve"> </w:t>
      </w:r>
      <w:r w:rsidR="009C5729">
        <w:rPr>
          <w:i/>
          <w:lang w:val="sr-Cyrl-CS"/>
        </w:rPr>
        <w:t>Рехидратација током утакмице</w:t>
      </w:r>
      <w:r w:rsidR="009C5729" w:rsidRPr="008F1FC7">
        <w:rPr>
          <w:lang w:val="sr-Cyrl-CS"/>
        </w:rPr>
        <w:t>.</w:t>
      </w:r>
      <w:r w:rsidR="009C5729">
        <w:rPr>
          <w:lang w:val="sr-Cyrl-CS"/>
        </w:rPr>
        <w:t xml:space="preserve"> </w:t>
      </w:r>
      <w:r w:rsidR="009C5729" w:rsidRPr="008F1FC7">
        <w:rPr>
          <w:lang w:val="sr-Cyrl-CS"/>
        </w:rPr>
        <w:t xml:space="preserve">Спортисти </w:t>
      </w:r>
      <w:r w:rsidR="00425A85">
        <w:rPr>
          <w:lang w:val="sr-Cyrl-CS"/>
        </w:rPr>
        <w:t>су</w:t>
      </w:r>
      <w:r w:rsidR="009C5729" w:rsidRPr="008F1FC7">
        <w:rPr>
          <w:lang w:val="sr-Cyrl-CS"/>
        </w:rPr>
        <w:t xml:space="preserve"> пре</w:t>
      </w:r>
      <w:r w:rsidR="009C5729">
        <w:rPr>
          <w:lang w:val="sr-Cyrl-CS"/>
        </w:rPr>
        <w:t xml:space="preserve"> сваке утакмице доби</w:t>
      </w:r>
      <w:r w:rsidR="00425A85">
        <w:rPr>
          <w:lang w:val="sr-Cyrl-CS"/>
        </w:rPr>
        <w:t>л</w:t>
      </w:r>
      <w:r w:rsidR="009C5729">
        <w:rPr>
          <w:lang w:val="sr-Cyrl-CS"/>
        </w:rPr>
        <w:t>и обележену флашу воде и би</w:t>
      </w:r>
      <w:r w:rsidR="00425A85">
        <w:rPr>
          <w:lang w:val="sr-Cyrl-CS"/>
        </w:rPr>
        <w:t>л</w:t>
      </w:r>
      <w:r w:rsidR="009C5729">
        <w:rPr>
          <w:lang w:val="sr-Cyrl-CS"/>
        </w:rPr>
        <w:t>и замољени да пију воду само из ње до мерења после утакмице, како би се квантификовао њихов унос течности током ута</w:t>
      </w:r>
      <w:r w:rsidR="00425A85">
        <w:rPr>
          <w:lang w:val="sr-Cyrl-CS"/>
        </w:rPr>
        <w:t>кмице. Након тога спортисти су</w:t>
      </w:r>
      <w:r w:rsidR="009C5729">
        <w:rPr>
          <w:lang w:val="sr-Cyrl-CS"/>
        </w:rPr>
        <w:t xml:space="preserve"> узима</w:t>
      </w:r>
      <w:r w:rsidR="00425A85">
        <w:rPr>
          <w:lang w:val="sr-Cyrl-CS"/>
        </w:rPr>
        <w:t>л</w:t>
      </w:r>
      <w:r w:rsidR="009C5729">
        <w:rPr>
          <w:lang w:val="sr-Cyrl-CS"/>
        </w:rPr>
        <w:t>и течност по свом нахођењу.</w:t>
      </w:r>
      <w:r w:rsidR="00425A85">
        <w:rPr>
          <w:lang w:val="sr-Cyrl-CS"/>
        </w:rPr>
        <w:t xml:space="preserve"> </w:t>
      </w:r>
      <w:r w:rsidR="009C5729">
        <w:rPr>
          <w:i/>
          <w:lang w:val="sr-Cyrl-CS"/>
        </w:rPr>
        <w:t>Мерење телесне тежине после утакмице</w:t>
      </w:r>
      <w:r w:rsidR="00425A85">
        <w:rPr>
          <w:lang w:val="sr-Cyrl-CS"/>
        </w:rPr>
        <w:t>. Спортисти су након утакмице и туширања бил</w:t>
      </w:r>
      <w:r w:rsidR="009C5729">
        <w:rPr>
          <w:lang w:val="sr-Cyrl-CS"/>
        </w:rPr>
        <w:t>и поново измерен</w:t>
      </w:r>
      <w:r w:rsidR="00425A85">
        <w:rPr>
          <w:lang w:val="sr-Cyrl-CS"/>
        </w:rPr>
        <w:t>и. По доласку у свлачионицу били су</w:t>
      </w:r>
      <w:r w:rsidR="009C5729">
        <w:rPr>
          <w:lang w:val="sr-Cyrl-CS"/>
        </w:rPr>
        <w:t xml:space="preserve"> замољени да опет испразне бешику у одговарајуће контејнере.</w:t>
      </w:r>
      <w:r w:rsidR="00425A85">
        <w:rPr>
          <w:lang w:val="sr-Cyrl-CS"/>
        </w:rPr>
        <w:t xml:space="preserve"> Након утакмице спортисти су</w:t>
      </w:r>
      <w:r w:rsidR="009C5729">
        <w:rPr>
          <w:lang w:val="sr-Cyrl-CS"/>
        </w:rPr>
        <w:t xml:space="preserve"> попу</w:t>
      </w:r>
      <w:r w:rsidR="00425A85">
        <w:rPr>
          <w:lang w:val="sr-Cyrl-CS"/>
        </w:rPr>
        <w:t>њавали</w:t>
      </w:r>
      <w:r w:rsidR="009C5729">
        <w:rPr>
          <w:lang w:val="sr-Cyrl-CS"/>
        </w:rPr>
        <w:t xml:space="preserve"> дневни упитник.</w:t>
      </w:r>
    </w:p>
    <w:p w:rsidR="005D7F08" w:rsidRPr="00C92726" w:rsidRDefault="005D7F08" w:rsidP="005D7F08">
      <w:pPr>
        <w:spacing w:line="360" w:lineRule="auto"/>
        <w:ind w:firstLine="720"/>
        <w:jc w:val="both"/>
      </w:pPr>
      <w:r w:rsidRPr="000F2A7C">
        <w:t xml:space="preserve">Истраживање </w:t>
      </w:r>
      <w:r>
        <w:t>је</w:t>
      </w:r>
      <w:r w:rsidRPr="000F2A7C">
        <w:t xml:space="preserve"> </w:t>
      </w:r>
      <w:r>
        <w:t>одобрио Етички</w:t>
      </w:r>
      <w:r w:rsidRPr="000F2A7C">
        <w:t xml:space="preserve"> </w:t>
      </w:r>
      <w:r>
        <w:t xml:space="preserve">одбор </w:t>
      </w:r>
      <w:r w:rsidR="00425A85">
        <w:t>Факултета медицинских наука Универзитета у Крагујевцу</w:t>
      </w:r>
      <w:r>
        <w:t>.</w:t>
      </w:r>
    </w:p>
    <w:p w:rsidR="00425A85" w:rsidRDefault="00F71CBB" w:rsidP="00425A85">
      <w:pPr>
        <w:autoSpaceDE w:val="0"/>
        <w:autoSpaceDN w:val="0"/>
        <w:adjustRightInd w:val="0"/>
        <w:spacing w:line="360" w:lineRule="auto"/>
        <w:ind w:firstLine="539"/>
        <w:jc w:val="both"/>
      </w:pPr>
      <w:r w:rsidRPr="00201F87">
        <w:rPr>
          <w:lang w:val="sr-Cyrl-CS"/>
        </w:rPr>
        <w:t xml:space="preserve">У уводном делу кандидат је </w:t>
      </w:r>
      <w:r w:rsidR="002E6DBC" w:rsidRPr="00201F87">
        <w:rPr>
          <w:lang w:val="sr-Cyrl-CS"/>
        </w:rPr>
        <w:t>веома опсежно</w:t>
      </w:r>
      <w:r w:rsidRPr="00201F87">
        <w:rPr>
          <w:lang w:val="sr-Cyrl-CS"/>
        </w:rPr>
        <w:t xml:space="preserve">, јасно и прецизно, користећи </w:t>
      </w:r>
      <w:r w:rsidR="004C51FE">
        <w:rPr>
          <w:lang w:val="sr-Cyrl-CS"/>
        </w:rPr>
        <w:t>н</w:t>
      </w:r>
      <w:r w:rsidRPr="00201F87">
        <w:rPr>
          <w:lang w:val="sr-Cyrl-CS"/>
        </w:rPr>
        <w:t>ајсавреме</w:t>
      </w:r>
      <w:r w:rsidR="00F66AA1" w:rsidRPr="00201F87">
        <w:rPr>
          <w:lang w:val="sr-Cyrl-CS"/>
        </w:rPr>
        <w:t>није литературне податке изложи</w:t>
      </w:r>
      <w:r w:rsidR="00CA0EA7">
        <w:rPr>
          <w:lang w:val="sr-Cyrl-CS"/>
        </w:rPr>
        <w:t>о</w:t>
      </w:r>
      <w:r w:rsidRPr="00201F87">
        <w:rPr>
          <w:lang w:val="sr-Cyrl-CS"/>
        </w:rPr>
        <w:t xml:space="preserve"> савремена сазнања </w:t>
      </w:r>
      <w:r w:rsidR="001F0257">
        <w:rPr>
          <w:lang w:val="sr-Cyrl-CS"/>
        </w:rPr>
        <w:t xml:space="preserve">о комплексности проблема </w:t>
      </w:r>
      <w:r w:rsidR="00425A85">
        <w:t>дехидратације у врхунском спорту</w:t>
      </w:r>
      <w:r w:rsidR="005D7F08">
        <w:t>.</w:t>
      </w:r>
      <w:r w:rsidR="00425A85">
        <w:t xml:space="preserve"> </w:t>
      </w:r>
    </w:p>
    <w:p w:rsidR="00425A85" w:rsidRDefault="00F71CBB" w:rsidP="00425A85">
      <w:pPr>
        <w:autoSpaceDE w:val="0"/>
        <w:autoSpaceDN w:val="0"/>
        <w:adjustRightInd w:val="0"/>
        <w:spacing w:line="360" w:lineRule="auto"/>
        <w:ind w:firstLine="539"/>
        <w:jc w:val="both"/>
      </w:pPr>
      <w:r w:rsidRPr="00201F87">
        <w:rPr>
          <w:lang w:val="sr-Latn-CS" w:eastAsia="sr-Latn-CS"/>
        </w:rPr>
        <w:t xml:space="preserve">У другом поглављу јасно су изложени </w:t>
      </w:r>
      <w:r w:rsidRPr="00201F87">
        <w:rPr>
          <w:lang w:val="sr-Cyrl-CS" w:eastAsia="sr-Latn-CS"/>
        </w:rPr>
        <w:t xml:space="preserve">циљеви </w:t>
      </w:r>
      <w:r w:rsidRPr="00201F87">
        <w:rPr>
          <w:lang w:val="sr-Latn-CS" w:eastAsia="sr-Latn-CS"/>
        </w:rPr>
        <w:t xml:space="preserve"> истраживања као и конкретни задаци</w:t>
      </w:r>
      <w:r w:rsidRPr="00201F87">
        <w:rPr>
          <w:lang w:val="sr-Cyrl-CS" w:eastAsia="sr-Latn-CS"/>
        </w:rPr>
        <w:t xml:space="preserve"> </w:t>
      </w:r>
      <w:r w:rsidRPr="00201F87">
        <w:rPr>
          <w:lang w:val="sr-Latn-CS" w:eastAsia="sr-Latn-CS"/>
        </w:rPr>
        <w:t>који су у складу са постављеним циљевима</w:t>
      </w:r>
      <w:r w:rsidRPr="00201F87">
        <w:rPr>
          <w:lang w:val="sr-Cyrl-CS" w:eastAsia="sr-Latn-CS"/>
        </w:rPr>
        <w:t xml:space="preserve">: </w:t>
      </w:r>
      <w:r w:rsidR="00425A85">
        <w:rPr>
          <w:color w:val="000000"/>
          <w:lang w:val="sr-Cyrl-CS"/>
        </w:rPr>
        <w:t>испитати</w:t>
      </w:r>
      <w:r w:rsidR="00425A85" w:rsidRPr="006D64D5">
        <w:rPr>
          <w:color w:val="000000"/>
          <w:lang w:val="sr-Cyrl-CS"/>
        </w:rPr>
        <w:t xml:space="preserve"> </w:t>
      </w:r>
      <w:r w:rsidR="00425A85">
        <w:rPr>
          <w:color w:val="000000"/>
          <w:lang w:val="sr-Cyrl-CS"/>
        </w:rPr>
        <w:t>едукованост</w:t>
      </w:r>
      <w:r w:rsidR="00425A85" w:rsidRPr="006D64D5">
        <w:rPr>
          <w:color w:val="000000"/>
          <w:lang w:val="sr-Cyrl-CS"/>
        </w:rPr>
        <w:t xml:space="preserve"> спортиста о </w:t>
      </w:r>
      <w:r w:rsidR="00425A85">
        <w:rPr>
          <w:color w:val="000000"/>
          <w:lang w:val="sr-Cyrl-CS"/>
        </w:rPr>
        <w:t>значају правилне рехидратације</w:t>
      </w:r>
      <w:r w:rsidR="00425A85" w:rsidRPr="006D64D5">
        <w:rPr>
          <w:color w:val="000000"/>
          <w:lang w:val="sr-Cyrl-CS"/>
        </w:rPr>
        <w:t xml:space="preserve"> и </w:t>
      </w:r>
      <w:r w:rsidR="00425A85">
        <w:rPr>
          <w:color w:val="000000"/>
          <w:lang w:val="sr-Cyrl-CS"/>
        </w:rPr>
        <w:t xml:space="preserve">испитати њихове </w:t>
      </w:r>
      <w:r w:rsidR="00425A85" w:rsidRPr="006D64D5">
        <w:rPr>
          <w:color w:val="000000"/>
          <w:lang w:val="sr-Cyrl-CS"/>
        </w:rPr>
        <w:t>хидратацион</w:t>
      </w:r>
      <w:r w:rsidR="00425A85">
        <w:rPr>
          <w:color w:val="000000"/>
          <w:lang w:val="sr-Cyrl-CS"/>
        </w:rPr>
        <w:t>е навике, у</w:t>
      </w:r>
      <w:r w:rsidR="00425A85" w:rsidRPr="00BE5C88">
        <w:rPr>
          <w:color w:val="000000"/>
          <w:lang w:val="sr-Cyrl-CS"/>
        </w:rPr>
        <w:t>тврдити квантитет уноса течности спортиста током утакмице</w:t>
      </w:r>
      <w:r w:rsidR="00425A85">
        <w:rPr>
          <w:color w:val="000000"/>
          <w:lang w:val="sr-Cyrl-CS"/>
        </w:rPr>
        <w:t xml:space="preserve"> и е</w:t>
      </w:r>
      <w:r w:rsidR="00425A85" w:rsidRPr="007B5778">
        <w:rPr>
          <w:color w:val="000000"/>
          <w:lang w:val="sr-Cyrl-CS"/>
        </w:rPr>
        <w:t xml:space="preserve">валуирати губитак течности спортиста током </w:t>
      </w:r>
      <w:r w:rsidR="00425A85" w:rsidRPr="007B5778">
        <w:rPr>
          <w:color w:val="000000"/>
          <w:lang w:val="sr-Cyrl-CS"/>
        </w:rPr>
        <w:lastRenderedPageBreak/>
        <w:t>утакмице</w:t>
      </w:r>
      <w:r w:rsidR="00425A85">
        <w:rPr>
          <w:color w:val="000000"/>
          <w:lang w:val="sr-Cyrl-CS"/>
        </w:rPr>
        <w:t xml:space="preserve">, квантификовати </w:t>
      </w:r>
      <w:r w:rsidR="00425A85" w:rsidRPr="00BE5C88">
        <w:rPr>
          <w:color w:val="000000"/>
          <w:lang w:val="sr-Cyrl-CS"/>
        </w:rPr>
        <w:t>потребе за надокнадом течности</w:t>
      </w:r>
      <w:r w:rsidR="00425A85">
        <w:rPr>
          <w:color w:val="000000"/>
          <w:lang w:val="sr-Cyrl-CS"/>
        </w:rPr>
        <w:t xml:space="preserve"> спортиста</w:t>
      </w:r>
      <w:r w:rsidR="00425A85" w:rsidRPr="00BE5C88">
        <w:rPr>
          <w:color w:val="000000"/>
          <w:lang w:val="sr-Cyrl-CS"/>
        </w:rPr>
        <w:t xml:space="preserve"> у зависности од позиције у тиму</w:t>
      </w:r>
      <w:r w:rsidR="00425A85">
        <w:rPr>
          <w:color w:val="000000"/>
          <w:lang w:val="sr-Cyrl-CS"/>
        </w:rPr>
        <w:t>, п</w:t>
      </w:r>
      <w:r w:rsidR="00425A85" w:rsidRPr="00BE5C88">
        <w:rPr>
          <w:color w:val="000000"/>
          <w:lang w:val="sr-Cyrl-CS"/>
        </w:rPr>
        <w:t>ратити хидратациони статус спортиста ујутру, пре и након утакмице током вишедневног трајања турнира</w:t>
      </w:r>
      <w:r w:rsidR="00425A85">
        <w:rPr>
          <w:color w:val="000000"/>
          <w:lang w:val="sr-Cyrl-CS"/>
        </w:rPr>
        <w:t>, н</w:t>
      </w:r>
      <w:r w:rsidR="00425A85" w:rsidRPr="007B5778">
        <w:rPr>
          <w:color w:val="000000"/>
          <w:lang w:val="sr-Cyrl-CS"/>
        </w:rPr>
        <w:t xml:space="preserve">а основу добијених података направити препоруке о најефикаснијој хидратационој стратегији </w:t>
      </w:r>
      <w:r w:rsidR="00425A85">
        <w:rPr>
          <w:color w:val="000000"/>
          <w:lang w:val="sr-Cyrl-CS"/>
        </w:rPr>
        <w:t xml:space="preserve">спортиста </w:t>
      </w:r>
      <w:r w:rsidR="00425A85" w:rsidRPr="007B5778">
        <w:rPr>
          <w:color w:val="000000"/>
          <w:lang w:val="sr-Cyrl-CS"/>
        </w:rPr>
        <w:t>током такмичења</w:t>
      </w:r>
      <w:r w:rsidR="00425A85">
        <w:rPr>
          <w:color w:val="000000"/>
          <w:lang w:val="sr-Cyrl-CS"/>
        </w:rPr>
        <w:t xml:space="preserve"> оваквог типа</w:t>
      </w:r>
      <w:r w:rsidR="005D7F08">
        <w:t>.</w:t>
      </w:r>
      <w:r w:rsidR="00425A85">
        <w:t xml:space="preserve"> </w:t>
      </w:r>
    </w:p>
    <w:p w:rsidR="00EE3AF5" w:rsidRPr="005D7F08" w:rsidRDefault="00EE3AF5" w:rsidP="00425A85">
      <w:pPr>
        <w:autoSpaceDE w:val="0"/>
        <w:autoSpaceDN w:val="0"/>
        <w:adjustRightInd w:val="0"/>
        <w:spacing w:line="360" w:lineRule="auto"/>
        <w:ind w:firstLine="539"/>
        <w:jc w:val="both"/>
      </w:pPr>
      <w:r>
        <w:rPr>
          <w:lang w:val="ru-RU"/>
        </w:rPr>
        <w:t>Основн</w:t>
      </w:r>
      <w:r w:rsidR="00425A85">
        <w:rPr>
          <w:lang w:val="ru-RU"/>
        </w:rPr>
        <w:t>е</w:t>
      </w:r>
      <w:r>
        <w:rPr>
          <w:lang w:val="ru-RU"/>
        </w:rPr>
        <w:t xml:space="preserve"> хипотез</w:t>
      </w:r>
      <w:r w:rsidR="00425A85">
        <w:rPr>
          <w:lang w:val="ru-RU"/>
        </w:rPr>
        <w:t>е истраживања су</w:t>
      </w:r>
      <w:r>
        <w:rPr>
          <w:lang w:val="ru-RU"/>
        </w:rPr>
        <w:t xml:space="preserve"> бил</w:t>
      </w:r>
      <w:r w:rsidR="00425A85">
        <w:rPr>
          <w:lang w:val="ru-RU"/>
        </w:rPr>
        <w:t>е</w:t>
      </w:r>
      <w:r>
        <w:rPr>
          <w:lang w:val="ru-RU"/>
        </w:rPr>
        <w:t xml:space="preserve"> да</w:t>
      </w:r>
      <w:r w:rsidR="005D7F08">
        <w:rPr>
          <w:lang w:val="ru-RU"/>
        </w:rPr>
        <w:t xml:space="preserve"> </w:t>
      </w:r>
      <w:r w:rsidR="00425A85">
        <w:rPr>
          <w:lang w:val="ru-RU"/>
        </w:rPr>
        <w:t>с</w:t>
      </w:r>
      <w:r w:rsidR="00425A85">
        <w:rPr>
          <w:color w:val="000000"/>
          <w:lang w:val="sr-Cyrl-CS"/>
        </w:rPr>
        <w:t>портисти не обраћају довољно пажње на правилну рехидратацију током и након утакмица што у периоду вишедневног турнира</w:t>
      </w:r>
      <w:r w:rsidR="00425A85" w:rsidRPr="007438A1">
        <w:rPr>
          <w:color w:val="000000"/>
          <w:lang w:val="sr-Cyrl-CS"/>
        </w:rPr>
        <w:t xml:space="preserve"> </w:t>
      </w:r>
      <w:r w:rsidR="00425A85">
        <w:rPr>
          <w:color w:val="000000"/>
          <w:lang w:val="sr-Cyrl-CS"/>
        </w:rPr>
        <w:t>доводи до значајне дехидратације и да постоје индивидуалне варијације у количини уноса течности, као и разлике у степену рехидратације спортисте у односу на позицију на којо игра Поједини играчи имају потребу за 1.5 литара течности током утакмице док други имају двоструко веће потребе.</w:t>
      </w:r>
    </w:p>
    <w:p w:rsidR="00425A85" w:rsidRDefault="001F0257" w:rsidP="00425A85">
      <w:pPr>
        <w:autoSpaceDE w:val="0"/>
        <w:autoSpaceDN w:val="0"/>
        <w:adjustRightInd w:val="0"/>
        <w:spacing w:line="360" w:lineRule="auto"/>
        <w:ind w:firstLine="360"/>
        <w:jc w:val="both"/>
        <w:rPr>
          <w:lang w:val="sr-Cyrl-CS"/>
        </w:rPr>
      </w:pPr>
      <w:r w:rsidRPr="00633BE8">
        <w:rPr>
          <w:lang w:val="sr-Cyrl-CS"/>
        </w:rPr>
        <w:t xml:space="preserve">Материјал и методологија рада, подударни са наведеним у пријави дисертације, презентовани су на одговарајући начин и врло прецизно. </w:t>
      </w:r>
      <w:r w:rsidRPr="0084521C">
        <w:rPr>
          <w:lang w:val="sr-Cyrl-CS"/>
        </w:rPr>
        <w:t xml:space="preserve">Студијски </w:t>
      </w:r>
      <w:r>
        <w:rPr>
          <w:lang w:val="sr-Cyrl-CS"/>
        </w:rPr>
        <w:t xml:space="preserve">узорак је чинило </w:t>
      </w:r>
      <w:r w:rsidR="00425A85">
        <w:rPr>
          <w:lang w:val="sr-Cyrl-CS"/>
        </w:rPr>
        <w:t xml:space="preserve">96 спортиста из 8 националних селекција које су учествовале на Европском првенству за младе кошаркаше, што је дефинисано у договору са ФИБА под чијим се окриљем Европско првенство за младе кошаркаше и одвија. Студија се се састојати се од следећих делова: </w:t>
      </w:r>
      <w:r w:rsidR="00425A85" w:rsidRPr="00C4793B">
        <w:rPr>
          <w:i/>
          <w:lang w:val="sr-Cyrl-CS"/>
        </w:rPr>
        <w:t>Скупљање јутарњих узорака урина</w:t>
      </w:r>
      <w:r w:rsidR="00425A85">
        <w:rPr>
          <w:lang w:val="sr-Cyrl-CS"/>
        </w:rPr>
        <w:t>. Током три дана спортисти су након буђења, пре доручка, сакупили узорак првог урина. Узорци урина су били сакупљани у стерилне контејнере од 200</w:t>
      </w:r>
      <w:r w:rsidR="00425A85">
        <w:t>ml</w:t>
      </w:r>
      <w:r w:rsidR="00425A85">
        <w:rPr>
          <w:lang w:val="sr-Cyrl-CS"/>
        </w:rPr>
        <w:t xml:space="preserve">. Први млаз урина био је одбачен. </w:t>
      </w:r>
      <w:r w:rsidR="00425A85" w:rsidRPr="00C4793B">
        <w:rPr>
          <w:i/>
          <w:lang w:val="sr-Cyrl-CS"/>
        </w:rPr>
        <w:t>Скупљање узорака урина</w:t>
      </w:r>
      <w:r w:rsidR="00425A85">
        <w:rPr>
          <w:i/>
          <w:lang w:val="sr-Cyrl-CS"/>
        </w:rPr>
        <w:t xml:space="preserve"> пре утакмице</w:t>
      </w:r>
      <w:r w:rsidR="00425A85">
        <w:rPr>
          <w:lang w:val="sr-Cyrl-CS"/>
        </w:rPr>
        <w:t xml:space="preserve">. Након доласка на место одигравања утакмице, просечно 30 минута пре почетка загревања, испитаници су били замољени да сакупе узорак урина. </w:t>
      </w:r>
      <w:r w:rsidR="00425A85">
        <w:rPr>
          <w:i/>
          <w:lang w:val="sr-Cyrl-CS"/>
        </w:rPr>
        <w:t>Мерење телесне тежине пре утакмице</w:t>
      </w:r>
      <w:r w:rsidR="00425A85">
        <w:rPr>
          <w:lang w:val="sr-Cyrl-CS"/>
        </w:rPr>
        <w:t xml:space="preserve">. Спортисти су након давања узорка урина пре утакмице били измерени. </w:t>
      </w:r>
      <w:r w:rsidR="00425A85">
        <w:rPr>
          <w:i/>
          <w:lang w:val="sr-Cyrl-CS"/>
        </w:rPr>
        <w:t>Рехидратација током утакмице</w:t>
      </w:r>
      <w:r w:rsidR="00425A85" w:rsidRPr="008F1FC7">
        <w:rPr>
          <w:lang w:val="sr-Cyrl-CS"/>
        </w:rPr>
        <w:t>.</w:t>
      </w:r>
      <w:r w:rsidR="00425A85">
        <w:rPr>
          <w:lang w:val="sr-Cyrl-CS"/>
        </w:rPr>
        <w:t xml:space="preserve"> </w:t>
      </w:r>
      <w:r w:rsidR="00425A85" w:rsidRPr="008F1FC7">
        <w:rPr>
          <w:lang w:val="sr-Cyrl-CS"/>
        </w:rPr>
        <w:t xml:space="preserve">Спортисти </w:t>
      </w:r>
      <w:r w:rsidR="00425A85">
        <w:rPr>
          <w:lang w:val="sr-Cyrl-CS"/>
        </w:rPr>
        <w:t>су</w:t>
      </w:r>
      <w:r w:rsidR="00425A85" w:rsidRPr="008F1FC7">
        <w:rPr>
          <w:lang w:val="sr-Cyrl-CS"/>
        </w:rPr>
        <w:t xml:space="preserve"> пре</w:t>
      </w:r>
      <w:r w:rsidR="00425A85">
        <w:rPr>
          <w:lang w:val="sr-Cyrl-CS"/>
        </w:rPr>
        <w:t xml:space="preserve"> сваке утакмице добили обележену флашу воде и били замољени да пију воду само из ње до мерења после утакмице, како би се квантификовао њихов унос течности током утакмице. Након тога спортисти су узимали течност по свом нахођењу. </w:t>
      </w:r>
      <w:r w:rsidR="00425A85">
        <w:rPr>
          <w:i/>
          <w:lang w:val="sr-Cyrl-CS"/>
        </w:rPr>
        <w:t>Мерење телесне тежине после утакмице</w:t>
      </w:r>
      <w:r w:rsidR="00425A85">
        <w:rPr>
          <w:lang w:val="sr-Cyrl-CS"/>
        </w:rPr>
        <w:t>. Спортисти су након утакмице и туширања били поново измерени. По доласку у свлачионицу били су замољени да опет испразне бешику у одговарајуће контејнере. Након утакмице спортисти су попуњавали дневни упитник.</w:t>
      </w:r>
    </w:p>
    <w:p w:rsidR="006A125F" w:rsidRDefault="004E7968" w:rsidP="006A125F">
      <w:pPr>
        <w:spacing w:line="360" w:lineRule="auto"/>
        <w:ind w:firstLine="708"/>
        <w:jc w:val="both"/>
        <w:rPr>
          <w:lang w:val="sr-Cyrl-CS"/>
        </w:rPr>
      </w:pPr>
      <w:r w:rsidRPr="000F2A7C">
        <w:t xml:space="preserve"> </w:t>
      </w:r>
      <w:r w:rsidR="00425A85" w:rsidRPr="007E4432">
        <w:rPr>
          <w:lang w:val="sr-Cyrl-CS"/>
        </w:rPr>
        <w:t xml:space="preserve">Статистичка обрада података </w:t>
      </w:r>
      <w:r w:rsidR="00425A85">
        <w:rPr>
          <w:lang w:val="sr-Cyrl-CS"/>
        </w:rPr>
        <w:t>је</w:t>
      </w:r>
      <w:r w:rsidR="00425A85" w:rsidRPr="007E4432">
        <w:rPr>
          <w:lang w:val="sr-Cyrl-CS"/>
        </w:rPr>
        <w:t xml:space="preserve"> рађена у статистичком пакету </w:t>
      </w:r>
      <w:r w:rsidR="00425A85" w:rsidRPr="007E4432">
        <w:rPr>
          <w:i/>
        </w:rPr>
        <w:t>SPSS</w:t>
      </w:r>
      <w:r w:rsidR="00425A85" w:rsidRPr="007E4432">
        <w:rPr>
          <w:i/>
          <w:lang w:val="sr-Cyrl-CS"/>
        </w:rPr>
        <w:t xml:space="preserve"> 19.0 </w:t>
      </w:r>
      <w:r w:rsidR="00425A85" w:rsidRPr="007E4432">
        <w:rPr>
          <w:i/>
        </w:rPr>
        <w:t>for</w:t>
      </w:r>
      <w:r w:rsidR="00425A85" w:rsidRPr="007E4432">
        <w:rPr>
          <w:i/>
          <w:lang w:val="sr-Cyrl-CS"/>
        </w:rPr>
        <w:t xml:space="preserve"> </w:t>
      </w:r>
      <w:r w:rsidR="00425A85" w:rsidRPr="007E4432">
        <w:rPr>
          <w:i/>
        </w:rPr>
        <w:t>Windows</w:t>
      </w:r>
      <w:r w:rsidR="00425A85" w:rsidRPr="007E4432">
        <w:rPr>
          <w:i/>
          <w:lang w:val="sr-Cyrl-CS"/>
        </w:rPr>
        <w:t xml:space="preserve">. </w:t>
      </w:r>
      <w:r w:rsidR="00425A85" w:rsidRPr="007E4432">
        <w:rPr>
          <w:lang w:val="sr-Cyrl-CS"/>
        </w:rPr>
        <w:t xml:space="preserve">За опис параметара од значаја, у зависности од њихове природе, коришћене </w:t>
      </w:r>
      <w:r w:rsidR="00425A85">
        <w:rPr>
          <w:lang w:val="sr-Cyrl-CS"/>
        </w:rPr>
        <w:t xml:space="preserve">су </w:t>
      </w:r>
      <w:r w:rsidR="00425A85" w:rsidRPr="007E4432">
        <w:rPr>
          <w:lang w:val="sr-Cyrl-CS"/>
        </w:rPr>
        <w:t>методе дескриптивне статистике, графичко и табеларно приказивање. У зависности од расподеле, проверене уз помоћ Kolmogorov</w:t>
      </w:r>
      <w:r w:rsidR="00425A85" w:rsidRPr="00421C9C">
        <w:rPr>
          <w:lang w:val="ru-RU"/>
        </w:rPr>
        <w:t>-</w:t>
      </w:r>
      <w:r w:rsidR="00425A85" w:rsidRPr="007E4432">
        <w:rPr>
          <w:lang w:val="sr-Cyrl-CS"/>
        </w:rPr>
        <w:t>Smirnov или</w:t>
      </w:r>
      <w:r w:rsidR="00425A85" w:rsidRPr="00421C9C">
        <w:rPr>
          <w:lang w:val="ru-RU"/>
        </w:rPr>
        <w:t xml:space="preserve"> </w:t>
      </w:r>
      <w:r w:rsidR="00425A85" w:rsidRPr="007E4432">
        <w:rPr>
          <w:lang w:val="sr-Cyrl-CS"/>
        </w:rPr>
        <w:t>Shapiro</w:t>
      </w:r>
      <w:r w:rsidR="00425A85" w:rsidRPr="00421C9C">
        <w:rPr>
          <w:lang w:val="ru-RU"/>
        </w:rPr>
        <w:t>-</w:t>
      </w:r>
      <w:r w:rsidR="00425A85" w:rsidRPr="007E4432">
        <w:rPr>
          <w:lang w:val="pl-PL"/>
        </w:rPr>
        <w:t>W</w:t>
      </w:r>
      <w:r w:rsidR="00425A85" w:rsidRPr="007E4432">
        <w:rPr>
          <w:lang w:val="sr-Cyrl-CS"/>
        </w:rPr>
        <w:t>ilk</w:t>
      </w:r>
      <w:r w:rsidR="00425A85" w:rsidRPr="00421C9C">
        <w:rPr>
          <w:lang w:val="ru-RU"/>
        </w:rPr>
        <w:t xml:space="preserve"> </w:t>
      </w:r>
      <w:r w:rsidR="00425A85" w:rsidRPr="007E4432">
        <w:rPr>
          <w:lang w:val="sr-Cyrl-CS"/>
        </w:rPr>
        <w:t>теста, за анализу података кори</w:t>
      </w:r>
      <w:r w:rsidR="00425A85">
        <w:rPr>
          <w:lang w:val="sr-Cyrl-CS"/>
        </w:rPr>
        <w:t>шћени</w:t>
      </w:r>
      <w:r w:rsidR="00425A85" w:rsidRPr="007E4432">
        <w:rPr>
          <w:lang w:val="sr-Cyrl-CS"/>
        </w:rPr>
        <w:t xml:space="preserve"> с</w:t>
      </w:r>
      <w:r w:rsidR="00425A85">
        <w:rPr>
          <w:lang w:val="sr-Cyrl-CS"/>
        </w:rPr>
        <w:t>у</w:t>
      </w:r>
      <w:r w:rsidR="00425A85" w:rsidRPr="007E4432">
        <w:rPr>
          <w:lang w:val="sr-Cyrl-CS"/>
        </w:rPr>
        <w:t xml:space="preserve"> одговарајући параметријски или непараметријски тестови. Тестирање значајности статистичке разлике између два мерења </w:t>
      </w:r>
      <w:r w:rsidR="00425A85">
        <w:rPr>
          <w:lang w:val="sr-Cyrl-CS"/>
        </w:rPr>
        <w:t xml:space="preserve">је </w:t>
      </w:r>
      <w:r w:rsidR="00425A85" w:rsidRPr="007E4432">
        <w:rPr>
          <w:lang w:val="sr-Cyrl-CS"/>
        </w:rPr>
        <w:t>анализиран</w:t>
      </w:r>
      <w:r w:rsidR="00425A85">
        <w:rPr>
          <w:lang w:val="sr-Cyrl-CS"/>
        </w:rPr>
        <w:t>о</w:t>
      </w:r>
      <w:r w:rsidR="00425A85" w:rsidRPr="007E4432">
        <w:rPr>
          <w:lang w:val="sr-Cyrl-CS"/>
        </w:rPr>
        <w:t xml:space="preserve"> упареним т-тестом, односно </w:t>
      </w:r>
      <w:r w:rsidR="00425A85" w:rsidRPr="007E4432">
        <w:t>Willcoxon</w:t>
      </w:r>
      <w:r w:rsidR="00425A85">
        <w:rPr>
          <w:lang w:val="sr-Cyrl-CS"/>
        </w:rPr>
        <w:t xml:space="preserve">-овим тестом, док су разлике у више од два времена мерења биле </w:t>
      </w:r>
      <w:r w:rsidR="00425A85">
        <w:rPr>
          <w:lang w:val="sr-Cyrl-CS"/>
        </w:rPr>
        <w:lastRenderedPageBreak/>
        <w:t xml:space="preserve">анализиране поновљеним </w:t>
      </w:r>
      <w:r w:rsidR="00425A85" w:rsidRPr="007E4432">
        <w:t>ANOVA</w:t>
      </w:r>
      <w:r w:rsidR="00425A85">
        <w:rPr>
          <w:lang w:val="sr-Cyrl-CS"/>
        </w:rPr>
        <w:t xml:space="preserve"> тестом или </w:t>
      </w:r>
      <w:r w:rsidR="00425A85">
        <w:t>Friedman</w:t>
      </w:r>
      <w:r w:rsidR="00425A85" w:rsidRPr="00421C9C">
        <w:rPr>
          <w:lang w:val="ru-RU"/>
        </w:rPr>
        <w:t xml:space="preserve"> </w:t>
      </w:r>
      <w:r w:rsidR="00425A85">
        <w:rPr>
          <w:lang w:val="sr-Cyrl-CS"/>
        </w:rPr>
        <w:t>тестом.</w:t>
      </w:r>
      <w:r w:rsidR="00425A85" w:rsidRPr="007E4432">
        <w:rPr>
          <w:lang w:val="sr-Cyrl-CS"/>
        </w:rPr>
        <w:t xml:space="preserve"> За упоређивање аритметичке средине неког обележја</w:t>
      </w:r>
      <w:r w:rsidR="00425A85">
        <w:rPr>
          <w:lang w:val="sr-Cyrl-CS"/>
        </w:rPr>
        <w:t xml:space="preserve"> више од две популације коришћени</w:t>
      </w:r>
      <w:r w:rsidR="00425A85" w:rsidRPr="007E4432">
        <w:rPr>
          <w:lang w:val="sr-Cyrl-CS"/>
        </w:rPr>
        <w:t xml:space="preserve"> се </w:t>
      </w:r>
      <w:r w:rsidR="00425A85" w:rsidRPr="007E4432">
        <w:t>ANOVA</w:t>
      </w:r>
      <w:r w:rsidR="00425A85" w:rsidRPr="007E4432">
        <w:rPr>
          <w:lang w:val="sr-Cyrl-CS"/>
        </w:rPr>
        <w:t xml:space="preserve"> или </w:t>
      </w:r>
      <w:r w:rsidR="00425A85" w:rsidRPr="007E4432">
        <w:rPr>
          <w:lang w:val="pl-PL"/>
        </w:rPr>
        <w:t>Kruskal</w:t>
      </w:r>
      <w:r w:rsidR="00425A85" w:rsidRPr="00421C9C">
        <w:rPr>
          <w:lang w:val="sr-Cyrl-CS"/>
        </w:rPr>
        <w:t xml:space="preserve"> </w:t>
      </w:r>
      <w:r w:rsidR="00425A85" w:rsidRPr="007E4432">
        <w:rPr>
          <w:lang w:val="pl-PL"/>
        </w:rPr>
        <w:t>Wallis</w:t>
      </w:r>
      <w:r w:rsidR="00425A85" w:rsidRPr="00421C9C">
        <w:rPr>
          <w:lang w:val="sr-Cyrl-CS"/>
        </w:rPr>
        <w:t xml:space="preserve"> </w:t>
      </w:r>
      <w:r w:rsidR="00425A85" w:rsidRPr="007E4432">
        <w:rPr>
          <w:lang w:val="sr-Cyrl-CS"/>
        </w:rPr>
        <w:t>т</w:t>
      </w:r>
      <w:r w:rsidR="00425A85" w:rsidRPr="007E4432">
        <w:t>ест</w:t>
      </w:r>
      <w:r w:rsidR="00425A85" w:rsidRPr="007E4432">
        <w:rPr>
          <w:lang w:val="sr-Cyrl-CS"/>
        </w:rPr>
        <w:t>. За анализу међусобне корелације параметара биће коришћене методе линеарне регресије и корелације.</w:t>
      </w:r>
      <w:r w:rsidR="006A125F">
        <w:rPr>
          <w:lang w:val="sr-Cyrl-CS"/>
        </w:rPr>
        <w:t xml:space="preserve"> </w:t>
      </w:r>
    </w:p>
    <w:p w:rsidR="006A125F" w:rsidRDefault="00A123DA" w:rsidP="006A125F">
      <w:pPr>
        <w:spacing w:line="360" w:lineRule="auto"/>
        <w:ind w:firstLine="708"/>
        <w:jc w:val="both"/>
        <w:rPr>
          <w:rFonts w:ascii="TimesNewRomanPSMT" w:hAnsi="TimesNewRomanPSMT" w:cs="TimesNewRomanPSMT"/>
          <w:sz w:val="22"/>
          <w:szCs w:val="22"/>
        </w:rPr>
      </w:pPr>
      <w:r w:rsidRPr="00E031FC">
        <w:rPr>
          <w:lang w:val="sr-Cyrl-CS"/>
        </w:rPr>
        <w:t xml:space="preserve">Резултати истраживања систематично су </w:t>
      </w:r>
      <w:r w:rsidR="00A436F5" w:rsidRPr="00E031FC">
        <w:rPr>
          <w:lang w:val="sr-Cyrl-CS"/>
        </w:rPr>
        <w:t>п</w:t>
      </w:r>
      <w:r w:rsidRPr="00E031FC">
        <w:rPr>
          <w:lang w:val="sr-Cyrl-CS"/>
        </w:rPr>
        <w:t xml:space="preserve">риказани и добро документовани са </w:t>
      </w:r>
      <w:r w:rsidR="004E7968" w:rsidRPr="00E031FC">
        <w:rPr>
          <w:lang w:val="sr-Cyrl-CS"/>
        </w:rPr>
        <w:t>1</w:t>
      </w:r>
      <w:r w:rsidR="00617F6E" w:rsidRPr="00E031FC">
        <w:rPr>
          <w:lang w:val="sr-Cyrl-CS"/>
        </w:rPr>
        <w:t xml:space="preserve"> табел</w:t>
      </w:r>
      <w:r w:rsidR="00425A85" w:rsidRPr="00E031FC">
        <w:rPr>
          <w:lang w:val="sr-Cyrl-CS"/>
        </w:rPr>
        <w:t>ом</w:t>
      </w:r>
      <w:r w:rsidR="004E7968" w:rsidRPr="00E031FC">
        <w:rPr>
          <w:lang w:val="sr-Cyrl-CS"/>
        </w:rPr>
        <w:t xml:space="preserve"> и </w:t>
      </w:r>
      <w:r w:rsidR="00425A85" w:rsidRPr="00E031FC">
        <w:rPr>
          <w:lang w:val="sr-Cyrl-CS"/>
        </w:rPr>
        <w:t>1</w:t>
      </w:r>
      <w:r w:rsidR="004E7968" w:rsidRPr="00E031FC">
        <w:rPr>
          <w:lang w:val="sr-Cyrl-CS"/>
        </w:rPr>
        <w:t>7</w:t>
      </w:r>
      <w:r w:rsidR="00617F6E" w:rsidRPr="00E031FC">
        <w:rPr>
          <w:lang w:val="sr-Cyrl-CS"/>
        </w:rPr>
        <w:t xml:space="preserve"> графикона</w:t>
      </w:r>
      <w:r w:rsidRPr="00E031FC">
        <w:rPr>
          <w:lang w:val="sr-Cyrl-CS"/>
        </w:rPr>
        <w:t>. Показано је</w:t>
      </w:r>
      <w:r w:rsidR="002E6DBC" w:rsidRPr="00E031FC">
        <w:rPr>
          <w:lang w:val="sr-Cyrl-CS"/>
        </w:rPr>
        <w:t xml:space="preserve"> </w:t>
      </w:r>
      <w:r w:rsidR="006A125F" w:rsidRPr="00E031FC">
        <w:rPr>
          <w:lang w:val="sr-Cyrl-CS"/>
        </w:rPr>
        <w:t>следеће</w:t>
      </w:r>
      <w:r w:rsidR="006A4456" w:rsidRPr="00E031FC">
        <w:rPr>
          <w:lang w:val="sr-Cyrl-CS"/>
        </w:rPr>
        <w:t xml:space="preserve">: </w:t>
      </w:r>
      <w:r w:rsidR="00E031FC" w:rsidRPr="003E3D8D">
        <w:rPr>
          <w:lang w:val="sr-Cyrl-CS"/>
        </w:rPr>
        <w:t>В</w:t>
      </w:r>
      <w:r w:rsidR="006A125F" w:rsidRPr="003E3D8D">
        <w:t>редности параметара хидрираности младих кошаркаша показују да је током такмичарског турнира дошло до прогресивног снижења хидрираности спортиста услед понављаног излагања интензивним физичким напорима; С обзиром да је односу на време проведено у игри степен знојења највећи код играча на позицији 5, уочено је да дужина физичке активности као и телесна површина играча битно детерминишу степен њихове хидрираности; Непостојање разлике у уносу течности између позиција играча у тиму нам, уз све претходне резултате, указује да млади спортисти немају довољно знања о правилној и правовременој рехидратацији, те не поседују ни одговарајуће хидратационе навике; Позитивна корелација између вишег индекса корисности и већег процента дехидрираности кошаркаша из новог угла сугерише на важну улогу дехидратације у побољшању такмичарских перформанси ових спортиста; Поремећен хидратациони статус кошаркаша неизоставно отежава њихов опоравак и неминовно води умањењу њиховог спортског учинка. Уколико се узме у обзир податак да је ова студија спроведена на кошаркашима старости око 20 година, поменуте констатације добијају на још већем значају; Добијени налази могу послужити у правилном разумевању сложених поремећаја водено-соног баланса који прате физичке напоре код врхунских младих спортиста. Ова сазнања зато могу бити од великог значаја у планирању најефикасније хидратационе стратегије (младих) спортиста током такмичења оваквог типа.</w:t>
      </w:r>
      <w:r w:rsidR="006A125F">
        <w:rPr>
          <w:rFonts w:ascii="TimesNewRomanPSMT" w:hAnsi="TimesNewRomanPSMT" w:cs="TimesNewRomanPSMT"/>
          <w:sz w:val="22"/>
          <w:szCs w:val="22"/>
        </w:rPr>
        <w:t xml:space="preserve"> </w:t>
      </w:r>
    </w:p>
    <w:p w:rsidR="00A123DA" w:rsidRPr="00F40189" w:rsidRDefault="00A123DA" w:rsidP="006A125F">
      <w:pPr>
        <w:spacing w:line="360" w:lineRule="auto"/>
        <w:ind w:firstLine="708"/>
        <w:jc w:val="both"/>
        <w:rPr>
          <w:b/>
          <w:lang w:val="sk-SK"/>
        </w:rPr>
      </w:pPr>
      <w:r w:rsidRPr="00F40189">
        <w:rPr>
          <w:lang w:val="sr-Cyrl-CS"/>
        </w:rPr>
        <w:t xml:space="preserve">У </w:t>
      </w:r>
      <w:r w:rsidR="00A436F5" w:rsidRPr="00F40189">
        <w:rPr>
          <w:lang w:val="sr-Cyrl-CS"/>
        </w:rPr>
        <w:t>п</w:t>
      </w:r>
      <w:r w:rsidRPr="00F40189">
        <w:rPr>
          <w:lang w:val="sr-Cyrl-CS"/>
        </w:rPr>
        <w:t xml:space="preserve">оглављу дискусија анализирани су добијени резултати и </w:t>
      </w:r>
      <w:r w:rsidR="00A436F5" w:rsidRPr="00F40189">
        <w:rPr>
          <w:lang w:val="sr-Cyrl-CS"/>
        </w:rPr>
        <w:t>п</w:t>
      </w:r>
      <w:r w:rsidRPr="00F40189">
        <w:rPr>
          <w:lang w:val="sr-Cyrl-CS"/>
        </w:rPr>
        <w:t xml:space="preserve">оређени са литературним </w:t>
      </w:r>
      <w:r w:rsidR="00A436F5" w:rsidRPr="00F40189">
        <w:rPr>
          <w:lang w:val="sr-Cyrl-CS"/>
        </w:rPr>
        <w:t>п</w:t>
      </w:r>
      <w:r w:rsidRPr="00F40189">
        <w:rPr>
          <w:lang w:val="sr-Cyrl-CS"/>
        </w:rPr>
        <w:t xml:space="preserve">одацима из ове области. </w:t>
      </w:r>
      <w:r w:rsidR="00FA4104" w:rsidRPr="00F40189">
        <w:rPr>
          <w:lang w:val="sr-Cyrl-CS"/>
        </w:rPr>
        <w:t xml:space="preserve">Коментари добијених резултата су језгровити, а начин </w:t>
      </w:r>
      <w:r w:rsidR="00A436F5" w:rsidRPr="00F40189">
        <w:rPr>
          <w:lang w:val="sr-Cyrl-CS"/>
        </w:rPr>
        <w:t>п</w:t>
      </w:r>
      <w:r w:rsidR="00FA4104" w:rsidRPr="00F40189">
        <w:rPr>
          <w:lang w:val="sr-Cyrl-CS"/>
        </w:rPr>
        <w:t xml:space="preserve">риказивања </w:t>
      </w:r>
      <w:r w:rsidR="00A436F5" w:rsidRPr="00F40189">
        <w:rPr>
          <w:lang w:val="sr-Cyrl-CS"/>
        </w:rPr>
        <w:t>п</w:t>
      </w:r>
      <w:r w:rsidR="00FA4104" w:rsidRPr="00F40189">
        <w:rPr>
          <w:lang w:val="sr-Cyrl-CS"/>
        </w:rPr>
        <w:t xml:space="preserve">одатака чини их </w:t>
      </w:r>
      <w:r w:rsidR="00A436F5" w:rsidRPr="00F40189">
        <w:rPr>
          <w:lang w:val="sr-Cyrl-CS"/>
        </w:rPr>
        <w:t>п</w:t>
      </w:r>
      <w:r w:rsidR="00FA4104" w:rsidRPr="00F40189">
        <w:rPr>
          <w:lang w:val="sr-Cyrl-CS"/>
        </w:rPr>
        <w:t xml:space="preserve">регледним и разумљивим. У </w:t>
      </w:r>
      <w:r w:rsidR="00A436F5" w:rsidRPr="00F40189">
        <w:rPr>
          <w:lang w:val="sr-Cyrl-CS"/>
        </w:rPr>
        <w:t>п</w:t>
      </w:r>
      <w:r w:rsidR="00FA4104" w:rsidRPr="00F40189">
        <w:rPr>
          <w:lang w:val="sr-Cyrl-CS"/>
        </w:rPr>
        <w:t xml:space="preserve">оследњем </w:t>
      </w:r>
      <w:r w:rsidR="00A436F5" w:rsidRPr="00F40189">
        <w:rPr>
          <w:lang w:val="sr-Cyrl-CS"/>
        </w:rPr>
        <w:t>п</w:t>
      </w:r>
      <w:r w:rsidR="00FA4104" w:rsidRPr="00F40189">
        <w:rPr>
          <w:lang w:val="sr-Cyrl-CS"/>
        </w:rPr>
        <w:t xml:space="preserve">асусу </w:t>
      </w:r>
      <w:r w:rsidR="00A436F5" w:rsidRPr="00F40189">
        <w:rPr>
          <w:lang w:val="sr-Cyrl-CS"/>
        </w:rPr>
        <w:t>п</w:t>
      </w:r>
      <w:r w:rsidR="00FA4104" w:rsidRPr="00F40189">
        <w:rPr>
          <w:lang w:val="sr-Cyrl-CS"/>
        </w:rPr>
        <w:t xml:space="preserve">оглавља кандидат износи </w:t>
      </w:r>
      <w:r w:rsidR="00A436F5" w:rsidRPr="00F40189">
        <w:rPr>
          <w:lang w:val="sr-Cyrl-CS"/>
        </w:rPr>
        <w:t>п</w:t>
      </w:r>
      <w:r w:rsidR="00FA4104" w:rsidRPr="00F40189">
        <w:rPr>
          <w:lang w:val="sr-Cyrl-CS"/>
        </w:rPr>
        <w:t xml:space="preserve">редлоге у </w:t>
      </w:r>
      <w:r w:rsidRPr="00F40189">
        <w:rPr>
          <w:lang w:val="sr-Cyrl-CS"/>
        </w:rPr>
        <w:t xml:space="preserve">смислу </w:t>
      </w:r>
      <w:r w:rsidR="002E6DBC" w:rsidRPr="00F40189">
        <w:rPr>
          <w:lang w:val="sr-Cyrl-CS"/>
        </w:rPr>
        <w:t>даљих истраживања у овој области</w:t>
      </w:r>
      <w:r w:rsidRPr="00F40189">
        <w:rPr>
          <w:lang w:val="sr-Cyrl-CS"/>
        </w:rPr>
        <w:t xml:space="preserve">. </w:t>
      </w:r>
    </w:p>
    <w:p w:rsidR="007D0A15" w:rsidRPr="00C25B8D" w:rsidRDefault="00745A25" w:rsidP="00B14AAF">
      <w:pPr>
        <w:spacing w:line="360" w:lineRule="auto"/>
        <w:ind w:firstLine="720"/>
        <w:jc w:val="both"/>
        <w:rPr>
          <w:lang w:val="ru-RU"/>
        </w:rPr>
      </w:pPr>
      <w:r w:rsidRPr="00201F87">
        <w:rPr>
          <w:lang w:val="sr-Cyrl-CS"/>
        </w:rPr>
        <w:t>На осно</w:t>
      </w:r>
      <w:r w:rsidR="00FC19E9" w:rsidRPr="00201F87">
        <w:rPr>
          <w:lang w:val="sr-Cyrl-CS"/>
        </w:rPr>
        <w:t xml:space="preserve">ву </w:t>
      </w:r>
      <w:r w:rsidR="00A436F5">
        <w:rPr>
          <w:lang w:val="sr-Cyrl-CS"/>
        </w:rPr>
        <w:t>п</w:t>
      </w:r>
      <w:r w:rsidR="00FC19E9" w:rsidRPr="00201F87">
        <w:rPr>
          <w:lang w:val="sr-Cyrl-CS"/>
        </w:rPr>
        <w:t xml:space="preserve">ретходно изнетих чињеница, Комисија сматра да завршена докторска дисертација у наслову </w:t>
      </w:r>
      <w:r w:rsidR="00E031FC" w:rsidRPr="00EC4244">
        <w:rPr>
          <w:lang w:val="sr-Cyrl-CS"/>
        </w:rPr>
        <w:t>"</w:t>
      </w:r>
      <w:r w:rsidR="00E031FC">
        <w:t>Утицај хидрационог статуса на спортски учинак младих кошаркаша током вишедневног такмичарског турнира</w:t>
      </w:r>
      <w:r w:rsidR="00E031FC" w:rsidRPr="00EC4244">
        <w:rPr>
          <w:lang w:val="sr-Cyrl-CS"/>
        </w:rPr>
        <w:t>"</w:t>
      </w:r>
      <w:r w:rsidR="00E031FC">
        <w:rPr>
          <w:lang w:val="sr-Cyrl-CS"/>
        </w:rPr>
        <w:t xml:space="preserve"> </w:t>
      </w:r>
      <w:r w:rsidR="00A436F5">
        <w:rPr>
          <w:lang w:val="sr-Cyrl-CS"/>
        </w:rPr>
        <w:t>п</w:t>
      </w:r>
      <w:r w:rsidR="00FC19E9" w:rsidRPr="00201F87">
        <w:rPr>
          <w:lang w:val="sr-Cyrl-CS"/>
        </w:rPr>
        <w:t xml:space="preserve">о обиму и квалитету израде у </w:t>
      </w:r>
      <w:r w:rsidR="00A436F5">
        <w:rPr>
          <w:lang w:val="sr-Cyrl-CS"/>
        </w:rPr>
        <w:t>п</w:t>
      </w:r>
      <w:r w:rsidR="00FC19E9" w:rsidRPr="00201F87">
        <w:rPr>
          <w:lang w:val="sr-Cyrl-CS"/>
        </w:rPr>
        <w:t>от</w:t>
      </w:r>
      <w:r w:rsidR="00A436F5">
        <w:rPr>
          <w:lang w:val="sr-Cyrl-CS"/>
        </w:rPr>
        <w:t>п</w:t>
      </w:r>
      <w:r w:rsidR="00FC19E9" w:rsidRPr="00201F87">
        <w:rPr>
          <w:lang w:val="sr-Cyrl-CS"/>
        </w:rPr>
        <w:t xml:space="preserve">уности одговара </w:t>
      </w:r>
      <w:r w:rsidR="00A436F5">
        <w:rPr>
          <w:lang w:val="sr-Cyrl-CS"/>
        </w:rPr>
        <w:t>п</w:t>
      </w:r>
      <w:r w:rsidR="00FC19E9" w:rsidRPr="00201F87">
        <w:rPr>
          <w:lang w:val="sr-Cyrl-CS"/>
        </w:rPr>
        <w:t>ријављеној теми дисертације.</w:t>
      </w:r>
    </w:p>
    <w:p w:rsidR="00FA3479" w:rsidRDefault="00FA3479" w:rsidP="00B14AAF">
      <w:pPr>
        <w:spacing w:line="360" w:lineRule="auto"/>
        <w:ind w:firstLine="720"/>
        <w:jc w:val="both"/>
        <w:rPr>
          <w:lang w:val="ru-RU"/>
        </w:rPr>
      </w:pPr>
    </w:p>
    <w:p w:rsidR="00AE0DEA" w:rsidRPr="00201F87" w:rsidRDefault="00445C0E" w:rsidP="007D1282">
      <w:pPr>
        <w:numPr>
          <w:ilvl w:val="1"/>
          <w:numId w:val="3"/>
        </w:numPr>
        <w:tabs>
          <w:tab w:val="clear" w:pos="360"/>
          <w:tab w:val="num" w:pos="540"/>
        </w:tabs>
        <w:spacing w:line="360" w:lineRule="auto"/>
        <w:jc w:val="both"/>
        <w:rPr>
          <w:b/>
          <w:lang w:val="sr-Cyrl-CS"/>
        </w:rPr>
      </w:pPr>
      <w:r w:rsidRPr="00201F87">
        <w:rPr>
          <w:b/>
          <w:lang w:val="sr-Cyrl-CS"/>
        </w:rPr>
        <w:t>Н</w:t>
      </w:r>
      <w:r w:rsidRPr="00201F87">
        <w:rPr>
          <w:b/>
        </w:rPr>
        <w:t>аучн</w:t>
      </w:r>
      <w:r w:rsidRPr="00201F87">
        <w:rPr>
          <w:b/>
          <w:lang w:val="sr-Cyrl-CS"/>
        </w:rPr>
        <w:t>и</w:t>
      </w:r>
      <w:r w:rsidRPr="00201F87">
        <w:rPr>
          <w:b/>
        </w:rPr>
        <w:t xml:space="preserve"> резултат</w:t>
      </w:r>
      <w:r w:rsidRPr="00201F87">
        <w:rPr>
          <w:b/>
          <w:lang w:val="sr-Cyrl-CS"/>
        </w:rPr>
        <w:t>и</w:t>
      </w:r>
      <w:r w:rsidRPr="00201F87">
        <w:rPr>
          <w:b/>
        </w:rPr>
        <w:t xml:space="preserve"> докторске дисертације </w:t>
      </w:r>
    </w:p>
    <w:p w:rsidR="00E2137A" w:rsidRPr="00201F87" w:rsidRDefault="00E2137A" w:rsidP="00B14AAF">
      <w:pPr>
        <w:spacing w:line="360" w:lineRule="auto"/>
        <w:jc w:val="both"/>
        <w:rPr>
          <w:b/>
          <w:lang w:val="sr-Cyrl-CS"/>
        </w:rPr>
      </w:pPr>
    </w:p>
    <w:p w:rsidR="0063108E" w:rsidRDefault="00EB71A1" w:rsidP="00B14AAF">
      <w:pPr>
        <w:spacing w:line="360" w:lineRule="auto"/>
        <w:ind w:firstLine="720"/>
        <w:jc w:val="both"/>
        <w:rPr>
          <w:lang w:val="sr-Cyrl-CS"/>
        </w:rPr>
      </w:pPr>
      <w:r w:rsidRPr="00201F87">
        <w:rPr>
          <w:lang w:val="sr-Cyrl-CS"/>
        </w:rPr>
        <w:t>На</w:t>
      </w:r>
      <w:r w:rsidR="00D265C3" w:rsidRPr="00201F87">
        <w:rPr>
          <w:lang w:val="sr-Cyrl-CS"/>
        </w:rPr>
        <w:t>јзначајнији</w:t>
      </w:r>
      <w:r w:rsidRPr="00201F87">
        <w:rPr>
          <w:lang w:val="sr-Cyrl-CS"/>
        </w:rPr>
        <w:t xml:space="preserve"> </w:t>
      </w:r>
      <w:r w:rsidR="00BB72DF" w:rsidRPr="00201F87">
        <w:rPr>
          <w:lang w:val="sr-Cyrl-CS"/>
        </w:rPr>
        <w:t>резултати</w:t>
      </w:r>
      <w:r w:rsidR="00D265C3" w:rsidRPr="00201F87">
        <w:rPr>
          <w:lang w:val="sr-Cyrl-CS"/>
        </w:rPr>
        <w:t xml:space="preserve"> истраживања</w:t>
      </w:r>
      <w:r w:rsidRPr="00201F87">
        <w:rPr>
          <w:lang w:val="sr-Cyrl-CS"/>
        </w:rPr>
        <w:t xml:space="preserve"> </w:t>
      </w:r>
      <w:r w:rsidR="0063108E" w:rsidRPr="00201F87">
        <w:rPr>
          <w:lang w:val="sr-Cyrl-CS"/>
        </w:rPr>
        <w:t xml:space="preserve">садржани су у </w:t>
      </w:r>
      <w:r w:rsidR="00BB72DF" w:rsidRPr="00201F87">
        <w:rPr>
          <w:lang w:val="sr-Cyrl-CS"/>
        </w:rPr>
        <w:t>следећи</w:t>
      </w:r>
      <w:r w:rsidR="0063108E" w:rsidRPr="00201F87">
        <w:rPr>
          <w:lang w:val="sr-Cyrl-CS"/>
        </w:rPr>
        <w:t>м</w:t>
      </w:r>
      <w:r w:rsidR="00BB72DF" w:rsidRPr="00201F87">
        <w:rPr>
          <w:lang w:val="sr-Cyrl-CS"/>
        </w:rPr>
        <w:t xml:space="preserve"> закључцима</w:t>
      </w:r>
      <w:r w:rsidRPr="00201F87">
        <w:rPr>
          <w:lang w:val="sr-Cyrl-CS"/>
        </w:rPr>
        <w:t>:</w:t>
      </w:r>
    </w:p>
    <w:p w:rsidR="004E7968" w:rsidRDefault="004E7968" w:rsidP="00B14AAF">
      <w:pPr>
        <w:spacing w:line="360" w:lineRule="auto"/>
        <w:ind w:firstLine="720"/>
        <w:jc w:val="both"/>
        <w:rPr>
          <w:lang w:val="sr-Cyrl-CS"/>
        </w:rPr>
      </w:pPr>
    </w:p>
    <w:p w:rsidR="00E031FC" w:rsidRPr="003E3D8D" w:rsidRDefault="00E031FC" w:rsidP="00E031FC">
      <w:pPr>
        <w:numPr>
          <w:ilvl w:val="0"/>
          <w:numId w:val="22"/>
        </w:numPr>
        <w:spacing w:line="360" w:lineRule="auto"/>
        <w:jc w:val="both"/>
      </w:pPr>
      <w:r w:rsidRPr="003E3D8D">
        <w:rPr>
          <w:lang w:val="sr-Cyrl-CS"/>
        </w:rPr>
        <w:t>В</w:t>
      </w:r>
      <w:r w:rsidRPr="003E3D8D">
        <w:t>редности параметара хидрираности младих кошаркаша показују да је током такмичарског турнира дошло до прогресивног снижења хидрираности спортиста услед понављаног излагања интензивним физичким напорима</w:t>
      </w:r>
    </w:p>
    <w:p w:rsidR="00E031FC" w:rsidRPr="003E3D8D" w:rsidRDefault="00E031FC" w:rsidP="00E031FC">
      <w:pPr>
        <w:numPr>
          <w:ilvl w:val="0"/>
          <w:numId w:val="22"/>
        </w:numPr>
        <w:spacing w:line="360" w:lineRule="auto"/>
        <w:jc w:val="both"/>
      </w:pPr>
      <w:r w:rsidRPr="003E3D8D">
        <w:t>С обзиром да је односу на време проведено у игри степен знојења највећи код играча на позицији 5, уочено је да дужина физичке активности као и телесна површина играча битно детерминишу степен њихове хидрираности</w:t>
      </w:r>
    </w:p>
    <w:p w:rsidR="00E031FC" w:rsidRPr="003E3D8D" w:rsidRDefault="00E031FC" w:rsidP="00E031FC">
      <w:pPr>
        <w:numPr>
          <w:ilvl w:val="0"/>
          <w:numId w:val="22"/>
        </w:numPr>
        <w:spacing w:line="360" w:lineRule="auto"/>
        <w:jc w:val="both"/>
      </w:pPr>
      <w:r w:rsidRPr="003E3D8D">
        <w:t>Непостојање разлике у уносу течности између позиција играча у тиму нам, уз све претходне резултате, указује да млади спортисти немају довољно знања о правилној и правовременој рехидратацији, те не поседују ни одговарајуће хидратационе навике</w:t>
      </w:r>
    </w:p>
    <w:p w:rsidR="00E031FC" w:rsidRPr="003E3D8D" w:rsidRDefault="00E031FC" w:rsidP="00E031FC">
      <w:pPr>
        <w:numPr>
          <w:ilvl w:val="0"/>
          <w:numId w:val="22"/>
        </w:numPr>
        <w:spacing w:line="360" w:lineRule="auto"/>
        <w:jc w:val="both"/>
      </w:pPr>
      <w:r w:rsidRPr="003E3D8D">
        <w:t>Позитивна корелација између вишег индекса корисности и већег процента дехидрираности кошаркаша из новог угла сугерише на важну улогу дехидратације у побољшању такмичарских перформанси ових спортиста</w:t>
      </w:r>
    </w:p>
    <w:p w:rsidR="00E031FC" w:rsidRPr="003E3D8D" w:rsidRDefault="00E031FC" w:rsidP="00E031FC">
      <w:pPr>
        <w:numPr>
          <w:ilvl w:val="0"/>
          <w:numId w:val="22"/>
        </w:numPr>
        <w:spacing w:line="360" w:lineRule="auto"/>
        <w:jc w:val="both"/>
      </w:pPr>
      <w:r w:rsidRPr="003E3D8D">
        <w:t>Поремећен хидратациони статус кошаркаша неизоставно отежава њихов опоравак и неминовно води умањењу њиховог спортског учинка. Уколико се узме у обзир податак да је ова студија спроведена на кошаркашима старости око 20 година, поменуте констатације добијају на још већем значају</w:t>
      </w:r>
    </w:p>
    <w:p w:rsidR="004E7968" w:rsidRPr="003E3D8D" w:rsidRDefault="00E031FC" w:rsidP="00E031FC">
      <w:pPr>
        <w:numPr>
          <w:ilvl w:val="0"/>
          <w:numId w:val="22"/>
        </w:numPr>
        <w:spacing w:line="360" w:lineRule="auto"/>
        <w:jc w:val="both"/>
      </w:pPr>
      <w:r w:rsidRPr="003E3D8D">
        <w:t xml:space="preserve">Добијени налази могу послужити у правилном разумевању сложених поремећаја водено-соног баланса који прате физичке напоре код врхунских младих спортиста. Ова сазнања зато могу бити од великог значаја у планирању најефикасније хидратационе стратегије (младих) спортиста током такмичења оваквог типа. </w:t>
      </w:r>
    </w:p>
    <w:p w:rsidR="00E91BC6" w:rsidRPr="00115B1D" w:rsidRDefault="00E91BC6" w:rsidP="00B14AAF">
      <w:pPr>
        <w:spacing w:line="360" w:lineRule="auto"/>
        <w:ind w:left="360"/>
        <w:jc w:val="both"/>
        <w:rPr>
          <w:b/>
          <w:lang w:val="sr-Cyrl-CS"/>
        </w:rPr>
      </w:pPr>
    </w:p>
    <w:p w:rsidR="00E2137A" w:rsidRDefault="00AE0DEA" w:rsidP="007D1282">
      <w:pPr>
        <w:numPr>
          <w:ilvl w:val="1"/>
          <w:numId w:val="3"/>
        </w:numPr>
        <w:tabs>
          <w:tab w:val="clear" w:pos="360"/>
          <w:tab w:val="num" w:pos="540"/>
        </w:tabs>
        <w:spacing w:line="360" w:lineRule="auto"/>
        <w:jc w:val="both"/>
        <w:rPr>
          <w:b/>
          <w:lang w:val="sr-Cyrl-CS"/>
        </w:rPr>
      </w:pPr>
      <w:r w:rsidRPr="00201F87">
        <w:rPr>
          <w:b/>
          <w:lang w:val="sr-Cyrl-CS"/>
        </w:rPr>
        <w:t xml:space="preserve">Примењивост и корисност резултата у теорији и </w:t>
      </w:r>
      <w:r w:rsidR="009B3409">
        <w:rPr>
          <w:b/>
          <w:lang w:val="sr-Cyrl-CS"/>
        </w:rPr>
        <w:t>п</w:t>
      </w:r>
      <w:r w:rsidRPr="00201F87">
        <w:rPr>
          <w:b/>
          <w:lang w:val="sr-Cyrl-CS"/>
        </w:rPr>
        <w:t>ракси</w:t>
      </w:r>
    </w:p>
    <w:p w:rsidR="009B3409" w:rsidRPr="00201F87" w:rsidRDefault="009B3409" w:rsidP="009B3409">
      <w:pPr>
        <w:spacing w:line="360" w:lineRule="auto"/>
        <w:jc w:val="both"/>
        <w:rPr>
          <w:b/>
          <w:lang w:val="sr-Cyrl-CS"/>
        </w:rPr>
      </w:pPr>
    </w:p>
    <w:p w:rsidR="005928FB" w:rsidRDefault="00B807DC" w:rsidP="005928FB">
      <w:pPr>
        <w:autoSpaceDE w:val="0"/>
        <w:autoSpaceDN w:val="0"/>
        <w:adjustRightInd w:val="0"/>
        <w:spacing w:line="360" w:lineRule="auto"/>
        <w:ind w:firstLine="539"/>
        <w:jc w:val="both"/>
      </w:pPr>
      <w:r w:rsidRPr="00201F87">
        <w:rPr>
          <w:lang w:val="sr-Cyrl-CS"/>
        </w:rPr>
        <w:t xml:space="preserve">На основу резултата ове студије </w:t>
      </w:r>
      <w:r w:rsidR="00E028A3">
        <w:rPr>
          <w:lang w:val="sr-Cyrl-CS"/>
        </w:rPr>
        <w:t>п</w:t>
      </w:r>
      <w:r w:rsidRPr="00201F87">
        <w:rPr>
          <w:lang w:val="sr-Cyrl-CS"/>
        </w:rPr>
        <w:t xml:space="preserve">ланира се </w:t>
      </w:r>
      <w:r w:rsidR="00486F6E" w:rsidRPr="00201F87">
        <w:rPr>
          <w:lang w:val="sr-Cyrl-CS"/>
        </w:rPr>
        <w:t xml:space="preserve">даље изучавање </w:t>
      </w:r>
      <w:r w:rsidR="00B51D9A">
        <w:rPr>
          <w:lang w:val="sr-Cyrl-CS"/>
        </w:rPr>
        <w:t xml:space="preserve">значаја </w:t>
      </w:r>
      <w:r w:rsidR="00E031FC">
        <w:rPr>
          <w:lang w:val="sr-Cyrl-CS"/>
        </w:rPr>
        <w:t>правилне хидрације у физичком оптерећењу</w:t>
      </w:r>
      <w:r w:rsidR="005928FB">
        <w:t>.</w:t>
      </w:r>
    </w:p>
    <w:p w:rsidR="006A4456" w:rsidRPr="00115B1D" w:rsidRDefault="006A4456" w:rsidP="00B14AAF">
      <w:pPr>
        <w:spacing w:line="360" w:lineRule="auto"/>
        <w:ind w:firstLine="357"/>
        <w:jc w:val="both"/>
        <w:rPr>
          <w:lang w:val="ru-RU"/>
        </w:rPr>
      </w:pPr>
    </w:p>
    <w:p w:rsidR="009072B5" w:rsidRPr="00201F87" w:rsidRDefault="00AE0DEA" w:rsidP="007D1282">
      <w:pPr>
        <w:numPr>
          <w:ilvl w:val="1"/>
          <w:numId w:val="3"/>
        </w:numPr>
        <w:tabs>
          <w:tab w:val="clear" w:pos="360"/>
          <w:tab w:val="num" w:pos="540"/>
        </w:tabs>
        <w:spacing w:line="360" w:lineRule="auto"/>
        <w:jc w:val="both"/>
        <w:rPr>
          <w:b/>
          <w:lang w:val="sr-Cyrl-CS"/>
        </w:rPr>
      </w:pPr>
      <w:r w:rsidRPr="00201F87">
        <w:rPr>
          <w:b/>
          <w:lang w:val="sr-Cyrl-CS"/>
        </w:rPr>
        <w:t>Н</w:t>
      </w:r>
      <w:r w:rsidRPr="00B161AA">
        <w:rPr>
          <w:b/>
          <w:lang w:val="ru-RU"/>
        </w:rPr>
        <w:t xml:space="preserve">ачин </w:t>
      </w:r>
      <w:r w:rsidR="00E028A3">
        <w:rPr>
          <w:b/>
          <w:lang w:val="ru-RU"/>
        </w:rPr>
        <w:t>п</w:t>
      </w:r>
      <w:r w:rsidRPr="00B161AA">
        <w:rPr>
          <w:b/>
          <w:lang w:val="ru-RU"/>
        </w:rPr>
        <w:t xml:space="preserve">резентирања резултата научној јавности </w:t>
      </w:r>
    </w:p>
    <w:p w:rsidR="005928FB" w:rsidRDefault="005928FB" w:rsidP="00B14AAF">
      <w:pPr>
        <w:pStyle w:val="Default"/>
        <w:spacing w:line="360" w:lineRule="auto"/>
        <w:ind w:firstLine="709"/>
        <w:jc w:val="both"/>
        <w:rPr>
          <w:color w:val="auto"/>
          <w:lang w:val="sr-Cyrl-CS"/>
        </w:rPr>
      </w:pPr>
    </w:p>
    <w:p w:rsidR="00AE0DEA" w:rsidRPr="00201F87" w:rsidRDefault="005928FB" w:rsidP="00B14AAF">
      <w:pPr>
        <w:pStyle w:val="Default"/>
        <w:spacing w:line="360" w:lineRule="auto"/>
        <w:ind w:firstLine="709"/>
        <w:jc w:val="both"/>
        <w:rPr>
          <w:color w:val="auto"/>
          <w:lang w:val="sr-Cyrl-CS"/>
        </w:rPr>
      </w:pPr>
      <w:r>
        <w:rPr>
          <w:color w:val="auto"/>
          <w:lang w:val="sr-Cyrl-CS"/>
        </w:rPr>
        <w:t>Преелиминарни</w:t>
      </w:r>
      <w:r w:rsidR="006243C2" w:rsidRPr="00201F87">
        <w:rPr>
          <w:color w:val="auto"/>
          <w:lang w:val="sr-Cyrl-CS"/>
        </w:rPr>
        <w:t xml:space="preserve"> резултати истраживања </w:t>
      </w:r>
      <w:r w:rsidR="009072B5" w:rsidRPr="00201F87">
        <w:rPr>
          <w:color w:val="auto"/>
          <w:lang w:val="sr-Cyrl-CS"/>
        </w:rPr>
        <w:t xml:space="preserve">су </w:t>
      </w:r>
      <w:r w:rsidR="00710DF3">
        <w:rPr>
          <w:color w:val="auto"/>
          <w:lang w:val="sr-Cyrl-CS"/>
        </w:rPr>
        <w:t>публиковани до сада у часопис</w:t>
      </w:r>
      <w:r w:rsidR="004E7968">
        <w:rPr>
          <w:color w:val="auto"/>
          <w:lang w:val="sr-Cyrl-CS"/>
        </w:rPr>
        <w:t>у категорије М23</w:t>
      </w:r>
      <w:r w:rsidR="006243C2" w:rsidRPr="00201F87">
        <w:rPr>
          <w:color w:val="auto"/>
          <w:lang w:val="sr-Cyrl-CS"/>
        </w:rPr>
        <w:t xml:space="preserve">, а </w:t>
      </w:r>
      <w:r w:rsidR="00E028A3">
        <w:rPr>
          <w:color w:val="auto"/>
          <w:lang w:val="sr-Cyrl-CS"/>
        </w:rPr>
        <w:t>п</w:t>
      </w:r>
      <w:r w:rsidR="006243C2" w:rsidRPr="00201F87">
        <w:rPr>
          <w:color w:val="auto"/>
          <w:lang w:val="sr-Cyrl-CS"/>
        </w:rPr>
        <w:t xml:space="preserve">ланирано је и објављивање </w:t>
      </w:r>
      <w:r w:rsidR="004E7968">
        <w:rPr>
          <w:color w:val="auto"/>
          <w:lang w:val="sr-Cyrl-CS"/>
        </w:rPr>
        <w:t xml:space="preserve">интегралне верзије резултата докторске дисертације </w:t>
      </w:r>
      <w:r w:rsidR="009072B5" w:rsidRPr="00201F87">
        <w:rPr>
          <w:color w:val="auto"/>
          <w:lang w:val="sr-Cyrl-CS"/>
        </w:rPr>
        <w:t>у часо</w:t>
      </w:r>
      <w:r w:rsidR="00E028A3">
        <w:rPr>
          <w:color w:val="auto"/>
          <w:lang w:val="sr-Cyrl-CS"/>
        </w:rPr>
        <w:t>п</w:t>
      </w:r>
      <w:r w:rsidR="009072B5" w:rsidRPr="00201F87">
        <w:rPr>
          <w:color w:val="auto"/>
          <w:lang w:val="sr-Cyrl-CS"/>
        </w:rPr>
        <w:t>ис</w:t>
      </w:r>
      <w:r w:rsidR="009B639B">
        <w:rPr>
          <w:color w:val="auto"/>
          <w:lang w:val="sr-Cyrl-CS"/>
        </w:rPr>
        <w:t>има</w:t>
      </w:r>
      <w:r w:rsidR="009072B5" w:rsidRPr="00201F87">
        <w:rPr>
          <w:color w:val="auto"/>
          <w:lang w:val="sr-Cyrl-CS"/>
        </w:rPr>
        <w:t xml:space="preserve"> </w:t>
      </w:r>
      <w:r w:rsidR="006243C2" w:rsidRPr="00201F87">
        <w:rPr>
          <w:color w:val="auto"/>
          <w:lang w:val="sr-Cyrl-CS"/>
        </w:rPr>
        <w:t>међународног значаја.</w:t>
      </w:r>
    </w:p>
    <w:p w:rsidR="00167B8B" w:rsidRDefault="00167B8B" w:rsidP="00B14AAF">
      <w:pPr>
        <w:spacing w:line="360" w:lineRule="auto"/>
        <w:ind w:firstLine="720"/>
        <w:jc w:val="center"/>
        <w:rPr>
          <w:b/>
          <w:lang w:val="sr-Cyrl-CS"/>
        </w:rPr>
      </w:pPr>
    </w:p>
    <w:p w:rsidR="003E3D8D" w:rsidRDefault="003E3D8D" w:rsidP="00B14AAF">
      <w:pPr>
        <w:spacing w:line="360" w:lineRule="auto"/>
        <w:ind w:firstLine="720"/>
        <w:jc w:val="center"/>
        <w:rPr>
          <w:b/>
          <w:lang w:val="sr-Cyrl-CS"/>
        </w:rPr>
      </w:pPr>
    </w:p>
    <w:p w:rsidR="003E3D8D" w:rsidRDefault="003E3D8D" w:rsidP="00B14AAF">
      <w:pPr>
        <w:spacing w:line="360" w:lineRule="auto"/>
        <w:ind w:firstLine="720"/>
        <w:jc w:val="center"/>
        <w:rPr>
          <w:b/>
          <w:lang w:val="sr-Cyrl-CS"/>
        </w:rPr>
      </w:pPr>
    </w:p>
    <w:p w:rsidR="00C55BBC" w:rsidRPr="00201F87" w:rsidRDefault="00C55BBC" w:rsidP="009B3409">
      <w:pPr>
        <w:spacing w:line="360" w:lineRule="auto"/>
        <w:jc w:val="center"/>
        <w:rPr>
          <w:b/>
          <w:lang w:val="sr-Cyrl-CS"/>
        </w:rPr>
      </w:pPr>
      <w:r w:rsidRPr="00201F87">
        <w:rPr>
          <w:b/>
          <w:lang w:val="sr-Cyrl-CS"/>
        </w:rPr>
        <w:lastRenderedPageBreak/>
        <w:t>ЗАКЉУЧАК</w:t>
      </w:r>
    </w:p>
    <w:p w:rsidR="00C55BBC" w:rsidRPr="00201F87" w:rsidRDefault="00C55BBC" w:rsidP="00B14AAF">
      <w:pPr>
        <w:spacing w:line="360" w:lineRule="auto"/>
        <w:ind w:firstLine="720"/>
        <w:jc w:val="center"/>
        <w:rPr>
          <w:b/>
          <w:lang w:val="sr-Cyrl-CS"/>
        </w:rPr>
      </w:pPr>
    </w:p>
    <w:p w:rsidR="00C55BBC" w:rsidRPr="00201F87" w:rsidRDefault="00C55BBC" w:rsidP="00B14AAF">
      <w:pPr>
        <w:spacing w:line="360" w:lineRule="auto"/>
        <w:ind w:firstLine="720"/>
        <w:jc w:val="both"/>
        <w:rPr>
          <w:bCs/>
          <w:lang w:val="sr-Cyrl-CS"/>
        </w:rPr>
      </w:pPr>
      <w:r w:rsidRPr="00201F87">
        <w:rPr>
          <w:lang w:val="sr-Cyrl-CS"/>
        </w:rPr>
        <w:t>Комисија за оцену и одбрану завршене д</w:t>
      </w:r>
      <w:r w:rsidR="00231CEF" w:rsidRPr="00201F87">
        <w:rPr>
          <w:lang w:val="sr-Cyrl-CS"/>
        </w:rPr>
        <w:t xml:space="preserve">окторске дисертације кандидата </w:t>
      </w:r>
      <w:r w:rsidR="00E031FC" w:rsidRPr="00E031FC">
        <w:t>Милице Вукашиновић Весић</w:t>
      </w:r>
      <w:r w:rsidR="00E031FC" w:rsidRPr="00E031FC">
        <w:rPr>
          <w:lang w:val="sr-Cyrl-CS"/>
        </w:rPr>
        <w:t xml:space="preserve"> </w:t>
      </w:r>
      <w:r w:rsidR="00E031FC">
        <w:rPr>
          <w:lang w:val="sr-Cyrl-CS"/>
        </w:rPr>
        <w:t xml:space="preserve">под </w:t>
      </w:r>
      <w:r w:rsidR="00E031FC" w:rsidRPr="00E031FC">
        <w:rPr>
          <w:lang w:val="sr-Cyrl-CS"/>
        </w:rPr>
        <w:t>наслов</w:t>
      </w:r>
      <w:r w:rsidR="00E031FC">
        <w:rPr>
          <w:lang w:val="sr-Cyrl-CS"/>
        </w:rPr>
        <w:t>ом</w:t>
      </w:r>
      <w:r w:rsidR="00E031FC" w:rsidRPr="00E031FC">
        <w:rPr>
          <w:lang w:val="sr-Cyrl-CS"/>
        </w:rPr>
        <w:t xml:space="preserve"> "</w:t>
      </w:r>
      <w:r w:rsidR="00E031FC" w:rsidRPr="00E031FC">
        <w:t>Утицај хидрационог статуса на спортски учинак младих кошаркаша током вишедневног такмичарског турнира</w:t>
      </w:r>
      <w:r w:rsidR="00E031FC" w:rsidRPr="00E031FC">
        <w:rPr>
          <w:lang w:val="sr-Cyrl-CS"/>
        </w:rPr>
        <w:t xml:space="preserve">" </w:t>
      </w:r>
      <w:r w:rsidRPr="00201F87">
        <w:rPr>
          <w:lang w:val="sr-Cyrl-CS"/>
        </w:rPr>
        <w:t>на основу свега наведеног</w:t>
      </w:r>
      <w:r w:rsidR="00231CEF" w:rsidRPr="00201F87">
        <w:rPr>
          <w:lang w:val="sr-Cyrl-CS"/>
        </w:rPr>
        <w:t>,</w:t>
      </w:r>
      <w:r w:rsidR="009B3409">
        <w:rPr>
          <w:lang w:val="sr-Cyrl-CS"/>
        </w:rPr>
        <w:t xml:space="preserve"> сматра да</w:t>
      </w:r>
      <w:r w:rsidRPr="00201F87">
        <w:rPr>
          <w:lang w:val="sr-Cyrl-CS"/>
        </w:rPr>
        <w:t xml:space="preserve"> је истраживање у оквиру тезе</w:t>
      </w:r>
      <w:r w:rsidR="00231CEF" w:rsidRPr="00201F87">
        <w:rPr>
          <w:bCs/>
          <w:lang w:val="sr-Cyrl-CS"/>
        </w:rPr>
        <w:t xml:space="preserve"> засновано</w:t>
      </w:r>
      <w:r w:rsidRPr="00201F87">
        <w:rPr>
          <w:bCs/>
          <w:lang w:val="sr-Cyrl-CS"/>
        </w:rPr>
        <w:t xml:space="preserve"> на савременим сазнањима и </w:t>
      </w:r>
      <w:r w:rsidR="00E028A3">
        <w:rPr>
          <w:bCs/>
          <w:lang w:val="sr-Cyrl-CS"/>
        </w:rPr>
        <w:t>п</w:t>
      </w:r>
      <w:r w:rsidRPr="00201F87">
        <w:rPr>
          <w:bCs/>
          <w:lang w:val="sr-Cyrl-CS"/>
        </w:rPr>
        <w:t>рецизно замишљеној методологији</w:t>
      </w:r>
      <w:r w:rsidR="00231CEF" w:rsidRPr="00201F87">
        <w:rPr>
          <w:bCs/>
          <w:lang w:val="sr-Cyrl-CS"/>
        </w:rPr>
        <w:t>,</w:t>
      </w:r>
      <w:r w:rsidRPr="00201F87">
        <w:rPr>
          <w:bCs/>
          <w:lang w:val="sr-Cyrl-CS"/>
        </w:rPr>
        <w:t xml:space="preserve"> и</w:t>
      </w:r>
      <w:r w:rsidRPr="00201F87">
        <w:rPr>
          <w:lang w:val="sr-Cyrl-CS"/>
        </w:rPr>
        <w:t xml:space="preserve"> да је адекватно и </w:t>
      </w:r>
      <w:r w:rsidR="00E028A3">
        <w:rPr>
          <w:lang w:val="sr-Cyrl-CS"/>
        </w:rPr>
        <w:t>п</w:t>
      </w:r>
      <w:r w:rsidRPr="00201F87">
        <w:rPr>
          <w:lang w:val="sr-Cyrl-CS"/>
        </w:rPr>
        <w:t>рецизно с</w:t>
      </w:r>
      <w:r w:rsidR="00E028A3">
        <w:rPr>
          <w:lang w:val="sr-Cyrl-CS"/>
        </w:rPr>
        <w:t>п</w:t>
      </w:r>
      <w:r w:rsidRPr="00201F87">
        <w:rPr>
          <w:lang w:val="sr-Cyrl-CS"/>
        </w:rPr>
        <w:t>роведено</w:t>
      </w:r>
      <w:r w:rsidRPr="00201F87">
        <w:rPr>
          <w:bCs/>
          <w:lang w:val="sr-Cyrl-CS"/>
        </w:rPr>
        <w:t xml:space="preserve">. Добијени резултати су </w:t>
      </w:r>
      <w:r w:rsidR="00E028A3">
        <w:rPr>
          <w:bCs/>
          <w:lang w:val="sr-Cyrl-CS"/>
        </w:rPr>
        <w:t>п</w:t>
      </w:r>
      <w:r w:rsidRPr="00201F87">
        <w:rPr>
          <w:bCs/>
          <w:lang w:val="sr-Cyrl-CS"/>
        </w:rPr>
        <w:t xml:space="preserve">регледни, јасни, добро </w:t>
      </w:r>
      <w:r w:rsidR="00E028A3">
        <w:rPr>
          <w:bCs/>
          <w:lang w:val="sr-Cyrl-CS"/>
        </w:rPr>
        <w:t>п</w:t>
      </w:r>
      <w:r w:rsidRPr="00201F87">
        <w:rPr>
          <w:bCs/>
          <w:lang w:val="sr-Cyrl-CS"/>
        </w:rPr>
        <w:t>родискутовани и дају значајан до</w:t>
      </w:r>
      <w:r w:rsidR="00E028A3">
        <w:rPr>
          <w:bCs/>
          <w:lang w:val="sr-Cyrl-CS"/>
        </w:rPr>
        <w:t>п</w:t>
      </w:r>
      <w:r w:rsidRPr="00201F87">
        <w:rPr>
          <w:bCs/>
          <w:lang w:val="sr-Cyrl-CS"/>
        </w:rPr>
        <w:t xml:space="preserve">ринос у решавању </w:t>
      </w:r>
      <w:r w:rsidR="00D32942" w:rsidRPr="00201F87">
        <w:rPr>
          <w:bCs/>
          <w:lang w:val="sr-Cyrl-CS"/>
        </w:rPr>
        <w:t xml:space="preserve">актуелне и недовољно </w:t>
      </w:r>
      <w:r w:rsidR="00E028A3">
        <w:rPr>
          <w:bCs/>
          <w:lang w:val="sr-Cyrl-CS"/>
        </w:rPr>
        <w:t>п</w:t>
      </w:r>
      <w:r w:rsidR="008D1CC6" w:rsidRPr="00201F87">
        <w:rPr>
          <w:bCs/>
          <w:lang w:val="sr-Cyrl-CS"/>
        </w:rPr>
        <w:t xml:space="preserve">роучаване и </w:t>
      </w:r>
      <w:r w:rsidR="00D32942" w:rsidRPr="00201F87">
        <w:rPr>
          <w:bCs/>
          <w:lang w:val="sr-Cyrl-CS"/>
        </w:rPr>
        <w:t xml:space="preserve">третиране </w:t>
      </w:r>
      <w:r w:rsidR="00E028A3">
        <w:rPr>
          <w:bCs/>
          <w:lang w:val="sr-Cyrl-CS"/>
        </w:rPr>
        <w:t>п</w:t>
      </w:r>
      <w:r w:rsidRPr="00201F87">
        <w:rPr>
          <w:bCs/>
          <w:lang w:val="sr-Cyrl-CS"/>
        </w:rPr>
        <w:t>роблематике.</w:t>
      </w:r>
    </w:p>
    <w:p w:rsidR="005928FB" w:rsidRDefault="00C55BBC" w:rsidP="005928FB">
      <w:pPr>
        <w:autoSpaceDE w:val="0"/>
        <w:autoSpaceDN w:val="0"/>
        <w:adjustRightInd w:val="0"/>
        <w:spacing w:line="360" w:lineRule="auto"/>
        <w:ind w:firstLine="539"/>
        <w:jc w:val="both"/>
      </w:pPr>
      <w:r w:rsidRPr="00201F87">
        <w:rPr>
          <w:lang w:val="sr-Cyrl-CS"/>
        </w:rPr>
        <w:t xml:space="preserve">Комисија сматра да ова докторска дисертација </w:t>
      </w:r>
      <w:r w:rsidR="00231CEF" w:rsidRPr="00201F87">
        <w:rPr>
          <w:lang w:val="sr-Cyrl-CS"/>
        </w:rPr>
        <w:t xml:space="preserve">кандидата </w:t>
      </w:r>
      <w:r w:rsidR="00E031FC" w:rsidRPr="00E031FC">
        <w:t>Милице Вукашиновић Весић</w:t>
      </w:r>
      <w:r w:rsidR="00D32942" w:rsidRPr="00201F87">
        <w:rPr>
          <w:lang w:val="sr-Cyrl-CS"/>
        </w:rPr>
        <w:t>,</w:t>
      </w:r>
      <w:r w:rsidRPr="00201F87">
        <w:rPr>
          <w:lang w:val="sr-Cyrl-CS"/>
        </w:rPr>
        <w:t xml:space="preserve"> урађена </w:t>
      </w:r>
      <w:r w:rsidR="00641CAB">
        <w:rPr>
          <w:lang w:val="sr-Cyrl-CS"/>
        </w:rPr>
        <w:t>п</w:t>
      </w:r>
      <w:r w:rsidRPr="00201F87">
        <w:rPr>
          <w:lang w:val="sr-Cyrl-CS"/>
        </w:rPr>
        <w:t>од менторством</w:t>
      </w:r>
      <w:r w:rsidR="005928FB">
        <w:rPr>
          <w:lang w:val="sr-Cyrl-CS"/>
        </w:rPr>
        <w:t xml:space="preserve"> </w:t>
      </w:r>
      <w:r w:rsidRPr="00201F87">
        <w:rPr>
          <w:lang w:val="sr-Cyrl-CS"/>
        </w:rPr>
        <w:t xml:space="preserve"> </w:t>
      </w:r>
      <w:r w:rsidR="009B639B">
        <w:rPr>
          <w:lang w:val="sr-Cyrl-CS"/>
        </w:rPr>
        <w:t>Проф. др Владимир Јаковљевића</w:t>
      </w:r>
      <w:r w:rsidRPr="00201F87">
        <w:rPr>
          <w:lang w:val="sr-Cyrl-CS"/>
        </w:rPr>
        <w:t xml:space="preserve">, </w:t>
      </w:r>
      <w:r w:rsidR="00E028A3">
        <w:rPr>
          <w:lang w:val="sr-Cyrl-CS"/>
        </w:rPr>
        <w:t>п</w:t>
      </w:r>
      <w:r w:rsidRPr="00201F87">
        <w:rPr>
          <w:lang w:val="sr-Cyrl-CS"/>
        </w:rPr>
        <w:t>редставља оригинални научни до</w:t>
      </w:r>
      <w:r w:rsidR="00E028A3">
        <w:rPr>
          <w:lang w:val="sr-Cyrl-CS"/>
        </w:rPr>
        <w:t>п</w:t>
      </w:r>
      <w:r w:rsidRPr="00201F87">
        <w:rPr>
          <w:lang w:val="sr-Cyrl-CS"/>
        </w:rPr>
        <w:t xml:space="preserve">ринос и од великог је </w:t>
      </w:r>
      <w:r w:rsidR="00D32942" w:rsidRPr="00201F87">
        <w:rPr>
          <w:lang w:val="sr-Cyrl-CS"/>
        </w:rPr>
        <w:t xml:space="preserve">научног и </w:t>
      </w:r>
      <w:r w:rsidR="00E028A3">
        <w:rPr>
          <w:lang w:val="sr-Cyrl-CS"/>
        </w:rPr>
        <w:t>п</w:t>
      </w:r>
      <w:r w:rsidR="00D32942" w:rsidRPr="00201F87">
        <w:rPr>
          <w:lang w:val="sr-Cyrl-CS"/>
        </w:rPr>
        <w:t xml:space="preserve">рактичног </w:t>
      </w:r>
      <w:r w:rsidR="005928FB">
        <w:rPr>
          <w:lang w:val="sr-Cyrl-CS"/>
        </w:rPr>
        <w:t xml:space="preserve">значаја </w:t>
      </w:r>
      <w:r w:rsidR="00E031FC">
        <w:rPr>
          <w:lang w:val="sr-Cyrl-CS"/>
        </w:rPr>
        <w:t>правилне хидрације у физичком оптерећењу.</w:t>
      </w:r>
    </w:p>
    <w:p w:rsidR="00C55BBC" w:rsidRPr="00201F87" w:rsidRDefault="00C55BBC" w:rsidP="005928FB">
      <w:pPr>
        <w:spacing w:line="360" w:lineRule="auto"/>
        <w:ind w:firstLine="357"/>
        <w:jc w:val="both"/>
        <w:rPr>
          <w:lang w:val="sr-Cyrl-CS"/>
        </w:rPr>
      </w:pPr>
      <w:r w:rsidRPr="00201F87">
        <w:rPr>
          <w:lang w:val="sr-Cyrl-CS"/>
        </w:rPr>
        <w:t xml:space="preserve">Комисија са задовољством </w:t>
      </w:r>
      <w:r w:rsidR="00E028A3">
        <w:rPr>
          <w:lang w:val="sr-Cyrl-CS"/>
        </w:rPr>
        <w:t>п</w:t>
      </w:r>
      <w:r w:rsidRPr="00201F87">
        <w:rPr>
          <w:lang w:val="sr-Cyrl-CS"/>
        </w:rPr>
        <w:t xml:space="preserve">редлаже </w:t>
      </w:r>
      <w:r w:rsidR="00B161AA">
        <w:rPr>
          <w:lang w:val="sr-Cyrl-CS"/>
        </w:rPr>
        <w:t>Наставно-научном већу</w:t>
      </w:r>
      <w:r w:rsidRPr="00201F87">
        <w:rPr>
          <w:lang w:val="sr-Cyrl-CS"/>
        </w:rPr>
        <w:t xml:space="preserve"> </w:t>
      </w:r>
      <w:r w:rsidR="00B161AA">
        <w:rPr>
          <w:lang w:val="sr-Cyrl-CS"/>
        </w:rPr>
        <w:t xml:space="preserve">Факултета медицинских наука </w:t>
      </w:r>
      <w:r w:rsidRPr="00201F87">
        <w:rPr>
          <w:lang w:val="sr-Cyrl-CS"/>
        </w:rPr>
        <w:t xml:space="preserve">Универзитета у Крагујевцу да докторска дисертација </w:t>
      </w:r>
      <w:r w:rsidR="00F51A17">
        <w:rPr>
          <w:lang w:val="sr-Cyrl-CS"/>
        </w:rPr>
        <w:t>п</w:t>
      </w:r>
      <w:r w:rsidRPr="00201F87">
        <w:rPr>
          <w:lang w:val="sr-Cyrl-CS"/>
        </w:rPr>
        <w:t xml:space="preserve">од називом </w:t>
      </w:r>
      <w:r w:rsidR="00E031FC" w:rsidRPr="00E031FC">
        <w:rPr>
          <w:lang w:val="sr-Cyrl-CS"/>
        </w:rPr>
        <w:t>"</w:t>
      </w:r>
      <w:r w:rsidR="00E031FC" w:rsidRPr="00E031FC">
        <w:t>Утицај хидрационог статуса на спортски учинак младих кошаркаша током вишедневног такмичарског турнира</w:t>
      </w:r>
      <w:r w:rsidR="00E031FC" w:rsidRPr="00E031FC">
        <w:rPr>
          <w:lang w:val="sr-Cyrl-CS"/>
        </w:rPr>
        <w:t xml:space="preserve">" </w:t>
      </w:r>
      <w:r w:rsidR="00D32942" w:rsidRPr="00201F87">
        <w:rPr>
          <w:lang w:val="sr-Cyrl-CS"/>
        </w:rPr>
        <w:t xml:space="preserve">кандидата </w:t>
      </w:r>
      <w:r w:rsidR="00E031FC" w:rsidRPr="00E031FC">
        <w:t>Милице Вукашиновић Весић</w:t>
      </w:r>
      <w:r w:rsidR="00E031FC" w:rsidRPr="00201F87">
        <w:rPr>
          <w:lang w:val="sr-Cyrl-CS"/>
        </w:rPr>
        <w:t xml:space="preserve"> </w:t>
      </w:r>
      <w:r w:rsidRPr="00201F87">
        <w:rPr>
          <w:lang w:val="sr-Cyrl-CS"/>
        </w:rPr>
        <w:t xml:space="preserve">буде </w:t>
      </w:r>
      <w:r w:rsidR="00E028A3">
        <w:rPr>
          <w:lang w:val="sr-Cyrl-CS"/>
        </w:rPr>
        <w:t>п</w:t>
      </w:r>
      <w:r w:rsidRPr="00201F87">
        <w:rPr>
          <w:lang w:val="sr-Cyrl-CS"/>
        </w:rPr>
        <w:t>озитивно оцењена и одобрена за јавну одбрану.</w:t>
      </w:r>
    </w:p>
    <w:p w:rsidR="00501E3E" w:rsidRPr="00C25B8D" w:rsidRDefault="00501E3E" w:rsidP="00B14AAF">
      <w:pPr>
        <w:spacing w:line="360" w:lineRule="auto"/>
        <w:jc w:val="both"/>
        <w:rPr>
          <w:sz w:val="22"/>
          <w:szCs w:val="22"/>
          <w:lang w:val="ru-RU"/>
        </w:rPr>
      </w:pPr>
    </w:p>
    <w:p w:rsidR="00031DE9" w:rsidRDefault="00031DE9" w:rsidP="00B14AAF">
      <w:pPr>
        <w:spacing w:line="360" w:lineRule="auto"/>
        <w:jc w:val="both"/>
        <w:rPr>
          <w:sz w:val="22"/>
          <w:szCs w:val="22"/>
          <w:lang w:val="sr-Cyrl-CS"/>
        </w:rPr>
      </w:pPr>
    </w:p>
    <w:p w:rsidR="00C55BBC" w:rsidRPr="00201F87" w:rsidRDefault="00C55BBC" w:rsidP="00B14AAF">
      <w:pPr>
        <w:spacing w:line="360" w:lineRule="auto"/>
        <w:jc w:val="both"/>
        <w:rPr>
          <w:sz w:val="22"/>
          <w:szCs w:val="22"/>
          <w:lang w:val="sr-Cyrl-CS"/>
        </w:rPr>
      </w:pPr>
      <w:r w:rsidRPr="00201F87">
        <w:rPr>
          <w:sz w:val="22"/>
          <w:szCs w:val="22"/>
          <w:lang w:val="sr-Cyrl-CS"/>
        </w:rPr>
        <w:t>ЧЛАНОВИ КОМИСИЈЕ:</w:t>
      </w:r>
    </w:p>
    <w:p w:rsidR="00C55BBC" w:rsidRPr="00201F87" w:rsidRDefault="00C55BBC" w:rsidP="00B14AAF">
      <w:pPr>
        <w:spacing w:line="360" w:lineRule="auto"/>
        <w:jc w:val="both"/>
        <w:rPr>
          <w:sz w:val="22"/>
          <w:szCs w:val="22"/>
          <w:lang w:val="sr-Cyrl-CS"/>
        </w:rPr>
      </w:pPr>
    </w:p>
    <w:p w:rsidR="004A7E55" w:rsidRPr="00201F87" w:rsidRDefault="00E031FC" w:rsidP="004A7E55">
      <w:pPr>
        <w:numPr>
          <w:ilvl w:val="0"/>
          <w:numId w:val="5"/>
        </w:numPr>
        <w:spacing w:line="360" w:lineRule="auto"/>
        <w:jc w:val="both"/>
        <w:rPr>
          <w:lang w:val="sr-Cyrl-CS"/>
        </w:rPr>
      </w:pPr>
      <w:r w:rsidRPr="00201F87">
        <w:rPr>
          <w:lang w:val="sr-Cyrl-CS"/>
        </w:rPr>
        <w:t xml:space="preserve">Проф. др </w:t>
      </w:r>
      <w:r>
        <w:rPr>
          <w:lang w:val="sr-Cyrl-CS"/>
        </w:rPr>
        <w:t>Гвозден Росић</w:t>
      </w:r>
      <w:r w:rsidRPr="00201F87">
        <w:rPr>
          <w:lang w:val="sr-Cyrl-CS"/>
        </w:rPr>
        <w:t xml:space="preserve">, </w:t>
      </w:r>
      <w:r>
        <w:rPr>
          <w:lang w:val="sr-Cyrl-CS"/>
        </w:rPr>
        <w:t>редовни</w:t>
      </w:r>
      <w:r w:rsidRPr="00201F87">
        <w:rPr>
          <w:lang w:val="sr-Cyrl-CS"/>
        </w:rPr>
        <w:t xml:space="preserve"> професор </w:t>
      </w:r>
      <w:r>
        <w:rPr>
          <w:lang w:val="sr-Cyrl-CS"/>
        </w:rPr>
        <w:t>Факултета медицинских наука</w:t>
      </w:r>
      <w:r w:rsidRPr="00201F87">
        <w:rPr>
          <w:lang w:val="sr-Cyrl-CS"/>
        </w:rPr>
        <w:t xml:space="preserve"> Универзитета у </w:t>
      </w:r>
      <w:r>
        <w:rPr>
          <w:lang w:val="sr-Cyrl-CS"/>
        </w:rPr>
        <w:t>Крагујевцу</w:t>
      </w:r>
      <w:r w:rsidRPr="00201F87">
        <w:rPr>
          <w:lang w:val="sr-Cyrl-CS"/>
        </w:rPr>
        <w:t xml:space="preserve"> за ужу научну област </w:t>
      </w:r>
      <w:r>
        <w:rPr>
          <w:lang w:val="sr-Cyrl-CS"/>
        </w:rPr>
        <w:t>Физиологија</w:t>
      </w:r>
      <w:r w:rsidRPr="00201F87">
        <w:rPr>
          <w:lang w:val="sr-Cyrl-CS"/>
        </w:rPr>
        <w:t>, председник</w:t>
      </w:r>
      <w:r w:rsidR="004A7E55" w:rsidRPr="00201F87">
        <w:rPr>
          <w:lang w:val="sr-Cyrl-CS"/>
        </w:rPr>
        <w:t>,</w:t>
      </w:r>
    </w:p>
    <w:p w:rsidR="00C55BBC" w:rsidRPr="00201F87" w:rsidRDefault="00C55BBC" w:rsidP="00B14AAF">
      <w:pPr>
        <w:spacing w:line="360" w:lineRule="auto"/>
        <w:ind w:left="360"/>
        <w:jc w:val="center"/>
        <w:rPr>
          <w:lang w:val="sr-Cyrl-CS"/>
        </w:rPr>
      </w:pPr>
      <w:r w:rsidRPr="00201F87">
        <w:rPr>
          <w:lang w:val="sr-Cyrl-CS"/>
        </w:rPr>
        <w:t>_______________________________________</w:t>
      </w:r>
    </w:p>
    <w:p w:rsidR="004C4F62" w:rsidRPr="00201F87" w:rsidRDefault="004C4F62" w:rsidP="00B14AAF">
      <w:pPr>
        <w:spacing w:line="360" w:lineRule="auto"/>
        <w:ind w:left="360"/>
        <w:jc w:val="center"/>
        <w:rPr>
          <w:lang w:val="sr-Cyrl-CS"/>
        </w:rPr>
      </w:pPr>
    </w:p>
    <w:p w:rsidR="004A7E55" w:rsidRPr="00201F87" w:rsidRDefault="00E031FC" w:rsidP="004A7E55">
      <w:pPr>
        <w:numPr>
          <w:ilvl w:val="0"/>
          <w:numId w:val="5"/>
        </w:numPr>
        <w:spacing w:line="360" w:lineRule="auto"/>
        <w:jc w:val="both"/>
        <w:rPr>
          <w:lang w:val="sr-Cyrl-CS"/>
        </w:rPr>
      </w:pPr>
      <w:r>
        <w:rPr>
          <w:lang w:val="sr-Cyrl-CS"/>
        </w:rPr>
        <w:t>Доц. др Владимир Живковић, доцент  Факултета медицинских наука</w:t>
      </w:r>
      <w:r w:rsidRPr="00201F87">
        <w:rPr>
          <w:lang w:val="sr-Cyrl-CS"/>
        </w:rPr>
        <w:t xml:space="preserve"> Универзитета у </w:t>
      </w:r>
      <w:r>
        <w:rPr>
          <w:lang w:val="sr-Cyrl-CS"/>
        </w:rPr>
        <w:t>Крагујевцу</w:t>
      </w:r>
      <w:r w:rsidRPr="00201F87">
        <w:rPr>
          <w:lang w:val="sr-Cyrl-CS"/>
        </w:rPr>
        <w:t xml:space="preserve"> за ужу научну област </w:t>
      </w:r>
      <w:r>
        <w:rPr>
          <w:lang w:val="sr-Cyrl-CS"/>
        </w:rPr>
        <w:t>Физиологија</w:t>
      </w:r>
      <w:r w:rsidRPr="00201F87">
        <w:rPr>
          <w:lang w:val="sr-Cyrl-CS"/>
        </w:rPr>
        <w:t>, члан</w:t>
      </w:r>
      <w:r w:rsidR="004A7E55" w:rsidRPr="00201F87">
        <w:rPr>
          <w:lang w:val="sr-Cyrl-CS"/>
        </w:rPr>
        <w:t>,</w:t>
      </w:r>
    </w:p>
    <w:p w:rsidR="00C55BBC" w:rsidRPr="00201F87" w:rsidRDefault="00C55BBC" w:rsidP="00B14AAF">
      <w:pPr>
        <w:spacing w:line="360" w:lineRule="auto"/>
        <w:ind w:left="360"/>
        <w:jc w:val="center"/>
        <w:rPr>
          <w:lang w:val="sr-Cyrl-CS"/>
        </w:rPr>
      </w:pPr>
      <w:r w:rsidRPr="00201F87">
        <w:rPr>
          <w:lang w:val="sr-Cyrl-CS"/>
        </w:rPr>
        <w:t>________________________________________</w:t>
      </w:r>
    </w:p>
    <w:p w:rsidR="004C4F62" w:rsidRPr="00201F87" w:rsidRDefault="004C4F62" w:rsidP="00B14AAF">
      <w:pPr>
        <w:spacing w:line="360" w:lineRule="auto"/>
        <w:ind w:left="720"/>
        <w:jc w:val="both"/>
        <w:rPr>
          <w:lang w:val="sr-Cyrl-CS"/>
        </w:rPr>
      </w:pPr>
    </w:p>
    <w:p w:rsidR="00E031FC" w:rsidRPr="00201F87" w:rsidRDefault="00E031FC" w:rsidP="00E031FC">
      <w:pPr>
        <w:numPr>
          <w:ilvl w:val="0"/>
          <w:numId w:val="5"/>
        </w:numPr>
        <w:spacing w:line="360" w:lineRule="auto"/>
        <w:jc w:val="center"/>
        <w:rPr>
          <w:lang w:val="sr-Cyrl-CS"/>
        </w:rPr>
      </w:pPr>
      <w:r>
        <w:rPr>
          <w:lang w:val="sr-Cyrl-CS"/>
        </w:rPr>
        <w:t>Проф. др Соња Радаковић, редовни професор Медицинског факултета ВМА Универзитета одбране у Београду за ужу научну област Хигијена са медицинском екологијом</w:t>
      </w:r>
      <w:r w:rsidRPr="00201F87">
        <w:rPr>
          <w:lang w:val="sr-Cyrl-CS"/>
        </w:rPr>
        <w:t>, члан</w:t>
      </w:r>
    </w:p>
    <w:p w:rsidR="00C55BBC" w:rsidRPr="00201F87" w:rsidRDefault="00C55BBC" w:rsidP="00B51D9A">
      <w:pPr>
        <w:spacing w:line="360" w:lineRule="auto"/>
        <w:ind w:left="1080"/>
        <w:jc w:val="center"/>
        <w:rPr>
          <w:lang w:val="sr-Cyrl-CS"/>
        </w:rPr>
      </w:pPr>
      <w:r w:rsidRPr="00201F87">
        <w:rPr>
          <w:lang w:val="sr-Cyrl-CS"/>
        </w:rPr>
        <w:t>______________________________________</w:t>
      </w:r>
    </w:p>
    <w:p w:rsidR="0007051C" w:rsidRPr="00201F87" w:rsidRDefault="00C55BBC" w:rsidP="00B14AAF">
      <w:pPr>
        <w:spacing w:line="360" w:lineRule="auto"/>
        <w:jc w:val="center"/>
        <w:rPr>
          <w:lang w:val="sr-Cyrl-CS"/>
        </w:rPr>
      </w:pPr>
      <w:r w:rsidRPr="00201F87">
        <w:rPr>
          <w:lang w:val="sr-Cyrl-CS"/>
        </w:rPr>
        <w:t>Крагујевац,</w:t>
      </w:r>
      <w:r w:rsidR="00E031FC">
        <w:rPr>
          <w:lang w:val="sr-Cyrl-CS"/>
        </w:rPr>
        <w:t xml:space="preserve"> 14</w:t>
      </w:r>
      <w:r w:rsidR="00E419A2" w:rsidRPr="00201F87">
        <w:rPr>
          <w:lang w:val="sr-Cyrl-CS"/>
        </w:rPr>
        <w:t xml:space="preserve">. </w:t>
      </w:r>
      <w:r w:rsidR="004A7E55">
        <w:rPr>
          <w:lang w:val="sr-Cyrl-CS"/>
        </w:rPr>
        <w:t>0</w:t>
      </w:r>
      <w:r w:rsidR="00E031FC">
        <w:rPr>
          <w:lang w:val="sr-Cyrl-CS"/>
        </w:rPr>
        <w:t>3</w:t>
      </w:r>
      <w:r w:rsidR="00E419A2" w:rsidRPr="00201F87">
        <w:rPr>
          <w:lang w:val="sr-Cyrl-CS"/>
        </w:rPr>
        <w:t>. 201</w:t>
      </w:r>
      <w:r w:rsidR="00E031FC">
        <w:rPr>
          <w:lang w:val="sr-Cyrl-CS"/>
        </w:rPr>
        <w:t>6</w:t>
      </w:r>
      <w:r w:rsidR="00E419A2" w:rsidRPr="00201F87">
        <w:rPr>
          <w:lang w:val="sr-Cyrl-CS"/>
        </w:rPr>
        <w:t>.</w:t>
      </w:r>
    </w:p>
    <w:sectPr w:rsidR="0007051C" w:rsidRPr="00201F87" w:rsidSect="00B6184B">
      <w:footerReference w:type="even" r:id="rId9"/>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4FB" w:rsidRDefault="005114FB">
      <w:r>
        <w:separator/>
      </w:r>
    </w:p>
  </w:endnote>
  <w:endnote w:type="continuationSeparator" w:id="0">
    <w:p w:rsidR="005114FB" w:rsidRDefault="0051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inionPro-Regular">
    <w:altName w:val="Times New Roman"/>
    <w:panose1 w:val="00000000000000000000"/>
    <w:charset w:val="CC"/>
    <w:family w:val="auto"/>
    <w:notTrueType/>
    <w:pitch w:val="default"/>
    <w:sig w:usb0="00000201" w:usb1="00000000" w:usb2="00000000" w:usb3="00000000" w:csb0="00000004" w:csb1="00000000"/>
  </w:font>
  <w:font w:name="WarnockPro-Bold">
    <w:altName w:val="Arial Unicode MS"/>
    <w:panose1 w:val="00000000000000000000"/>
    <w:charset w:val="88"/>
    <w:family w:val="auto"/>
    <w:notTrueType/>
    <w:pitch w:val="default"/>
    <w:sig w:usb0="00000001" w:usb1="08080000" w:usb2="00000010" w:usb3="00000000" w:csb0="00100000"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08" w:rsidRDefault="00F415C3" w:rsidP="00152BE7">
    <w:pPr>
      <w:pStyle w:val="Footer"/>
      <w:framePr w:wrap="around" w:vAnchor="text" w:hAnchor="margin" w:xAlign="right" w:y="1"/>
      <w:rPr>
        <w:rStyle w:val="PageNumber"/>
      </w:rPr>
    </w:pPr>
    <w:r>
      <w:rPr>
        <w:rStyle w:val="PageNumber"/>
      </w:rPr>
      <w:fldChar w:fldCharType="begin"/>
    </w:r>
    <w:r w:rsidR="000C5C08">
      <w:rPr>
        <w:rStyle w:val="PageNumber"/>
      </w:rPr>
      <w:instrText xml:space="preserve">PAGE  </w:instrText>
    </w:r>
    <w:r>
      <w:rPr>
        <w:rStyle w:val="PageNumber"/>
      </w:rPr>
      <w:fldChar w:fldCharType="end"/>
    </w:r>
  </w:p>
  <w:p w:rsidR="000C5C08" w:rsidRDefault="000C5C08" w:rsidP="00F572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08" w:rsidRDefault="00F415C3" w:rsidP="00152BE7">
    <w:pPr>
      <w:pStyle w:val="Footer"/>
      <w:framePr w:wrap="around" w:vAnchor="text" w:hAnchor="margin" w:xAlign="right" w:y="1"/>
      <w:rPr>
        <w:rStyle w:val="PageNumber"/>
      </w:rPr>
    </w:pPr>
    <w:r>
      <w:rPr>
        <w:rStyle w:val="PageNumber"/>
      </w:rPr>
      <w:fldChar w:fldCharType="begin"/>
    </w:r>
    <w:r w:rsidR="000C5C08">
      <w:rPr>
        <w:rStyle w:val="PageNumber"/>
      </w:rPr>
      <w:instrText xml:space="preserve">PAGE  </w:instrText>
    </w:r>
    <w:r>
      <w:rPr>
        <w:rStyle w:val="PageNumber"/>
      </w:rPr>
      <w:fldChar w:fldCharType="separate"/>
    </w:r>
    <w:r w:rsidR="00B16588">
      <w:rPr>
        <w:rStyle w:val="PageNumber"/>
        <w:noProof/>
      </w:rPr>
      <w:t>2</w:t>
    </w:r>
    <w:r>
      <w:rPr>
        <w:rStyle w:val="PageNumber"/>
      </w:rPr>
      <w:fldChar w:fldCharType="end"/>
    </w:r>
  </w:p>
  <w:p w:rsidR="000C5C08" w:rsidRDefault="000C5C08" w:rsidP="00F572C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4FB" w:rsidRDefault="005114FB">
      <w:r>
        <w:separator/>
      </w:r>
    </w:p>
  </w:footnote>
  <w:footnote w:type="continuationSeparator" w:id="0">
    <w:p w:rsidR="005114FB" w:rsidRDefault="00511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0"/>
      </w:pPr>
      <w:rPr>
        <w:rFonts w:hint="default"/>
        <w:position w:val="0"/>
      </w:rPr>
    </w:lvl>
    <w:lvl w:ilvl="2">
      <w:start w:val="1"/>
      <w:numFmt w:val="decimal"/>
      <w:lvlText w:val="%3."/>
      <w:lvlJc w:val="left"/>
      <w:pPr>
        <w:tabs>
          <w:tab w:val="num" w:pos="360"/>
        </w:tabs>
        <w:ind w:left="360" w:firstLine="0"/>
      </w:pPr>
      <w:rPr>
        <w:rFonts w:hint="default"/>
        <w:position w:val="0"/>
      </w:rPr>
    </w:lvl>
    <w:lvl w:ilvl="3">
      <w:start w:val="1"/>
      <w:numFmt w:val="decimal"/>
      <w:lvlText w:val="%4."/>
      <w:lvlJc w:val="left"/>
      <w:pPr>
        <w:tabs>
          <w:tab w:val="num" w:pos="360"/>
        </w:tabs>
        <w:ind w:left="360" w:firstLine="0"/>
      </w:pPr>
      <w:rPr>
        <w:rFonts w:hint="default"/>
        <w:position w:val="0"/>
      </w:rPr>
    </w:lvl>
    <w:lvl w:ilvl="4">
      <w:start w:val="1"/>
      <w:numFmt w:val="decimal"/>
      <w:lvlText w:val="%5."/>
      <w:lvlJc w:val="left"/>
      <w:pPr>
        <w:tabs>
          <w:tab w:val="num" w:pos="360"/>
        </w:tabs>
        <w:ind w:left="360" w:firstLine="0"/>
      </w:pPr>
      <w:rPr>
        <w:rFonts w:hint="default"/>
        <w:position w:val="0"/>
      </w:rPr>
    </w:lvl>
    <w:lvl w:ilvl="5">
      <w:start w:val="1"/>
      <w:numFmt w:val="decimal"/>
      <w:lvlText w:val="%6."/>
      <w:lvlJc w:val="left"/>
      <w:pPr>
        <w:tabs>
          <w:tab w:val="num" w:pos="360"/>
        </w:tabs>
        <w:ind w:left="360" w:firstLine="0"/>
      </w:pPr>
      <w:rPr>
        <w:rFonts w:hint="default"/>
        <w:position w:val="0"/>
      </w:rPr>
    </w:lvl>
    <w:lvl w:ilvl="6">
      <w:start w:val="1"/>
      <w:numFmt w:val="decimal"/>
      <w:lvlText w:val="%7."/>
      <w:lvlJc w:val="left"/>
      <w:pPr>
        <w:tabs>
          <w:tab w:val="num" w:pos="360"/>
        </w:tabs>
        <w:ind w:left="360" w:firstLine="0"/>
      </w:pPr>
      <w:rPr>
        <w:rFonts w:hint="default"/>
        <w:position w:val="0"/>
      </w:rPr>
    </w:lvl>
    <w:lvl w:ilvl="7">
      <w:start w:val="1"/>
      <w:numFmt w:val="decimal"/>
      <w:lvlText w:val="%8."/>
      <w:lvlJc w:val="left"/>
      <w:pPr>
        <w:tabs>
          <w:tab w:val="num" w:pos="360"/>
        </w:tabs>
        <w:ind w:left="360" w:firstLine="0"/>
      </w:pPr>
      <w:rPr>
        <w:rFonts w:hint="default"/>
        <w:position w:val="0"/>
      </w:rPr>
    </w:lvl>
    <w:lvl w:ilvl="8">
      <w:start w:val="1"/>
      <w:numFmt w:val="decimal"/>
      <w:lvlText w:val="%9."/>
      <w:lvlJc w:val="left"/>
      <w:pPr>
        <w:tabs>
          <w:tab w:val="num" w:pos="360"/>
        </w:tabs>
        <w:ind w:left="360" w:firstLine="0"/>
      </w:pPr>
      <w:rPr>
        <w:rFonts w:hint="default"/>
        <w:position w:val="0"/>
      </w:rPr>
    </w:lvl>
  </w:abstractNum>
  <w:abstractNum w:abstractNumId="1">
    <w:nsid w:val="00000007"/>
    <w:multiLevelType w:val="multilevel"/>
    <w:tmpl w:val="894EE879"/>
    <w:lvl w:ilvl="0">
      <w:start w:val="1"/>
      <w:numFmt w:val="decimal"/>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0"/>
      </w:pPr>
      <w:rPr>
        <w:rFonts w:hint="default"/>
        <w:position w:val="0"/>
      </w:rPr>
    </w:lvl>
    <w:lvl w:ilvl="2">
      <w:start w:val="1"/>
      <w:numFmt w:val="decimal"/>
      <w:lvlText w:val="%3."/>
      <w:lvlJc w:val="left"/>
      <w:pPr>
        <w:tabs>
          <w:tab w:val="num" w:pos="360"/>
        </w:tabs>
        <w:ind w:left="360" w:firstLine="0"/>
      </w:pPr>
      <w:rPr>
        <w:rFonts w:hint="default"/>
        <w:position w:val="0"/>
      </w:rPr>
    </w:lvl>
    <w:lvl w:ilvl="3">
      <w:start w:val="1"/>
      <w:numFmt w:val="decimal"/>
      <w:lvlText w:val="%4."/>
      <w:lvlJc w:val="left"/>
      <w:pPr>
        <w:tabs>
          <w:tab w:val="num" w:pos="360"/>
        </w:tabs>
        <w:ind w:left="360" w:firstLine="0"/>
      </w:pPr>
      <w:rPr>
        <w:rFonts w:hint="default"/>
        <w:position w:val="0"/>
      </w:rPr>
    </w:lvl>
    <w:lvl w:ilvl="4">
      <w:start w:val="1"/>
      <w:numFmt w:val="decimal"/>
      <w:lvlText w:val="%5."/>
      <w:lvlJc w:val="left"/>
      <w:pPr>
        <w:tabs>
          <w:tab w:val="num" w:pos="360"/>
        </w:tabs>
        <w:ind w:left="360" w:firstLine="0"/>
      </w:pPr>
      <w:rPr>
        <w:rFonts w:hint="default"/>
        <w:position w:val="0"/>
      </w:rPr>
    </w:lvl>
    <w:lvl w:ilvl="5">
      <w:start w:val="1"/>
      <w:numFmt w:val="decimal"/>
      <w:lvlText w:val="%6."/>
      <w:lvlJc w:val="left"/>
      <w:pPr>
        <w:tabs>
          <w:tab w:val="num" w:pos="360"/>
        </w:tabs>
        <w:ind w:left="360" w:firstLine="0"/>
      </w:pPr>
      <w:rPr>
        <w:rFonts w:hint="default"/>
        <w:position w:val="0"/>
      </w:rPr>
    </w:lvl>
    <w:lvl w:ilvl="6">
      <w:start w:val="1"/>
      <w:numFmt w:val="decimal"/>
      <w:lvlText w:val="%7."/>
      <w:lvlJc w:val="left"/>
      <w:pPr>
        <w:tabs>
          <w:tab w:val="num" w:pos="360"/>
        </w:tabs>
        <w:ind w:left="360" w:firstLine="0"/>
      </w:pPr>
      <w:rPr>
        <w:rFonts w:hint="default"/>
        <w:position w:val="0"/>
      </w:rPr>
    </w:lvl>
    <w:lvl w:ilvl="7">
      <w:start w:val="1"/>
      <w:numFmt w:val="decimal"/>
      <w:lvlText w:val="%8."/>
      <w:lvlJc w:val="left"/>
      <w:pPr>
        <w:tabs>
          <w:tab w:val="num" w:pos="360"/>
        </w:tabs>
        <w:ind w:left="360" w:firstLine="0"/>
      </w:pPr>
      <w:rPr>
        <w:rFonts w:hint="default"/>
        <w:position w:val="0"/>
      </w:rPr>
    </w:lvl>
    <w:lvl w:ilvl="8">
      <w:start w:val="1"/>
      <w:numFmt w:val="decimal"/>
      <w:lvlText w:val="%9."/>
      <w:lvlJc w:val="left"/>
      <w:pPr>
        <w:tabs>
          <w:tab w:val="num" w:pos="360"/>
        </w:tabs>
        <w:ind w:left="360" w:firstLine="0"/>
      </w:pPr>
      <w:rPr>
        <w:rFonts w:hint="default"/>
        <w:position w:val="0"/>
      </w:rPr>
    </w:lvl>
  </w:abstractNum>
  <w:abstractNum w:abstractNumId="2">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4E44AA"/>
    <w:multiLevelType w:val="hybridMultilevel"/>
    <w:tmpl w:val="E484168E"/>
    <w:lvl w:ilvl="0" w:tplc="DCD4753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780830"/>
    <w:multiLevelType w:val="hybridMultilevel"/>
    <w:tmpl w:val="7302B2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CD03C5"/>
    <w:multiLevelType w:val="hybridMultilevel"/>
    <w:tmpl w:val="80863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C6EFE"/>
    <w:multiLevelType w:val="hybridMultilevel"/>
    <w:tmpl w:val="6C3E16F6"/>
    <w:lvl w:ilvl="0" w:tplc="B524C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E550B4"/>
    <w:multiLevelType w:val="hybridMultilevel"/>
    <w:tmpl w:val="6C3E16F6"/>
    <w:lvl w:ilvl="0" w:tplc="B524C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CE44B5"/>
    <w:multiLevelType w:val="multilevel"/>
    <w:tmpl w:val="081A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611341F"/>
    <w:multiLevelType w:val="hybridMultilevel"/>
    <w:tmpl w:val="EA3ECA4A"/>
    <w:lvl w:ilvl="0" w:tplc="116219F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AB82D0F"/>
    <w:multiLevelType w:val="hybridMultilevel"/>
    <w:tmpl w:val="DB1C3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DF7DC1"/>
    <w:multiLevelType w:val="multilevel"/>
    <w:tmpl w:val="5B289FD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12">
    <w:nsid w:val="26AC5E00"/>
    <w:multiLevelType w:val="hybridMultilevel"/>
    <w:tmpl w:val="6C3E16F6"/>
    <w:lvl w:ilvl="0" w:tplc="B524C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800C5A"/>
    <w:multiLevelType w:val="hybridMultilevel"/>
    <w:tmpl w:val="F77630E4"/>
    <w:lvl w:ilvl="0" w:tplc="081A000F">
      <w:start w:val="1"/>
      <w:numFmt w:val="decimal"/>
      <w:lvlText w:val="%1."/>
      <w:lvlJc w:val="left"/>
      <w:pPr>
        <w:ind w:left="1080" w:hanging="360"/>
      </w:p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4">
    <w:nsid w:val="29AB3B97"/>
    <w:multiLevelType w:val="hybridMultilevel"/>
    <w:tmpl w:val="9E165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68209C"/>
    <w:multiLevelType w:val="hybridMultilevel"/>
    <w:tmpl w:val="C952F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E3414A"/>
    <w:multiLevelType w:val="hybridMultilevel"/>
    <w:tmpl w:val="D5D84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96962"/>
    <w:multiLevelType w:val="singleLevel"/>
    <w:tmpl w:val="E65CE89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8">
    <w:nsid w:val="3C45742D"/>
    <w:multiLevelType w:val="hybridMultilevel"/>
    <w:tmpl w:val="9CB67238"/>
    <w:lvl w:ilvl="0" w:tplc="0409000F">
      <w:start w:val="1"/>
      <w:numFmt w:val="decimal"/>
      <w:lvlText w:val="%1."/>
      <w:lvlJc w:val="left"/>
      <w:pPr>
        <w:ind w:left="720" w:hanging="360"/>
      </w:pPr>
      <w:rPr>
        <w:rFonts w:hint="default"/>
      </w:rPr>
    </w:lvl>
    <w:lvl w:ilvl="1" w:tplc="081A0003" w:tentative="1">
      <w:start w:val="1"/>
      <w:numFmt w:val="bullet"/>
      <w:lvlText w:val="o"/>
      <w:lvlJc w:val="left"/>
      <w:pPr>
        <w:ind w:left="1440" w:hanging="360"/>
      </w:pPr>
      <w:rPr>
        <w:rFonts w:ascii="Courier New" w:hAnsi="Courier New"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Arial"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Arial" w:hint="default"/>
      </w:rPr>
    </w:lvl>
    <w:lvl w:ilvl="8" w:tplc="081A0005" w:tentative="1">
      <w:start w:val="1"/>
      <w:numFmt w:val="bullet"/>
      <w:lvlText w:val=""/>
      <w:lvlJc w:val="left"/>
      <w:pPr>
        <w:ind w:left="6480" w:hanging="360"/>
      </w:pPr>
      <w:rPr>
        <w:rFonts w:ascii="Wingdings" w:hAnsi="Wingdings" w:hint="default"/>
      </w:rPr>
    </w:lvl>
  </w:abstractNum>
  <w:abstractNum w:abstractNumId="19">
    <w:nsid w:val="44A541C2"/>
    <w:multiLevelType w:val="multilevel"/>
    <w:tmpl w:val="BEA656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A043AA7"/>
    <w:multiLevelType w:val="hybridMultilevel"/>
    <w:tmpl w:val="52D675F2"/>
    <w:lvl w:ilvl="0" w:tplc="4FFE284C">
      <w:start w:val="1"/>
      <w:numFmt w:val="decimal"/>
      <w:pStyle w:val="ImportWordListStyleDefinition293413787"/>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F51E37"/>
    <w:multiLevelType w:val="hybridMultilevel"/>
    <w:tmpl w:val="EEC6C68A"/>
    <w:lvl w:ilvl="0" w:tplc="3A44B7A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0A15BC"/>
    <w:multiLevelType w:val="hybridMultilevel"/>
    <w:tmpl w:val="FBD4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D94624"/>
    <w:multiLevelType w:val="hybridMultilevel"/>
    <w:tmpl w:val="45BC939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75AA46D7"/>
    <w:multiLevelType w:val="hybridMultilevel"/>
    <w:tmpl w:val="EA6A8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920D93"/>
    <w:multiLevelType w:val="hybridMultilevel"/>
    <w:tmpl w:val="15C0DA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6341ED"/>
    <w:multiLevelType w:val="hybridMultilevel"/>
    <w:tmpl w:val="91DAF7C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19"/>
  </w:num>
  <w:num w:numId="4">
    <w:abstractNumId w:val="10"/>
  </w:num>
  <w:num w:numId="5">
    <w:abstractNumId w:val="7"/>
  </w:num>
  <w:num w:numId="6">
    <w:abstractNumId w:val="26"/>
  </w:num>
  <w:num w:numId="7">
    <w:abstractNumId w:val="20"/>
  </w:num>
  <w:num w:numId="8">
    <w:abstractNumId w:val="12"/>
  </w:num>
  <w:num w:numId="9">
    <w:abstractNumId w:val="6"/>
  </w:num>
  <w:num w:numId="10">
    <w:abstractNumId w:val="3"/>
  </w:num>
  <w:num w:numId="11">
    <w:abstractNumId w:val="4"/>
  </w:num>
  <w:num w:numId="12">
    <w:abstractNumId w:val="23"/>
  </w:num>
  <w:num w:numId="13">
    <w:abstractNumId w:val="21"/>
  </w:num>
  <w:num w:numId="14">
    <w:abstractNumId w:val="17"/>
  </w:num>
  <w:num w:numId="15">
    <w:abstractNumId w:val="11"/>
  </w:num>
  <w:num w:numId="16">
    <w:abstractNumId w:val="0"/>
  </w:num>
  <w:num w:numId="17">
    <w:abstractNumId w:val="1"/>
  </w:num>
  <w:num w:numId="18">
    <w:abstractNumId w:val="2"/>
  </w:num>
  <w:num w:numId="19">
    <w:abstractNumId w:val="9"/>
  </w:num>
  <w:num w:numId="20">
    <w:abstractNumId w:val="14"/>
  </w:num>
  <w:num w:numId="21">
    <w:abstractNumId w:val="22"/>
  </w:num>
  <w:num w:numId="22">
    <w:abstractNumId w:val="24"/>
  </w:num>
  <w:num w:numId="23">
    <w:abstractNumId w:val="13"/>
  </w:num>
  <w:num w:numId="24">
    <w:abstractNumId w:val="5"/>
  </w:num>
  <w:num w:numId="25">
    <w:abstractNumId w:val="18"/>
  </w:num>
  <w:num w:numId="26">
    <w:abstractNumId w:val="1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0D"/>
    <w:rsid w:val="00001D87"/>
    <w:rsid w:val="00003792"/>
    <w:rsid w:val="00004213"/>
    <w:rsid w:val="000052AE"/>
    <w:rsid w:val="00013011"/>
    <w:rsid w:val="0001549B"/>
    <w:rsid w:val="00017044"/>
    <w:rsid w:val="00025D8D"/>
    <w:rsid w:val="00025D96"/>
    <w:rsid w:val="00026F34"/>
    <w:rsid w:val="000301A4"/>
    <w:rsid w:val="00031DE9"/>
    <w:rsid w:val="00032AE2"/>
    <w:rsid w:val="00040E1D"/>
    <w:rsid w:val="00054B12"/>
    <w:rsid w:val="000558F5"/>
    <w:rsid w:val="00064C66"/>
    <w:rsid w:val="0006713B"/>
    <w:rsid w:val="0007012F"/>
    <w:rsid w:val="0007051C"/>
    <w:rsid w:val="00071BCE"/>
    <w:rsid w:val="00085779"/>
    <w:rsid w:val="0008768F"/>
    <w:rsid w:val="000878A7"/>
    <w:rsid w:val="00094CE5"/>
    <w:rsid w:val="00096E26"/>
    <w:rsid w:val="000A11FB"/>
    <w:rsid w:val="000A136A"/>
    <w:rsid w:val="000A1E76"/>
    <w:rsid w:val="000A798B"/>
    <w:rsid w:val="000B185C"/>
    <w:rsid w:val="000B2A57"/>
    <w:rsid w:val="000B4A7E"/>
    <w:rsid w:val="000C5C08"/>
    <w:rsid w:val="000E2477"/>
    <w:rsid w:val="000E54B3"/>
    <w:rsid w:val="000F366A"/>
    <w:rsid w:val="000F512E"/>
    <w:rsid w:val="000F624A"/>
    <w:rsid w:val="00110E7F"/>
    <w:rsid w:val="0011273D"/>
    <w:rsid w:val="00114332"/>
    <w:rsid w:val="00115B1D"/>
    <w:rsid w:val="00134757"/>
    <w:rsid w:val="00136C69"/>
    <w:rsid w:val="0014303F"/>
    <w:rsid w:val="00146EA6"/>
    <w:rsid w:val="00147411"/>
    <w:rsid w:val="00150711"/>
    <w:rsid w:val="00152BE7"/>
    <w:rsid w:val="00153646"/>
    <w:rsid w:val="0016434A"/>
    <w:rsid w:val="00165F2E"/>
    <w:rsid w:val="00167B8B"/>
    <w:rsid w:val="00177C8A"/>
    <w:rsid w:val="00177EFF"/>
    <w:rsid w:val="001826FE"/>
    <w:rsid w:val="001830B5"/>
    <w:rsid w:val="0019426E"/>
    <w:rsid w:val="00195A1F"/>
    <w:rsid w:val="00195B89"/>
    <w:rsid w:val="0019761D"/>
    <w:rsid w:val="001A040A"/>
    <w:rsid w:val="001A1AE3"/>
    <w:rsid w:val="001A1D30"/>
    <w:rsid w:val="001A64E6"/>
    <w:rsid w:val="001A6845"/>
    <w:rsid w:val="001A7C01"/>
    <w:rsid w:val="001B3AC8"/>
    <w:rsid w:val="001C531A"/>
    <w:rsid w:val="001C7065"/>
    <w:rsid w:val="001C7510"/>
    <w:rsid w:val="001C76FD"/>
    <w:rsid w:val="001C78AB"/>
    <w:rsid w:val="001D618E"/>
    <w:rsid w:val="001E5660"/>
    <w:rsid w:val="001E7507"/>
    <w:rsid w:val="001F0257"/>
    <w:rsid w:val="001F6616"/>
    <w:rsid w:val="001F77E4"/>
    <w:rsid w:val="00201F87"/>
    <w:rsid w:val="0020304F"/>
    <w:rsid w:val="00205888"/>
    <w:rsid w:val="0021247E"/>
    <w:rsid w:val="002154B7"/>
    <w:rsid w:val="0021600D"/>
    <w:rsid w:val="00231B9C"/>
    <w:rsid w:val="00231CEF"/>
    <w:rsid w:val="00236543"/>
    <w:rsid w:val="00242DDF"/>
    <w:rsid w:val="0024548E"/>
    <w:rsid w:val="00254A0D"/>
    <w:rsid w:val="00256379"/>
    <w:rsid w:val="00270AA5"/>
    <w:rsid w:val="0028675B"/>
    <w:rsid w:val="002A4656"/>
    <w:rsid w:val="002B4BE2"/>
    <w:rsid w:val="002C2C2F"/>
    <w:rsid w:val="002C5049"/>
    <w:rsid w:val="002C7845"/>
    <w:rsid w:val="002D65BE"/>
    <w:rsid w:val="002D755B"/>
    <w:rsid w:val="002E024D"/>
    <w:rsid w:val="002E6DBC"/>
    <w:rsid w:val="002E7270"/>
    <w:rsid w:val="002F1539"/>
    <w:rsid w:val="00305B46"/>
    <w:rsid w:val="00307615"/>
    <w:rsid w:val="00315245"/>
    <w:rsid w:val="0032526B"/>
    <w:rsid w:val="003270C3"/>
    <w:rsid w:val="00327579"/>
    <w:rsid w:val="003276C8"/>
    <w:rsid w:val="003312AE"/>
    <w:rsid w:val="00331F8E"/>
    <w:rsid w:val="00334A91"/>
    <w:rsid w:val="00335C8A"/>
    <w:rsid w:val="00341113"/>
    <w:rsid w:val="0034214D"/>
    <w:rsid w:val="00352062"/>
    <w:rsid w:val="00360B2E"/>
    <w:rsid w:val="003637FA"/>
    <w:rsid w:val="003679DE"/>
    <w:rsid w:val="0037517C"/>
    <w:rsid w:val="003812C7"/>
    <w:rsid w:val="00381755"/>
    <w:rsid w:val="003857F6"/>
    <w:rsid w:val="00392B76"/>
    <w:rsid w:val="00395B76"/>
    <w:rsid w:val="003967ED"/>
    <w:rsid w:val="0039717C"/>
    <w:rsid w:val="003A4CB9"/>
    <w:rsid w:val="003B470A"/>
    <w:rsid w:val="003B6980"/>
    <w:rsid w:val="003B6A83"/>
    <w:rsid w:val="003B7660"/>
    <w:rsid w:val="003C1DB2"/>
    <w:rsid w:val="003C3159"/>
    <w:rsid w:val="003C3511"/>
    <w:rsid w:val="003D2EB8"/>
    <w:rsid w:val="003E0BD1"/>
    <w:rsid w:val="003E3D8D"/>
    <w:rsid w:val="003E4206"/>
    <w:rsid w:val="003E46FA"/>
    <w:rsid w:val="003E5EF0"/>
    <w:rsid w:val="003F07D0"/>
    <w:rsid w:val="003F1161"/>
    <w:rsid w:val="003F16C2"/>
    <w:rsid w:val="003F230B"/>
    <w:rsid w:val="004033A3"/>
    <w:rsid w:val="00404D4B"/>
    <w:rsid w:val="004123EB"/>
    <w:rsid w:val="00420A83"/>
    <w:rsid w:val="00421AF1"/>
    <w:rsid w:val="00425A85"/>
    <w:rsid w:val="00434E98"/>
    <w:rsid w:val="00445C0E"/>
    <w:rsid w:val="00446350"/>
    <w:rsid w:val="00447359"/>
    <w:rsid w:val="00454093"/>
    <w:rsid w:val="004547DF"/>
    <w:rsid w:val="00456E80"/>
    <w:rsid w:val="00460DEE"/>
    <w:rsid w:val="004654AA"/>
    <w:rsid w:val="00467C1E"/>
    <w:rsid w:val="00467C6A"/>
    <w:rsid w:val="00475503"/>
    <w:rsid w:val="0047622D"/>
    <w:rsid w:val="004834BB"/>
    <w:rsid w:val="0048552C"/>
    <w:rsid w:val="00486EE6"/>
    <w:rsid w:val="00486F6E"/>
    <w:rsid w:val="004946AD"/>
    <w:rsid w:val="00495DB7"/>
    <w:rsid w:val="00497309"/>
    <w:rsid w:val="004A7E55"/>
    <w:rsid w:val="004C16E6"/>
    <w:rsid w:val="004C42BC"/>
    <w:rsid w:val="004C4F1A"/>
    <w:rsid w:val="004C4F62"/>
    <w:rsid w:val="004C51FE"/>
    <w:rsid w:val="004E171A"/>
    <w:rsid w:val="004E7968"/>
    <w:rsid w:val="004F0DE1"/>
    <w:rsid w:val="004F2156"/>
    <w:rsid w:val="004F4940"/>
    <w:rsid w:val="004F6DD9"/>
    <w:rsid w:val="00501E3E"/>
    <w:rsid w:val="00502BB8"/>
    <w:rsid w:val="005114FB"/>
    <w:rsid w:val="00514E72"/>
    <w:rsid w:val="005339F7"/>
    <w:rsid w:val="00534312"/>
    <w:rsid w:val="005400AC"/>
    <w:rsid w:val="00543229"/>
    <w:rsid w:val="0054361B"/>
    <w:rsid w:val="00551F88"/>
    <w:rsid w:val="005541D2"/>
    <w:rsid w:val="005554E1"/>
    <w:rsid w:val="00561E27"/>
    <w:rsid w:val="0056228D"/>
    <w:rsid w:val="0056260F"/>
    <w:rsid w:val="00574D75"/>
    <w:rsid w:val="00581E17"/>
    <w:rsid w:val="005928FB"/>
    <w:rsid w:val="00592C7B"/>
    <w:rsid w:val="00597379"/>
    <w:rsid w:val="005A16AA"/>
    <w:rsid w:val="005A1CD8"/>
    <w:rsid w:val="005A30B2"/>
    <w:rsid w:val="005A4E66"/>
    <w:rsid w:val="005A5C26"/>
    <w:rsid w:val="005A6C06"/>
    <w:rsid w:val="005A76F6"/>
    <w:rsid w:val="005B0489"/>
    <w:rsid w:val="005B2A4A"/>
    <w:rsid w:val="005B6247"/>
    <w:rsid w:val="005C4678"/>
    <w:rsid w:val="005D7F08"/>
    <w:rsid w:val="005E6DD2"/>
    <w:rsid w:val="005F20BB"/>
    <w:rsid w:val="005F3813"/>
    <w:rsid w:val="005F4E0E"/>
    <w:rsid w:val="00600367"/>
    <w:rsid w:val="006065EC"/>
    <w:rsid w:val="00616029"/>
    <w:rsid w:val="00617CA6"/>
    <w:rsid w:val="00617F6E"/>
    <w:rsid w:val="006243C2"/>
    <w:rsid w:val="0062761C"/>
    <w:rsid w:val="00630BF1"/>
    <w:rsid w:val="0063108E"/>
    <w:rsid w:val="00633A32"/>
    <w:rsid w:val="00633BE8"/>
    <w:rsid w:val="00641CAB"/>
    <w:rsid w:val="006450A2"/>
    <w:rsid w:val="00645BA9"/>
    <w:rsid w:val="00646C6F"/>
    <w:rsid w:val="00647ECC"/>
    <w:rsid w:val="00652C4A"/>
    <w:rsid w:val="0066108F"/>
    <w:rsid w:val="00661633"/>
    <w:rsid w:val="00664970"/>
    <w:rsid w:val="006660A9"/>
    <w:rsid w:val="00673B9B"/>
    <w:rsid w:val="00695C5C"/>
    <w:rsid w:val="00697EBA"/>
    <w:rsid w:val="006A125F"/>
    <w:rsid w:val="006A2FAA"/>
    <w:rsid w:val="006A36A6"/>
    <w:rsid w:val="006A4456"/>
    <w:rsid w:val="006A472E"/>
    <w:rsid w:val="006A7125"/>
    <w:rsid w:val="006B1ACF"/>
    <w:rsid w:val="006B1D75"/>
    <w:rsid w:val="006B3336"/>
    <w:rsid w:val="006B4555"/>
    <w:rsid w:val="006B498F"/>
    <w:rsid w:val="006C228D"/>
    <w:rsid w:val="006C3F1C"/>
    <w:rsid w:val="006C4824"/>
    <w:rsid w:val="006D19CE"/>
    <w:rsid w:val="006D3049"/>
    <w:rsid w:val="006D3D69"/>
    <w:rsid w:val="006E2045"/>
    <w:rsid w:val="006E3B5E"/>
    <w:rsid w:val="006E5C2C"/>
    <w:rsid w:val="006E6640"/>
    <w:rsid w:val="006E726C"/>
    <w:rsid w:val="006F0670"/>
    <w:rsid w:val="006F3CD0"/>
    <w:rsid w:val="00705BED"/>
    <w:rsid w:val="007066F4"/>
    <w:rsid w:val="00710DF3"/>
    <w:rsid w:val="00716610"/>
    <w:rsid w:val="00722C65"/>
    <w:rsid w:val="007311E5"/>
    <w:rsid w:val="00732820"/>
    <w:rsid w:val="0073478D"/>
    <w:rsid w:val="00734EA7"/>
    <w:rsid w:val="00735C7D"/>
    <w:rsid w:val="00736329"/>
    <w:rsid w:val="007377A6"/>
    <w:rsid w:val="007411CB"/>
    <w:rsid w:val="00742955"/>
    <w:rsid w:val="00745A25"/>
    <w:rsid w:val="00747A4E"/>
    <w:rsid w:val="007533FC"/>
    <w:rsid w:val="00757E1B"/>
    <w:rsid w:val="0076782F"/>
    <w:rsid w:val="0077081C"/>
    <w:rsid w:val="0077389F"/>
    <w:rsid w:val="00775AE7"/>
    <w:rsid w:val="007824DE"/>
    <w:rsid w:val="0078372B"/>
    <w:rsid w:val="00787459"/>
    <w:rsid w:val="0078755A"/>
    <w:rsid w:val="00787DC5"/>
    <w:rsid w:val="007921BA"/>
    <w:rsid w:val="00795DD7"/>
    <w:rsid w:val="007A0B4E"/>
    <w:rsid w:val="007A319E"/>
    <w:rsid w:val="007A41D2"/>
    <w:rsid w:val="007C0F87"/>
    <w:rsid w:val="007C44D9"/>
    <w:rsid w:val="007D0A15"/>
    <w:rsid w:val="007D1282"/>
    <w:rsid w:val="007D1EB7"/>
    <w:rsid w:val="007D6E7F"/>
    <w:rsid w:val="007E17DE"/>
    <w:rsid w:val="007E1CC3"/>
    <w:rsid w:val="00800355"/>
    <w:rsid w:val="00806F96"/>
    <w:rsid w:val="00814BC5"/>
    <w:rsid w:val="00822687"/>
    <w:rsid w:val="0082283F"/>
    <w:rsid w:val="00823720"/>
    <w:rsid w:val="00823BFF"/>
    <w:rsid w:val="008259CC"/>
    <w:rsid w:val="00833EAB"/>
    <w:rsid w:val="0083443E"/>
    <w:rsid w:val="0084521C"/>
    <w:rsid w:val="00850C2A"/>
    <w:rsid w:val="00854EC1"/>
    <w:rsid w:val="008636C7"/>
    <w:rsid w:val="00867F1D"/>
    <w:rsid w:val="008710D3"/>
    <w:rsid w:val="00876E61"/>
    <w:rsid w:val="008840B4"/>
    <w:rsid w:val="00891829"/>
    <w:rsid w:val="0089487E"/>
    <w:rsid w:val="008A2EFE"/>
    <w:rsid w:val="008A6C6C"/>
    <w:rsid w:val="008B3194"/>
    <w:rsid w:val="008B4A25"/>
    <w:rsid w:val="008B6F65"/>
    <w:rsid w:val="008C55F7"/>
    <w:rsid w:val="008C63F9"/>
    <w:rsid w:val="008C77CB"/>
    <w:rsid w:val="008D12AE"/>
    <w:rsid w:val="008D1CC6"/>
    <w:rsid w:val="008D353B"/>
    <w:rsid w:val="008D3664"/>
    <w:rsid w:val="008D4D8E"/>
    <w:rsid w:val="008E0822"/>
    <w:rsid w:val="008E2BA4"/>
    <w:rsid w:val="008E45E8"/>
    <w:rsid w:val="008F24A0"/>
    <w:rsid w:val="008F2F31"/>
    <w:rsid w:val="008F5BCF"/>
    <w:rsid w:val="009006D6"/>
    <w:rsid w:val="0090164C"/>
    <w:rsid w:val="009038ED"/>
    <w:rsid w:val="009072B5"/>
    <w:rsid w:val="00921B38"/>
    <w:rsid w:val="00927B69"/>
    <w:rsid w:val="00934DF5"/>
    <w:rsid w:val="00940DF6"/>
    <w:rsid w:val="00943431"/>
    <w:rsid w:val="00947656"/>
    <w:rsid w:val="00947FF1"/>
    <w:rsid w:val="0095139A"/>
    <w:rsid w:val="009566DC"/>
    <w:rsid w:val="009630C4"/>
    <w:rsid w:val="009632A4"/>
    <w:rsid w:val="00971B80"/>
    <w:rsid w:val="00973A09"/>
    <w:rsid w:val="00977C6C"/>
    <w:rsid w:val="00982EA3"/>
    <w:rsid w:val="00983352"/>
    <w:rsid w:val="00991A49"/>
    <w:rsid w:val="009923BE"/>
    <w:rsid w:val="009A7880"/>
    <w:rsid w:val="009B2E32"/>
    <w:rsid w:val="009B3409"/>
    <w:rsid w:val="009B639B"/>
    <w:rsid w:val="009C5729"/>
    <w:rsid w:val="009C766E"/>
    <w:rsid w:val="009D3002"/>
    <w:rsid w:val="009D4504"/>
    <w:rsid w:val="009D5AED"/>
    <w:rsid w:val="009E12DB"/>
    <w:rsid w:val="009E6A70"/>
    <w:rsid w:val="009F09E5"/>
    <w:rsid w:val="009F3B2B"/>
    <w:rsid w:val="00A00DB1"/>
    <w:rsid w:val="00A02F68"/>
    <w:rsid w:val="00A107C4"/>
    <w:rsid w:val="00A11C82"/>
    <w:rsid w:val="00A123DA"/>
    <w:rsid w:val="00A1645C"/>
    <w:rsid w:val="00A436F5"/>
    <w:rsid w:val="00A50B0F"/>
    <w:rsid w:val="00A513E5"/>
    <w:rsid w:val="00A56E18"/>
    <w:rsid w:val="00A65CC6"/>
    <w:rsid w:val="00A65D95"/>
    <w:rsid w:val="00A70E12"/>
    <w:rsid w:val="00A73D7E"/>
    <w:rsid w:val="00A80422"/>
    <w:rsid w:val="00A83E6C"/>
    <w:rsid w:val="00AB3B28"/>
    <w:rsid w:val="00AB3C2C"/>
    <w:rsid w:val="00AD3EC6"/>
    <w:rsid w:val="00AD53AF"/>
    <w:rsid w:val="00AD7DE9"/>
    <w:rsid w:val="00AE0DEA"/>
    <w:rsid w:val="00AE3283"/>
    <w:rsid w:val="00AE370A"/>
    <w:rsid w:val="00AE3E4B"/>
    <w:rsid w:val="00AE7642"/>
    <w:rsid w:val="00AF0ABC"/>
    <w:rsid w:val="00AF0C3E"/>
    <w:rsid w:val="00B02368"/>
    <w:rsid w:val="00B03A31"/>
    <w:rsid w:val="00B14AAF"/>
    <w:rsid w:val="00B161AA"/>
    <w:rsid w:val="00B16588"/>
    <w:rsid w:val="00B213AB"/>
    <w:rsid w:val="00B23A6B"/>
    <w:rsid w:val="00B34F8A"/>
    <w:rsid w:val="00B41825"/>
    <w:rsid w:val="00B44DDD"/>
    <w:rsid w:val="00B46576"/>
    <w:rsid w:val="00B51D9A"/>
    <w:rsid w:val="00B5269F"/>
    <w:rsid w:val="00B56271"/>
    <w:rsid w:val="00B6184B"/>
    <w:rsid w:val="00B6384D"/>
    <w:rsid w:val="00B64F8A"/>
    <w:rsid w:val="00B70679"/>
    <w:rsid w:val="00B749B8"/>
    <w:rsid w:val="00B7565E"/>
    <w:rsid w:val="00B807DC"/>
    <w:rsid w:val="00B921B6"/>
    <w:rsid w:val="00BA16A5"/>
    <w:rsid w:val="00BA4C64"/>
    <w:rsid w:val="00BA5173"/>
    <w:rsid w:val="00BA52A1"/>
    <w:rsid w:val="00BB0F2D"/>
    <w:rsid w:val="00BB662B"/>
    <w:rsid w:val="00BB72DF"/>
    <w:rsid w:val="00BC0F40"/>
    <w:rsid w:val="00BC25F1"/>
    <w:rsid w:val="00BD13B7"/>
    <w:rsid w:val="00BD2CF8"/>
    <w:rsid w:val="00BD40F9"/>
    <w:rsid w:val="00BD6E20"/>
    <w:rsid w:val="00BE0C7E"/>
    <w:rsid w:val="00BE34EC"/>
    <w:rsid w:val="00BF467F"/>
    <w:rsid w:val="00BF5065"/>
    <w:rsid w:val="00BF5690"/>
    <w:rsid w:val="00BF7F5E"/>
    <w:rsid w:val="00C001BC"/>
    <w:rsid w:val="00C0027B"/>
    <w:rsid w:val="00C0328C"/>
    <w:rsid w:val="00C035E7"/>
    <w:rsid w:val="00C049CC"/>
    <w:rsid w:val="00C1118F"/>
    <w:rsid w:val="00C113DB"/>
    <w:rsid w:val="00C14FD5"/>
    <w:rsid w:val="00C213F1"/>
    <w:rsid w:val="00C22D28"/>
    <w:rsid w:val="00C25A0B"/>
    <w:rsid w:val="00C25B8D"/>
    <w:rsid w:val="00C32E07"/>
    <w:rsid w:val="00C372FB"/>
    <w:rsid w:val="00C54526"/>
    <w:rsid w:val="00C55BBC"/>
    <w:rsid w:val="00C62EF3"/>
    <w:rsid w:val="00C65FFD"/>
    <w:rsid w:val="00C75956"/>
    <w:rsid w:val="00C7753E"/>
    <w:rsid w:val="00C83681"/>
    <w:rsid w:val="00C8384F"/>
    <w:rsid w:val="00C8460B"/>
    <w:rsid w:val="00C92A5F"/>
    <w:rsid w:val="00C94653"/>
    <w:rsid w:val="00C971B8"/>
    <w:rsid w:val="00CA09A3"/>
    <w:rsid w:val="00CA0EA7"/>
    <w:rsid w:val="00CA37CC"/>
    <w:rsid w:val="00CA6A9F"/>
    <w:rsid w:val="00CB00D7"/>
    <w:rsid w:val="00CB17B6"/>
    <w:rsid w:val="00CB1D12"/>
    <w:rsid w:val="00CC078C"/>
    <w:rsid w:val="00CC39C0"/>
    <w:rsid w:val="00CC3E08"/>
    <w:rsid w:val="00CE68F4"/>
    <w:rsid w:val="00CE7048"/>
    <w:rsid w:val="00CF3D74"/>
    <w:rsid w:val="00CF4F9B"/>
    <w:rsid w:val="00CF70C1"/>
    <w:rsid w:val="00D02CF3"/>
    <w:rsid w:val="00D04E20"/>
    <w:rsid w:val="00D0741C"/>
    <w:rsid w:val="00D2161E"/>
    <w:rsid w:val="00D23554"/>
    <w:rsid w:val="00D265C3"/>
    <w:rsid w:val="00D26F99"/>
    <w:rsid w:val="00D27872"/>
    <w:rsid w:val="00D32942"/>
    <w:rsid w:val="00D356CB"/>
    <w:rsid w:val="00D407B8"/>
    <w:rsid w:val="00D4111A"/>
    <w:rsid w:val="00D51435"/>
    <w:rsid w:val="00D54A8D"/>
    <w:rsid w:val="00D54C68"/>
    <w:rsid w:val="00D622AF"/>
    <w:rsid w:val="00D635B6"/>
    <w:rsid w:val="00D676DE"/>
    <w:rsid w:val="00D72C1E"/>
    <w:rsid w:val="00D86BC9"/>
    <w:rsid w:val="00D9131D"/>
    <w:rsid w:val="00D95F15"/>
    <w:rsid w:val="00D963B7"/>
    <w:rsid w:val="00D976BD"/>
    <w:rsid w:val="00DA1BC9"/>
    <w:rsid w:val="00DA2D8A"/>
    <w:rsid w:val="00DA52FE"/>
    <w:rsid w:val="00DA5C4A"/>
    <w:rsid w:val="00DB24B7"/>
    <w:rsid w:val="00DB3084"/>
    <w:rsid w:val="00DB4FE4"/>
    <w:rsid w:val="00DB63F8"/>
    <w:rsid w:val="00DC0A13"/>
    <w:rsid w:val="00DC2DED"/>
    <w:rsid w:val="00DC5D24"/>
    <w:rsid w:val="00DD3FB1"/>
    <w:rsid w:val="00DF28BC"/>
    <w:rsid w:val="00DF4A45"/>
    <w:rsid w:val="00E028A3"/>
    <w:rsid w:val="00E02954"/>
    <w:rsid w:val="00E031FC"/>
    <w:rsid w:val="00E03438"/>
    <w:rsid w:val="00E06DF1"/>
    <w:rsid w:val="00E07C67"/>
    <w:rsid w:val="00E115EB"/>
    <w:rsid w:val="00E2137A"/>
    <w:rsid w:val="00E2519E"/>
    <w:rsid w:val="00E26BBD"/>
    <w:rsid w:val="00E3417E"/>
    <w:rsid w:val="00E350D8"/>
    <w:rsid w:val="00E3723F"/>
    <w:rsid w:val="00E419A2"/>
    <w:rsid w:val="00E45497"/>
    <w:rsid w:val="00E47659"/>
    <w:rsid w:val="00E47678"/>
    <w:rsid w:val="00E51C69"/>
    <w:rsid w:val="00E51C89"/>
    <w:rsid w:val="00E5317A"/>
    <w:rsid w:val="00E5547E"/>
    <w:rsid w:val="00E57D85"/>
    <w:rsid w:val="00E67BFC"/>
    <w:rsid w:val="00E860FB"/>
    <w:rsid w:val="00E86789"/>
    <w:rsid w:val="00E91BC6"/>
    <w:rsid w:val="00E944B6"/>
    <w:rsid w:val="00E96969"/>
    <w:rsid w:val="00EA3EF7"/>
    <w:rsid w:val="00EA5E0C"/>
    <w:rsid w:val="00EB1329"/>
    <w:rsid w:val="00EB38BF"/>
    <w:rsid w:val="00EB71A1"/>
    <w:rsid w:val="00EC00EE"/>
    <w:rsid w:val="00EC1D30"/>
    <w:rsid w:val="00EC4244"/>
    <w:rsid w:val="00ED2F18"/>
    <w:rsid w:val="00ED582B"/>
    <w:rsid w:val="00ED66D2"/>
    <w:rsid w:val="00EE043C"/>
    <w:rsid w:val="00EE387D"/>
    <w:rsid w:val="00EE3AF5"/>
    <w:rsid w:val="00EE5FA8"/>
    <w:rsid w:val="00EE7617"/>
    <w:rsid w:val="00EF2222"/>
    <w:rsid w:val="00F024CD"/>
    <w:rsid w:val="00F06199"/>
    <w:rsid w:val="00F13DBF"/>
    <w:rsid w:val="00F15F15"/>
    <w:rsid w:val="00F215DC"/>
    <w:rsid w:val="00F2268E"/>
    <w:rsid w:val="00F30A37"/>
    <w:rsid w:val="00F3166B"/>
    <w:rsid w:val="00F40189"/>
    <w:rsid w:val="00F415C3"/>
    <w:rsid w:val="00F46B41"/>
    <w:rsid w:val="00F51A17"/>
    <w:rsid w:val="00F54D54"/>
    <w:rsid w:val="00F555CB"/>
    <w:rsid w:val="00F572C8"/>
    <w:rsid w:val="00F578B8"/>
    <w:rsid w:val="00F57A15"/>
    <w:rsid w:val="00F61036"/>
    <w:rsid w:val="00F63C0F"/>
    <w:rsid w:val="00F6659C"/>
    <w:rsid w:val="00F66AA1"/>
    <w:rsid w:val="00F700C5"/>
    <w:rsid w:val="00F71CBB"/>
    <w:rsid w:val="00F73DF1"/>
    <w:rsid w:val="00F76419"/>
    <w:rsid w:val="00F804EE"/>
    <w:rsid w:val="00F85CAB"/>
    <w:rsid w:val="00F85F5A"/>
    <w:rsid w:val="00F8722B"/>
    <w:rsid w:val="00F915B1"/>
    <w:rsid w:val="00F9214E"/>
    <w:rsid w:val="00F9269D"/>
    <w:rsid w:val="00F93147"/>
    <w:rsid w:val="00F959B0"/>
    <w:rsid w:val="00F969A2"/>
    <w:rsid w:val="00FA1D96"/>
    <w:rsid w:val="00FA3479"/>
    <w:rsid w:val="00FA3645"/>
    <w:rsid w:val="00FA4104"/>
    <w:rsid w:val="00FA54A5"/>
    <w:rsid w:val="00FB6961"/>
    <w:rsid w:val="00FB7AE4"/>
    <w:rsid w:val="00FB7BF7"/>
    <w:rsid w:val="00FC19E9"/>
    <w:rsid w:val="00FD22CF"/>
    <w:rsid w:val="00FE5523"/>
    <w:rsid w:val="00FE6F7D"/>
    <w:rsid w:val="00FF1B5A"/>
    <w:rsid w:val="00FF451F"/>
    <w:rsid w:val="00FF481C"/>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A0D"/>
    <w:rPr>
      <w:sz w:val="24"/>
      <w:szCs w:val="24"/>
    </w:rPr>
  </w:style>
  <w:style w:type="paragraph" w:styleId="Heading1">
    <w:name w:val="heading 1"/>
    <w:basedOn w:val="Normal"/>
    <w:link w:val="Heading1Char"/>
    <w:uiPriority w:val="9"/>
    <w:qFormat/>
    <w:rsid w:val="004946AD"/>
    <w:pPr>
      <w:spacing w:before="100" w:beforeAutospacing="1" w:after="100" w:afterAutospacing="1"/>
      <w:outlineLvl w:val="0"/>
    </w:pPr>
    <w:rPr>
      <w:b/>
      <w:bCs/>
      <w:kern w:val="36"/>
      <w:sz w:val="48"/>
      <w:szCs w:val="48"/>
      <w:lang w:val="sr-Latn-CS" w:eastAsia="sr-Latn-CS"/>
    </w:rPr>
  </w:style>
  <w:style w:type="paragraph" w:styleId="Heading3">
    <w:name w:val="heading 3"/>
    <w:basedOn w:val="Normal"/>
    <w:next w:val="Normal"/>
    <w:link w:val="Heading3Char"/>
    <w:qFormat/>
    <w:rsid w:val="00AE3E4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
    <w:name w:val="Style3"/>
    <w:rsid w:val="00F215DC"/>
    <w:pPr>
      <w:numPr>
        <w:numId w:val="1"/>
      </w:numPr>
    </w:pPr>
  </w:style>
  <w:style w:type="paragraph" w:styleId="Footer">
    <w:name w:val="footer"/>
    <w:basedOn w:val="Normal"/>
    <w:rsid w:val="00F572C8"/>
    <w:pPr>
      <w:tabs>
        <w:tab w:val="center" w:pos="4153"/>
        <w:tab w:val="right" w:pos="8306"/>
      </w:tabs>
    </w:pPr>
  </w:style>
  <w:style w:type="character" w:styleId="PageNumber">
    <w:name w:val="page number"/>
    <w:basedOn w:val="DefaultParagraphFont"/>
    <w:rsid w:val="00F572C8"/>
  </w:style>
  <w:style w:type="paragraph" w:customStyle="1" w:styleId="WW-Default">
    <w:name w:val="WW-Default"/>
    <w:rsid w:val="00F572C8"/>
    <w:pPr>
      <w:suppressAutoHyphens/>
      <w:autoSpaceDE w:val="0"/>
    </w:pPr>
    <w:rPr>
      <w:rFonts w:eastAsia="Arial"/>
      <w:color w:val="000000"/>
      <w:sz w:val="24"/>
      <w:szCs w:val="24"/>
      <w:lang w:eastAsia="ar-SA"/>
    </w:rPr>
  </w:style>
  <w:style w:type="paragraph" w:customStyle="1" w:styleId="Default">
    <w:name w:val="Default"/>
    <w:rsid w:val="00497309"/>
    <w:pPr>
      <w:autoSpaceDE w:val="0"/>
      <w:autoSpaceDN w:val="0"/>
      <w:adjustRightInd w:val="0"/>
    </w:pPr>
    <w:rPr>
      <w:color w:val="000000"/>
      <w:sz w:val="24"/>
      <w:szCs w:val="24"/>
      <w:lang w:val="sr-Latn-CS" w:eastAsia="sr-Latn-CS"/>
    </w:rPr>
  </w:style>
  <w:style w:type="character" w:styleId="Strong">
    <w:name w:val="Strong"/>
    <w:uiPriority w:val="22"/>
    <w:qFormat/>
    <w:rsid w:val="00BB662B"/>
    <w:rPr>
      <w:b/>
      <w:bCs/>
    </w:rPr>
  </w:style>
  <w:style w:type="character" w:customStyle="1" w:styleId="mediumtext1">
    <w:name w:val="medium_text1"/>
    <w:rsid w:val="00DD3FB1"/>
    <w:rPr>
      <w:sz w:val="24"/>
      <w:szCs w:val="24"/>
    </w:rPr>
  </w:style>
  <w:style w:type="character" w:customStyle="1" w:styleId="longtext1">
    <w:name w:val="long_text1"/>
    <w:rsid w:val="00DD3FB1"/>
    <w:rPr>
      <w:sz w:val="20"/>
      <w:szCs w:val="20"/>
    </w:rPr>
  </w:style>
  <w:style w:type="character" w:customStyle="1" w:styleId="Heading3Char">
    <w:name w:val="Heading 3 Char"/>
    <w:link w:val="Heading3"/>
    <w:semiHidden/>
    <w:rsid w:val="00AE3E4B"/>
    <w:rPr>
      <w:rFonts w:ascii="Cambria" w:eastAsia="Times New Roman" w:hAnsi="Cambria" w:cs="Times New Roman"/>
      <w:b/>
      <w:bCs/>
      <w:sz w:val="26"/>
      <w:szCs w:val="26"/>
      <w:lang w:val="en-US" w:eastAsia="en-US"/>
    </w:rPr>
  </w:style>
  <w:style w:type="character" w:customStyle="1" w:styleId="subabstractlabel">
    <w:name w:val="sub_abstract_label"/>
    <w:rsid w:val="00AE3E4B"/>
    <w:rPr>
      <w:b/>
      <w:bCs/>
      <w:sz w:val="24"/>
      <w:szCs w:val="24"/>
    </w:rPr>
  </w:style>
  <w:style w:type="paragraph" w:styleId="HTMLPreformatted">
    <w:name w:val="HTML Preformatted"/>
    <w:basedOn w:val="Normal"/>
    <w:rsid w:val="007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CS" w:eastAsia="sr-Latn-CS"/>
    </w:rPr>
  </w:style>
  <w:style w:type="character" w:styleId="CommentReference">
    <w:name w:val="annotation reference"/>
    <w:semiHidden/>
    <w:rsid w:val="0095139A"/>
    <w:rPr>
      <w:sz w:val="16"/>
      <w:szCs w:val="16"/>
    </w:rPr>
  </w:style>
  <w:style w:type="paragraph" w:styleId="CommentText">
    <w:name w:val="annotation text"/>
    <w:basedOn w:val="Normal"/>
    <w:semiHidden/>
    <w:rsid w:val="0095139A"/>
    <w:rPr>
      <w:sz w:val="20"/>
      <w:szCs w:val="20"/>
    </w:rPr>
  </w:style>
  <w:style w:type="paragraph" w:styleId="CommentSubject">
    <w:name w:val="annotation subject"/>
    <w:basedOn w:val="CommentText"/>
    <w:next w:val="CommentText"/>
    <w:semiHidden/>
    <w:rsid w:val="0095139A"/>
    <w:rPr>
      <w:b/>
      <w:bCs/>
    </w:rPr>
  </w:style>
  <w:style w:type="paragraph" w:styleId="BalloonText">
    <w:name w:val="Balloon Text"/>
    <w:basedOn w:val="Normal"/>
    <w:semiHidden/>
    <w:rsid w:val="0095139A"/>
    <w:rPr>
      <w:rFonts w:ascii="Tahoma" w:hAnsi="Tahoma" w:cs="Tahoma"/>
      <w:sz w:val="16"/>
      <w:szCs w:val="16"/>
    </w:rPr>
  </w:style>
  <w:style w:type="character" w:styleId="Hyperlink">
    <w:name w:val="Hyperlink"/>
    <w:uiPriority w:val="99"/>
    <w:rsid w:val="00787DC5"/>
    <w:rPr>
      <w:color w:val="0000FF"/>
      <w:u w:val="single"/>
    </w:rPr>
  </w:style>
  <w:style w:type="character" w:styleId="Emphasis">
    <w:name w:val="Emphasis"/>
    <w:uiPriority w:val="20"/>
    <w:qFormat/>
    <w:rsid w:val="00205888"/>
    <w:rPr>
      <w:i/>
      <w:iCs/>
    </w:rPr>
  </w:style>
  <w:style w:type="paragraph" w:styleId="ListParagraph">
    <w:name w:val="List Paragraph"/>
    <w:basedOn w:val="Normal"/>
    <w:uiPriority w:val="34"/>
    <w:qFormat/>
    <w:rsid w:val="00B70679"/>
    <w:pPr>
      <w:spacing w:after="200" w:line="276" w:lineRule="auto"/>
      <w:ind w:left="720"/>
      <w:contextualSpacing/>
    </w:pPr>
    <w:rPr>
      <w:rFonts w:ascii="Calibri" w:eastAsia="Calibri" w:hAnsi="Calibri"/>
      <w:sz w:val="22"/>
      <w:szCs w:val="22"/>
    </w:rPr>
  </w:style>
  <w:style w:type="character" w:customStyle="1" w:styleId="longtext">
    <w:name w:val="long_text"/>
    <w:basedOn w:val="DefaultParagraphFont"/>
    <w:rsid w:val="00B70679"/>
  </w:style>
  <w:style w:type="character" w:customStyle="1" w:styleId="hps">
    <w:name w:val="hps"/>
    <w:basedOn w:val="DefaultParagraphFont"/>
    <w:rsid w:val="00B70679"/>
  </w:style>
  <w:style w:type="paragraph" w:styleId="Header">
    <w:name w:val="header"/>
    <w:basedOn w:val="Normal"/>
    <w:link w:val="HeaderChar"/>
    <w:rsid w:val="00C0027B"/>
    <w:pPr>
      <w:tabs>
        <w:tab w:val="center" w:pos="4680"/>
        <w:tab w:val="right" w:pos="9360"/>
      </w:tabs>
    </w:pPr>
  </w:style>
  <w:style w:type="character" w:customStyle="1" w:styleId="HeaderChar">
    <w:name w:val="Header Char"/>
    <w:link w:val="Header"/>
    <w:rsid w:val="00C0027B"/>
    <w:rPr>
      <w:sz w:val="24"/>
      <w:szCs w:val="24"/>
    </w:rPr>
  </w:style>
  <w:style w:type="paragraph" w:customStyle="1" w:styleId="Pa7">
    <w:name w:val="Pa7"/>
    <w:basedOn w:val="Default"/>
    <w:next w:val="Default"/>
    <w:rsid w:val="00E860FB"/>
    <w:pPr>
      <w:spacing w:line="201" w:lineRule="atLeast"/>
    </w:pPr>
    <w:rPr>
      <w:rFonts w:ascii="Minion Pro" w:hAnsi="Minion Pro"/>
      <w:color w:val="auto"/>
      <w:lang w:val="en-US" w:eastAsia="en-US"/>
    </w:rPr>
  </w:style>
  <w:style w:type="character" w:customStyle="1" w:styleId="A8">
    <w:name w:val="A8"/>
    <w:rsid w:val="00E860FB"/>
    <w:rPr>
      <w:rFonts w:cs="Minion Pro"/>
      <w:color w:val="000000"/>
      <w:sz w:val="18"/>
      <w:szCs w:val="18"/>
    </w:rPr>
  </w:style>
  <w:style w:type="character" w:customStyle="1" w:styleId="Heading1Char">
    <w:name w:val="Heading 1 Char"/>
    <w:link w:val="Heading1"/>
    <w:uiPriority w:val="9"/>
    <w:rsid w:val="006A2FAA"/>
    <w:rPr>
      <w:b/>
      <w:bCs/>
      <w:kern w:val="36"/>
      <w:sz w:val="48"/>
      <w:szCs w:val="48"/>
      <w:lang w:val="sr-Latn-CS" w:eastAsia="sr-Latn-CS"/>
    </w:rPr>
  </w:style>
  <w:style w:type="paragraph" w:styleId="NormalWeb">
    <w:name w:val="Normal (Web)"/>
    <w:basedOn w:val="Normal"/>
    <w:unhideWhenUsed/>
    <w:rsid w:val="001A7C01"/>
    <w:pPr>
      <w:spacing w:before="100" w:beforeAutospacing="1" w:after="100" w:afterAutospacing="1"/>
    </w:pPr>
  </w:style>
  <w:style w:type="character" w:customStyle="1" w:styleId="jrnl">
    <w:name w:val="jrnl"/>
    <w:basedOn w:val="DefaultParagraphFont"/>
    <w:rsid w:val="008A6C6C"/>
  </w:style>
  <w:style w:type="character" w:customStyle="1" w:styleId="A5">
    <w:name w:val="A5"/>
    <w:uiPriority w:val="99"/>
    <w:rsid w:val="00B44DDD"/>
    <w:rPr>
      <w:color w:val="000000"/>
      <w:sz w:val="9"/>
      <w:szCs w:val="9"/>
    </w:rPr>
  </w:style>
  <w:style w:type="character" w:customStyle="1" w:styleId="A4">
    <w:name w:val="A4"/>
    <w:uiPriority w:val="99"/>
    <w:rsid w:val="00B44DDD"/>
    <w:rPr>
      <w:color w:val="000000"/>
      <w:sz w:val="9"/>
      <w:szCs w:val="9"/>
    </w:rPr>
  </w:style>
  <w:style w:type="paragraph" w:customStyle="1" w:styleId="Title1">
    <w:name w:val="Title1"/>
    <w:basedOn w:val="Normal"/>
    <w:rsid w:val="0062761C"/>
    <w:pPr>
      <w:spacing w:before="100" w:beforeAutospacing="1" w:after="100" w:afterAutospacing="1"/>
    </w:pPr>
  </w:style>
  <w:style w:type="paragraph" w:customStyle="1" w:styleId="desc">
    <w:name w:val="desc"/>
    <w:basedOn w:val="Normal"/>
    <w:rsid w:val="0062761C"/>
    <w:pPr>
      <w:spacing w:before="100" w:beforeAutospacing="1" w:after="100" w:afterAutospacing="1"/>
    </w:pPr>
  </w:style>
  <w:style w:type="paragraph" w:customStyle="1" w:styleId="details">
    <w:name w:val="details"/>
    <w:basedOn w:val="Normal"/>
    <w:rsid w:val="0062761C"/>
    <w:pPr>
      <w:spacing w:before="100" w:beforeAutospacing="1" w:after="100" w:afterAutospacing="1"/>
    </w:pPr>
  </w:style>
  <w:style w:type="paragraph" w:customStyle="1" w:styleId="Body1">
    <w:name w:val="Body 1"/>
    <w:rsid w:val="00EE3AF5"/>
    <w:pPr>
      <w:outlineLvl w:val="0"/>
    </w:pPr>
    <w:rPr>
      <w:color w:val="000000"/>
      <w:sz w:val="24"/>
      <w:szCs w:val="24"/>
      <w:u w:color="000000"/>
    </w:rPr>
  </w:style>
  <w:style w:type="paragraph" w:customStyle="1" w:styleId="ImportWordListStyleDefinition293413787">
    <w:name w:val="Import Word List Style Definition 293413787"/>
    <w:rsid w:val="00EE3AF5"/>
    <w:pPr>
      <w:numPr>
        <w:numId w:val="7"/>
      </w:numPr>
    </w:pPr>
  </w:style>
  <w:style w:type="character" w:customStyle="1" w:styleId="apple-converted-space">
    <w:name w:val="apple-converted-space"/>
    <w:rsid w:val="003152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A0D"/>
    <w:rPr>
      <w:sz w:val="24"/>
      <w:szCs w:val="24"/>
    </w:rPr>
  </w:style>
  <w:style w:type="paragraph" w:styleId="Heading1">
    <w:name w:val="heading 1"/>
    <w:basedOn w:val="Normal"/>
    <w:link w:val="Heading1Char"/>
    <w:uiPriority w:val="9"/>
    <w:qFormat/>
    <w:rsid w:val="004946AD"/>
    <w:pPr>
      <w:spacing w:before="100" w:beforeAutospacing="1" w:after="100" w:afterAutospacing="1"/>
      <w:outlineLvl w:val="0"/>
    </w:pPr>
    <w:rPr>
      <w:b/>
      <w:bCs/>
      <w:kern w:val="36"/>
      <w:sz w:val="48"/>
      <w:szCs w:val="48"/>
      <w:lang w:val="sr-Latn-CS" w:eastAsia="sr-Latn-CS"/>
    </w:rPr>
  </w:style>
  <w:style w:type="paragraph" w:styleId="Heading3">
    <w:name w:val="heading 3"/>
    <w:basedOn w:val="Normal"/>
    <w:next w:val="Normal"/>
    <w:link w:val="Heading3Char"/>
    <w:qFormat/>
    <w:rsid w:val="00AE3E4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
    <w:name w:val="Style3"/>
    <w:rsid w:val="00F215DC"/>
    <w:pPr>
      <w:numPr>
        <w:numId w:val="1"/>
      </w:numPr>
    </w:pPr>
  </w:style>
  <w:style w:type="paragraph" w:styleId="Footer">
    <w:name w:val="footer"/>
    <w:basedOn w:val="Normal"/>
    <w:rsid w:val="00F572C8"/>
    <w:pPr>
      <w:tabs>
        <w:tab w:val="center" w:pos="4153"/>
        <w:tab w:val="right" w:pos="8306"/>
      </w:tabs>
    </w:pPr>
  </w:style>
  <w:style w:type="character" w:styleId="PageNumber">
    <w:name w:val="page number"/>
    <w:basedOn w:val="DefaultParagraphFont"/>
    <w:rsid w:val="00F572C8"/>
  </w:style>
  <w:style w:type="paragraph" w:customStyle="1" w:styleId="WW-Default">
    <w:name w:val="WW-Default"/>
    <w:rsid w:val="00F572C8"/>
    <w:pPr>
      <w:suppressAutoHyphens/>
      <w:autoSpaceDE w:val="0"/>
    </w:pPr>
    <w:rPr>
      <w:rFonts w:eastAsia="Arial"/>
      <w:color w:val="000000"/>
      <w:sz w:val="24"/>
      <w:szCs w:val="24"/>
      <w:lang w:eastAsia="ar-SA"/>
    </w:rPr>
  </w:style>
  <w:style w:type="paragraph" w:customStyle="1" w:styleId="Default">
    <w:name w:val="Default"/>
    <w:rsid w:val="00497309"/>
    <w:pPr>
      <w:autoSpaceDE w:val="0"/>
      <w:autoSpaceDN w:val="0"/>
      <w:adjustRightInd w:val="0"/>
    </w:pPr>
    <w:rPr>
      <w:color w:val="000000"/>
      <w:sz w:val="24"/>
      <w:szCs w:val="24"/>
      <w:lang w:val="sr-Latn-CS" w:eastAsia="sr-Latn-CS"/>
    </w:rPr>
  </w:style>
  <w:style w:type="character" w:styleId="Strong">
    <w:name w:val="Strong"/>
    <w:uiPriority w:val="22"/>
    <w:qFormat/>
    <w:rsid w:val="00BB662B"/>
    <w:rPr>
      <w:b/>
      <w:bCs/>
    </w:rPr>
  </w:style>
  <w:style w:type="character" w:customStyle="1" w:styleId="mediumtext1">
    <w:name w:val="medium_text1"/>
    <w:rsid w:val="00DD3FB1"/>
    <w:rPr>
      <w:sz w:val="24"/>
      <w:szCs w:val="24"/>
    </w:rPr>
  </w:style>
  <w:style w:type="character" w:customStyle="1" w:styleId="longtext1">
    <w:name w:val="long_text1"/>
    <w:rsid w:val="00DD3FB1"/>
    <w:rPr>
      <w:sz w:val="20"/>
      <w:szCs w:val="20"/>
    </w:rPr>
  </w:style>
  <w:style w:type="character" w:customStyle="1" w:styleId="Heading3Char">
    <w:name w:val="Heading 3 Char"/>
    <w:link w:val="Heading3"/>
    <w:semiHidden/>
    <w:rsid w:val="00AE3E4B"/>
    <w:rPr>
      <w:rFonts w:ascii="Cambria" w:eastAsia="Times New Roman" w:hAnsi="Cambria" w:cs="Times New Roman"/>
      <w:b/>
      <w:bCs/>
      <w:sz w:val="26"/>
      <w:szCs w:val="26"/>
      <w:lang w:val="en-US" w:eastAsia="en-US"/>
    </w:rPr>
  </w:style>
  <w:style w:type="character" w:customStyle="1" w:styleId="subabstractlabel">
    <w:name w:val="sub_abstract_label"/>
    <w:rsid w:val="00AE3E4B"/>
    <w:rPr>
      <w:b/>
      <w:bCs/>
      <w:sz w:val="24"/>
      <w:szCs w:val="24"/>
    </w:rPr>
  </w:style>
  <w:style w:type="paragraph" w:styleId="HTMLPreformatted">
    <w:name w:val="HTML Preformatted"/>
    <w:basedOn w:val="Normal"/>
    <w:rsid w:val="007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CS" w:eastAsia="sr-Latn-CS"/>
    </w:rPr>
  </w:style>
  <w:style w:type="character" w:styleId="CommentReference">
    <w:name w:val="annotation reference"/>
    <w:semiHidden/>
    <w:rsid w:val="0095139A"/>
    <w:rPr>
      <w:sz w:val="16"/>
      <w:szCs w:val="16"/>
    </w:rPr>
  </w:style>
  <w:style w:type="paragraph" w:styleId="CommentText">
    <w:name w:val="annotation text"/>
    <w:basedOn w:val="Normal"/>
    <w:semiHidden/>
    <w:rsid w:val="0095139A"/>
    <w:rPr>
      <w:sz w:val="20"/>
      <w:szCs w:val="20"/>
    </w:rPr>
  </w:style>
  <w:style w:type="paragraph" w:styleId="CommentSubject">
    <w:name w:val="annotation subject"/>
    <w:basedOn w:val="CommentText"/>
    <w:next w:val="CommentText"/>
    <w:semiHidden/>
    <w:rsid w:val="0095139A"/>
    <w:rPr>
      <w:b/>
      <w:bCs/>
    </w:rPr>
  </w:style>
  <w:style w:type="paragraph" w:styleId="BalloonText">
    <w:name w:val="Balloon Text"/>
    <w:basedOn w:val="Normal"/>
    <w:semiHidden/>
    <w:rsid w:val="0095139A"/>
    <w:rPr>
      <w:rFonts w:ascii="Tahoma" w:hAnsi="Tahoma" w:cs="Tahoma"/>
      <w:sz w:val="16"/>
      <w:szCs w:val="16"/>
    </w:rPr>
  </w:style>
  <w:style w:type="character" w:styleId="Hyperlink">
    <w:name w:val="Hyperlink"/>
    <w:uiPriority w:val="99"/>
    <w:rsid w:val="00787DC5"/>
    <w:rPr>
      <w:color w:val="0000FF"/>
      <w:u w:val="single"/>
    </w:rPr>
  </w:style>
  <w:style w:type="character" w:styleId="Emphasis">
    <w:name w:val="Emphasis"/>
    <w:uiPriority w:val="20"/>
    <w:qFormat/>
    <w:rsid w:val="00205888"/>
    <w:rPr>
      <w:i/>
      <w:iCs/>
    </w:rPr>
  </w:style>
  <w:style w:type="paragraph" w:styleId="ListParagraph">
    <w:name w:val="List Paragraph"/>
    <w:basedOn w:val="Normal"/>
    <w:uiPriority w:val="34"/>
    <w:qFormat/>
    <w:rsid w:val="00B70679"/>
    <w:pPr>
      <w:spacing w:after="200" w:line="276" w:lineRule="auto"/>
      <w:ind w:left="720"/>
      <w:contextualSpacing/>
    </w:pPr>
    <w:rPr>
      <w:rFonts w:ascii="Calibri" w:eastAsia="Calibri" w:hAnsi="Calibri"/>
      <w:sz w:val="22"/>
      <w:szCs w:val="22"/>
    </w:rPr>
  </w:style>
  <w:style w:type="character" w:customStyle="1" w:styleId="longtext">
    <w:name w:val="long_text"/>
    <w:basedOn w:val="DefaultParagraphFont"/>
    <w:rsid w:val="00B70679"/>
  </w:style>
  <w:style w:type="character" w:customStyle="1" w:styleId="hps">
    <w:name w:val="hps"/>
    <w:basedOn w:val="DefaultParagraphFont"/>
    <w:rsid w:val="00B70679"/>
  </w:style>
  <w:style w:type="paragraph" w:styleId="Header">
    <w:name w:val="header"/>
    <w:basedOn w:val="Normal"/>
    <w:link w:val="HeaderChar"/>
    <w:rsid w:val="00C0027B"/>
    <w:pPr>
      <w:tabs>
        <w:tab w:val="center" w:pos="4680"/>
        <w:tab w:val="right" w:pos="9360"/>
      </w:tabs>
    </w:pPr>
  </w:style>
  <w:style w:type="character" w:customStyle="1" w:styleId="HeaderChar">
    <w:name w:val="Header Char"/>
    <w:link w:val="Header"/>
    <w:rsid w:val="00C0027B"/>
    <w:rPr>
      <w:sz w:val="24"/>
      <w:szCs w:val="24"/>
    </w:rPr>
  </w:style>
  <w:style w:type="paragraph" w:customStyle="1" w:styleId="Pa7">
    <w:name w:val="Pa7"/>
    <w:basedOn w:val="Default"/>
    <w:next w:val="Default"/>
    <w:rsid w:val="00E860FB"/>
    <w:pPr>
      <w:spacing w:line="201" w:lineRule="atLeast"/>
    </w:pPr>
    <w:rPr>
      <w:rFonts w:ascii="Minion Pro" w:hAnsi="Minion Pro"/>
      <w:color w:val="auto"/>
      <w:lang w:val="en-US" w:eastAsia="en-US"/>
    </w:rPr>
  </w:style>
  <w:style w:type="character" w:customStyle="1" w:styleId="A8">
    <w:name w:val="A8"/>
    <w:rsid w:val="00E860FB"/>
    <w:rPr>
      <w:rFonts w:cs="Minion Pro"/>
      <w:color w:val="000000"/>
      <w:sz w:val="18"/>
      <w:szCs w:val="18"/>
    </w:rPr>
  </w:style>
  <w:style w:type="character" w:customStyle="1" w:styleId="Heading1Char">
    <w:name w:val="Heading 1 Char"/>
    <w:link w:val="Heading1"/>
    <w:uiPriority w:val="9"/>
    <w:rsid w:val="006A2FAA"/>
    <w:rPr>
      <w:b/>
      <w:bCs/>
      <w:kern w:val="36"/>
      <w:sz w:val="48"/>
      <w:szCs w:val="48"/>
      <w:lang w:val="sr-Latn-CS" w:eastAsia="sr-Latn-CS"/>
    </w:rPr>
  </w:style>
  <w:style w:type="paragraph" w:styleId="NormalWeb">
    <w:name w:val="Normal (Web)"/>
    <w:basedOn w:val="Normal"/>
    <w:unhideWhenUsed/>
    <w:rsid w:val="001A7C01"/>
    <w:pPr>
      <w:spacing w:before="100" w:beforeAutospacing="1" w:after="100" w:afterAutospacing="1"/>
    </w:pPr>
  </w:style>
  <w:style w:type="character" w:customStyle="1" w:styleId="jrnl">
    <w:name w:val="jrnl"/>
    <w:basedOn w:val="DefaultParagraphFont"/>
    <w:rsid w:val="008A6C6C"/>
  </w:style>
  <w:style w:type="character" w:customStyle="1" w:styleId="A5">
    <w:name w:val="A5"/>
    <w:uiPriority w:val="99"/>
    <w:rsid w:val="00B44DDD"/>
    <w:rPr>
      <w:color w:val="000000"/>
      <w:sz w:val="9"/>
      <w:szCs w:val="9"/>
    </w:rPr>
  </w:style>
  <w:style w:type="character" w:customStyle="1" w:styleId="A4">
    <w:name w:val="A4"/>
    <w:uiPriority w:val="99"/>
    <w:rsid w:val="00B44DDD"/>
    <w:rPr>
      <w:color w:val="000000"/>
      <w:sz w:val="9"/>
      <w:szCs w:val="9"/>
    </w:rPr>
  </w:style>
  <w:style w:type="paragraph" w:customStyle="1" w:styleId="Title1">
    <w:name w:val="Title1"/>
    <w:basedOn w:val="Normal"/>
    <w:rsid w:val="0062761C"/>
    <w:pPr>
      <w:spacing w:before="100" w:beforeAutospacing="1" w:after="100" w:afterAutospacing="1"/>
    </w:pPr>
  </w:style>
  <w:style w:type="paragraph" w:customStyle="1" w:styleId="desc">
    <w:name w:val="desc"/>
    <w:basedOn w:val="Normal"/>
    <w:rsid w:val="0062761C"/>
    <w:pPr>
      <w:spacing w:before="100" w:beforeAutospacing="1" w:after="100" w:afterAutospacing="1"/>
    </w:pPr>
  </w:style>
  <w:style w:type="paragraph" w:customStyle="1" w:styleId="details">
    <w:name w:val="details"/>
    <w:basedOn w:val="Normal"/>
    <w:rsid w:val="0062761C"/>
    <w:pPr>
      <w:spacing w:before="100" w:beforeAutospacing="1" w:after="100" w:afterAutospacing="1"/>
    </w:pPr>
  </w:style>
  <w:style w:type="paragraph" w:customStyle="1" w:styleId="Body1">
    <w:name w:val="Body 1"/>
    <w:rsid w:val="00EE3AF5"/>
    <w:pPr>
      <w:outlineLvl w:val="0"/>
    </w:pPr>
    <w:rPr>
      <w:color w:val="000000"/>
      <w:sz w:val="24"/>
      <w:szCs w:val="24"/>
      <w:u w:color="000000"/>
    </w:rPr>
  </w:style>
  <w:style w:type="paragraph" w:customStyle="1" w:styleId="ImportWordListStyleDefinition293413787">
    <w:name w:val="Import Word List Style Definition 293413787"/>
    <w:rsid w:val="00EE3AF5"/>
    <w:pPr>
      <w:numPr>
        <w:numId w:val="7"/>
      </w:numPr>
    </w:pPr>
  </w:style>
  <w:style w:type="character" w:customStyle="1" w:styleId="apple-converted-space">
    <w:name w:val="apple-converted-space"/>
    <w:rsid w:val="0031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8127">
      <w:bodyDiv w:val="1"/>
      <w:marLeft w:val="0"/>
      <w:marRight w:val="0"/>
      <w:marTop w:val="0"/>
      <w:marBottom w:val="0"/>
      <w:divBdr>
        <w:top w:val="none" w:sz="0" w:space="0" w:color="auto"/>
        <w:left w:val="none" w:sz="0" w:space="0" w:color="auto"/>
        <w:bottom w:val="none" w:sz="0" w:space="0" w:color="auto"/>
        <w:right w:val="none" w:sz="0" w:space="0" w:color="auto"/>
      </w:divBdr>
      <w:divsChild>
        <w:div w:id="242684873">
          <w:marLeft w:val="0"/>
          <w:marRight w:val="0"/>
          <w:marTop w:val="34"/>
          <w:marBottom w:val="34"/>
          <w:divBdr>
            <w:top w:val="none" w:sz="0" w:space="0" w:color="auto"/>
            <w:left w:val="none" w:sz="0" w:space="0" w:color="auto"/>
            <w:bottom w:val="none" w:sz="0" w:space="0" w:color="auto"/>
            <w:right w:val="none" w:sz="0" w:space="0" w:color="auto"/>
          </w:divBdr>
        </w:div>
      </w:divsChild>
    </w:div>
    <w:div w:id="264769325">
      <w:bodyDiv w:val="1"/>
      <w:marLeft w:val="0"/>
      <w:marRight w:val="0"/>
      <w:marTop w:val="0"/>
      <w:marBottom w:val="0"/>
      <w:divBdr>
        <w:top w:val="none" w:sz="0" w:space="0" w:color="auto"/>
        <w:left w:val="none" w:sz="0" w:space="0" w:color="auto"/>
        <w:bottom w:val="none" w:sz="0" w:space="0" w:color="auto"/>
        <w:right w:val="none" w:sz="0" w:space="0" w:color="auto"/>
      </w:divBdr>
    </w:div>
    <w:div w:id="333188955">
      <w:bodyDiv w:val="1"/>
      <w:marLeft w:val="0"/>
      <w:marRight w:val="0"/>
      <w:marTop w:val="0"/>
      <w:marBottom w:val="0"/>
      <w:divBdr>
        <w:top w:val="none" w:sz="0" w:space="0" w:color="auto"/>
        <w:left w:val="none" w:sz="0" w:space="0" w:color="auto"/>
        <w:bottom w:val="none" w:sz="0" w:space="0" w:color="auto"/>
        <w:right w:val="none" w:sz="0" w:space="0" w:color="auto"/>
      </w:divBdr>
    </w:div>
    <w:div w:id="490292688">
      <w:bodyDiv w:val="1"/>
      <w:marLeft w:val="0"/>
      <w:marRight w:val="0"/>
      <w:marTop w:val="0"/>
      <w:marBottom w:val="0"/>
      <w:divBdr>
        <w:top w:val="none" w:sz="0" w:space="0" w:color="auto"/>
        <w:left w:val="none" w:sz="0" w:space="0" w:color="auto"/>
        <w:bottom w:val="none" w:sz="0" w:space="0" w:color="auto"/>
        <w:right w:val="none" w:sz="0" w:space="0" w:color="auto"/>
      </w:divBdr>
    </w:div>
    <w:div w:id="1024207402">
      <w:bodyDiv w:val="1"/>
      <w:marLeft w:val="0"/>
      <w:marRight w:val="0"/>
      <w:marTop w:val="0"/>
      <w:marBottom w:val="0"/>
      <w:divBdr>
        <w:top w:val="none" w:sz="0" w:space="0" w:color="auto"/>
        <w:left w:val="none" w:sz="0" w:space="0" w:color="auto"/>
        <w:bottom w:val="none" w:sz="0" w:space="0" w:color="auto"/>
        <w:right w:val="none" w:sz="0" w:space="0" w:color="auto"/>
      </w:divBdr>
      <w:divsChild>
        <w:div w:id="795104393">
          <w:marLeft w:val="0"/>
          <w:marRight w:val="0"/>
          <w:marTop w:val="0"/>
          <w:marBottom w:val="0"/>
          <w:divBdr>
            <w:top w:val="none" w:sz="0" w:space="0" w:color="auto"/>
            <w:left w:val="none" w:sz="0" w:space="0" w:color="auto"/>
            <w:bottom w:val="none" w:sz="0" w:space="0" w:color="auto"/>
            <w:right w:val="none" w:sz="0" w:space="0" w:color="auto"/>
          </w:divBdr>
          <w:divsChild>
            <w:div w:id="1486974144">
              <w:marLeft w:val="0"/>
              <w:marRight w:val="0"/>
              <w:marTop w:val="0"/>
              <w:marBottom w:val="0"/>
              <w:divBdr>
                <w:top w:val="none" w:sz="0" w:space="0" w:color="auto"/>
                <w:left w:val="none" w:sz="0" w:space="0" w:color="auto"/>
                <w:bottom w:val="none" w:sz="0" w:space="0" w:color="auto"/>
                <w:right w:val="none" w:sz="0" w:space="0" w:color="auto"/>
              </w:divBdr>
              <w:divsChild>
                <w:div w:id="1618491555">
                  <w:marLeft w:val="0"/>
                  <w:marRight w:val="-6084"/>
                  <w:marTop w:val="0"/>
                  <w:marBottom w:val="0"/>
                  <w:divBdr>
                    <w:top w:val="none" w:sz="0" w:space="0" w:color="auto"/>
                    <w:left w:val="none" w:sz="0" w:space="0" w:color="auto"/>
                    <w:bottom w:val="none" w:sz="0" w:space="0" w:color="auto"/>
                    <w:right w:val="none" w:sz="0" w:space="0" w:color="auto"/>
                  </w:divBdr>
                  <w:divsChild>
                    <w:div w:id="1330213832">
                      <w:marLeft w:val="0"/>
                      <w:marRight w:val="5604"/>
                      <w:marTop w:val="0"/>
                      <w:marBottom w:val="0"/>
                      <w:divBdr>
                        <w:top w:val="none" w:sz="0" w:space="0" w:color="auto"/>
                        <w:left w:val="none" w:sz="0" w:space="0" w:color="auto"/>
                        <w:bottom w:val="none" w:sz="0" w:space="0" w:color="auto"/>
                        <w:right w:val="none" w:sz="0" w:space="0" w:color="auto"/>
                      </w:divBdr>
                      <w:divsChild>
                        <w:div w:id="1410882749">
                          <w:marLeft w:val="0"/>
                          <w:marRight w:val="0"/>
                          <w:marTop w:val="0"/>
                          <w:marBottom w:val="0"/>
                          <w:divBdr>
                            <w:top w:val="none" w:sz="0" w:space="0" w:color="auto"/>
                            <w:left w:val="none" w:sz="0" w:space="0" w:color="auto"/>
                            <w:bottom w:val="none" w:sz="0" w:space="0" w:color="auto"/>
                            <w:right w:val="none" w:sz="0" w:space="0" w:color="auto"/>
                          </w:divBdr>
                          <w:divsChild>
                            <w:div w:id="1814713582">
                              <w:marLeft w:val="0"/>
                              <w:marRight w:val="0"/>
                              <w:marTop w:val="120"/>
                              <w:marBottom w:val="360"/>
                              <w:divBdr>
                                <w:top w:val="none" w:sz="0" w:space="0" w:color="auto"/>
                                <w:left w:val="none" w:sz="0" w:space="0" w:color="auto"/>
                                <w:bottom w:val="none" w:sz="0" w:space="0" w:color="auto"/>
                                <w:right w:val="none" w:sz="0" w:space="0" w:color="auto"/>
                              </w:divBdr>
                              <w:divsChild>
                                <w:div w:id="1041980865">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362469">
      <w:bodyDiv w:val="1"/>
      <w:marLeft w:val="0"/>
      <w:marRight w:val="0"/>
      <w:marTop w:val="0"/>
      <w:marBottom w:val="0"/>
      <w:divBdr>
        <w:top w:val="none" w:sz="0" w:space="0" w:color="auto"/>
        <w:left w:val="none" w:sz="0" w:space="0" w:color="auto"/>
        <w:bottom w:val="none" w:sz="0" w:space="0" w:color="auto"/>
        <w:right w:val="none" w:sz="0" w:space="0" w:color="auto"/>
      </w:divBdr>
    </w:div>
    <w:div w:id="1129127048">
      <w:bodyDiv w:val="1"/>
      <w:marLeft w:val="0"/>
      <w:marRight w:val="0"/>
      <w:marTop w:val="0"/>
      <w:marBottom w:val="0"/>
      <w:divBdr>
        <w:top w:val="none" w:sz="0" w:space="0" w:color="auto"/>
        <w:left w:val="none" w:sz="0" w:space="0" w:color="auto"/>
        <w:bottom w:val="none" w:sz="0" w:space="0" w:color="auto"/>
        <w:right w:val="none" w:sz="0" w:space="0" w:color="auto"/>
      </w:divBdr>
    </w:div>
    <w:div w:id="1240092456">
      <w:bodyDiv w:val="1"/>
      <w:marLeft w:val="0"/>
      <w:marRight w:val="0"/>
      <w:marTop w:val="0"/>
      <w:marBottom w:val="0"/>
      <w:divBdr>
        <w:top w:val="none" w:sz="0" w:space="0" w:color="auto"/>
        <w:left w:val="none" w:sz="0" w:space="0" w:color="auto"/>
        <w:bottom w:val="none" w:sz="0" w:space="0" w:color="auto"/>
        <w:right w:val="none" w:sz="0" w:space="0" w:color="auto"/>
      </w:divBdr>
      <w:divsChild>
        <w:div w:id="2117864194">
          <w:marLeft w:val="0"/>
          <w:marRight w:val="0"/>
          <w:marTop w:val="34"/>
          <w:marBottom w:val="34"/>
          <w:divBdr>
            <w:top w:val="none" w:sz="0" w:space="0" w:color="auto"/>
            <w:left w:val="none" w:sz="0" w:space="0" w:color="auto"/>
            <w:bottom w:val="none" w:sz="0" w:space="0" w:color="auto"/>
            <w:right w:val="none" w:sz="0" w:space="0" w:color="auto"/>
          </w:divBdr>
        </w:div>
      </w:divsChild>
    </w:div>
    <w:div w:id="1629629766">
      <w:bodyDiv w:val="1"/>
      <w:marLeft w:val="0"/>
      <w:marRight w:val="0"/>
      <w:marTop w:val="0"/>
      <w:marBottom w:val="0"/>
      <w:divBdr>
        <w:top w:val="none" w:sz="0" w:space="0" w:color="auto"/>
        <w:left w:val="none" w:sz="0" w:space="0" w:color="auto"/>
        <w:bottom w:val="none" w:sz="0" w:space="0" w:color="auto"/>
        <w:right w:val="none" w:sz="0" w:space="0" w:color="auto"/>
      </w:divBdr>
      <w:divsChild>
        <w:div w:id="1909999026">
          <w:marLeft w:val="0"/>
          <w:marRight w:val="0"/>
          <w:marTop w:val="34"/>
          <w:marBottom w:val="34"/>
          <w:divBdr>
            <w:top w:val="none" w:sz="0" w:space="0" w:color="auto"/>
            <w:left w:val="none" w:sz="0" w:space="0" w:color="auto"/>
            <w:bottom w:val="none" w:sz="0" w:space="0" w:color="auto"/>
            <w:right w:val="none" w:sz="0" w:space="0" w:color="auto"/>
          </w:divBdr>
        </w:div>
      </w:divsChild>
    </w:div>
    <w:div w:id="20094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201D1-A24E-454A-966F-718EBA1C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УНИВЕРЗИТЕТ У КРАГУЈЕВЦУ</vt:lpstr>
    </vt:vector>
  </TitlesOfParts>
  <Company>Company</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КРАГУЈЕВЦУ</dc:title>
  <dc:creator>USER</dc:creator>
  <cp:lastModifiedBy>User</cp:lastModifiedBy>
  <cp:revision>2</cp:revision>
  <cp:lastPrinted>2012-08-14T12:01:00Z</cp:lastPrinted>
  <dcterms:created xsi:type="dcterms:W3CDTF">2016-04-04T11:03:00Z</dcterms:created>
  <dcterms:modified xsi:type="dcterms:W3CDTF">2016-04-04T11:03:00Z</dcterms:modified>
</cp:coreProperties>
</file>