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CA5198">
        <w:rPr>
          <w:rFonts w:ascii="Times New Roman" w:eastAsia="Times New Roman" w:hAnsi="Times New Roman" w:cs="Times New Roman"/>
          <w:b/>
          <w:lang w:val="sr-Cyrl-RS"/>
        </w:rPr>
        <w:t>ЧЕТРДЕСЕТ</w:t>
      </w:r>
      <w:r w:rsidR="008312BE">
        <w:rPr>
          <w:rFonts w:ascii="Times New Roman" w:eastAsia="Times New Roman" w:hAnsi="Times New Roman" w:cs="Times New Roman"/>
          <w:b/>
        </w:rPr>
        <w:t xml:space="preserve"> </w:t>
      </w:r>
      <w:r w:rsidR="008312BE">
        <w:rPr>
          <w:rFonts w:ascii="Times New Roman" w:eastAsia="Times New Roman" w:hAnsi="Times New Roman" w:cs="Times New Roman"/>
          <w:b/>
          <w:lang w:val="sr-Cyrl-RS"/>
        </w:rPr>
        <w:t>ПРВЕ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8312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8312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F74AA9">
        <w:rPr>
          <w:rFonts w:ascii="Times New Roman" w:eastAsia="Times New Roman" w:hAnsi="Times New Roman" w:cs="Times New Roman"/>
          <w:lang w:val="ru-RU"/>
        </w:rPr>
        <w:t>проф. др Радован Вукадиновић,</w:t>
      </w:r>
      <w:r w:rsidR="00F74AA9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92D96">
        <w:rPr>
          <w:rFonts w:ascii="Times New Roman" w:eastAsia="Times New Roman" w:hAnsi="Times New Roman" w:cs="Times New Roman"/>
          <w:lang w:val="ru-RU"/>
        </w:rPr>
        <w:t>и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>проф. др Зоран Поњавић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EB3E3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EB3E37">
        <w:rPr>
          <w:rFonts w:ascii="Times New Roman" w:eastAsia="Times New Roman" w:hAnsi="Times New Roman" w:cs="Times New Roman"/>
          <w:lang w:val="sr-Cyrl-RS"/>
        </w:rPr>
        <w:t>ли: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EB3E37">
        <w:rPr>
          <w:rFonts w:ascii="Times New Roman" w:eastAsia="Times New Roman" w:hAnsi="Times New Roman" w:cs="Times New Roman"/>
          <w:lang w:val="ru-RU"/>
        </w:rPr>
        <w:t xml:space="preserve">проф. др Небојша Арсенијевић, ректор Универзитета у Крагујевцу, </w:t>
      </w:r>
      <w:r w:rsidR="00CA5198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CA5198">
        <w:rPr>
          <w:rFonts w:ascii="Times New Roman" w:eastAsia="Times New Roman" w:hAnsi="Times New Roman" w:cs="Times New Roman"/>
          <w:lang w:val="ru-RU"/>
        </w:rPr>
        <w:t>проректор за наставу и студентска питања</w:t>
      </w:r>
      <w:r>
        <w:rPr>
          <w:rFonts w:ascii="Times New Roman" w:eastAsia="Times New Roman" w:hAnsi="Times New Roman" w:cs="Times New Roman"/>
          <w:lang w:val="ru-RU"/>
        </w:rPr>
        <w:t xml:space="preserve"> Универзитета у Крагујевцу</w:t>
      </w:r>
      <w:r w:rsidR="00EB3E37">
        <w:rPr>
          <w:rFonts w:ascii="Times New Roman" w:eastAsia="Times New Roman" w:hAnsi="Times New Roman" w:cs="Times New Roman"/>
          <w:lang w:val="ru-RU"/>
        </w:rPr>
        <w:t xml:space="preserve"> и проф. др Драган Бошковић, проректор за науку Универзитета у Крагујевцу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647EF3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Пре усвајања Дневног реда, председник Већа за друштвено-хуманистичке науке, проф. др Мирослав Ђорђевић, је предлож</w:t>
      </w:r>
      <w:r w:rsidR="00EB3E37">
        <w:rPr>
          <w:rFonts w:ascii="Times New Roman" w:eastAsia="Times New Roman" w:hAnsi="Times New Roman" w:cs="Times New Roman"/>
          <w:lang w:val="sr-Cyrl-RS"/>
        </w:rPr>
        <w:t>ио Допуну дневног реда у следећим</w:t>
      </w:r>
      <w:r>
        <w:rPr>
          <w:rFonts w:ascii="Times New Roman" w:eastAsia="Times New Roman" w:hAnsi="Times New Roman" w:cs="Times New Roman"/>
          <w:lang w:val="sr-Cyrl-RS"/>
        </w:rPr>
        <w:t xml:space="preserve"> тачкама:</w:t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  <w:r>
        <w:rPr>
          <w:rFonts w:ascii="Times New Roman" w:eastAsia="Times New Roman" w:hAnsi="Times New Roman"/>
          <w:b/>
          <w:bCs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Default="00EB3E37" w:rsidP="00EB3E3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</w:rPr>
      </w:pPr>
    </w:p>
    <w:p w:rsidR="00EB3E37" w:rsidRDefault="00EB3E37" w:rsidP="00EB3E37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1F1556" w:rsidRDefault="00EB3E37" w:rsidP="00EB3E3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eastAsia="zh-CN"/>
        </w:rPr>
        <w:t>1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>и</w:t>
      </w:r>
      <w:r w:rsidRPr="00646DC1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/>
          <w:lang w:val="sr-Cyrl-CS" w:eastAsia="zh-CN"/>
        </w:rPr>
        <w:t xml:space="preserve">и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EB3E37" w:rsidRDefault="00EB3E37" w:rsidP="00EB3E3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B3E37" w:rsidRPr="001F1556" w:rsidRDefault="00EB3E37" w:rsidP="00EB3E3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  <w:r w:rsidR="00EF580C">
        <w:rPr>
          <w:rFonts w:ascii="Times New Roman" w:eastAsia="Times New Roman" w:hAnsi="Times New Roman" w:cs="Times New Roman"/>
          <w:bCs/>
          <w:iCs/>
          <w:lang w:val="sr-Cyrl-CS"/>
        </w:rPr>
        <w:t>Дневни ред са Допуном: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B3E37" w:rsidRPr="00C7029A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Pr="00B93EB0" w:rsidRDefault="00EB3E37" w:rsidP="00EB3E3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u w:val="single"/>
          <w:lang w:val="sr-Cyrl-RS"/>
        </w:rPr>
      </w:pPr>
      <w:r w:rsidRPr="00C7029A">
        <w:rPr>
          <w:rFonts w:ascii="Times New Roman" w:hAnsi="Times New Roman"/>
          <w:b/>
        </w:rPr>
        <w:t>Разматрање радне верзије Правилника  о начину и поступку заснивања радног односа и стицању звања наста</w:t>
      </w:r>
      <w:r>
        <w:rPr>
          <w:rFonts w:ascii="Times New Roman" w:hAnsi="Times New Roman"/>
          <w:b/>
        </w:rPr>
        <w:t>вника Универзитета у Крагујевцу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  <w:r>
        <w:rPr>
          <w:rFonts w:ascii="Times New Roman" w:eastAsia="Times New Roman" w:hAnsi="Times New Roman"/>
          <w:b/>
          <w:bCs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Default="00EB3E37" w:rsidP="00EB3E3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</w:rPr>
      </w:pPr>
    </w:p>
    <w:p w:rsidR="00EB3E37" w:rsidRDefault="00EB3E37" w:rsidP="00EB3E37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EB3E37" w:rsidRDefault="00EB3E37" w:rsidP="00EB3E37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1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>и</w:t>
      </w:r>
      <w:r w:rsidRPr="00646DC1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/>
          <w:lang w:val="sr-Cyrl-CS" w:eastAsia="zh-CN"/>
        </w:rPr>
        <w:t xml:space="preserve">и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EB3E37" w:rsidRDefault="00EB3E37" w:rsidP="00EB3E37">
      <w:pPr>
        <w:spacing w:after="0" w:line="240" w:lineRule="auto"/>
        <w:rPr>
          <w:rFonts w:ascii="Times New Roman" w:eastAsia="SimSun" w:hAnsi="Times New Roman"/>
          <w:i/>
          <w:lang w:eastAsia="zh-CN"/>
        </w:rPr>
      </w:pPr>
    </w:p>
    <w:p w:rsidR="00EB3E37" w:rsidRDefault="00EB3E37" w:rsidP="00EB3E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P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  <w:r>
        <w:rPr>
          <w:rFonts w:ascii="Times New Roman" w:eastAsia="Times New Roman" w:hAnsi="Times New Roman"/>
          <w:b/>
          <w:bCs/>
        </w:rPr>
        <w:t>I</w:t>
      </w:r>
    </w:p>
    <w:p w:rsidR="00EB3E37" w:rsidRPr="00C7029A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B3E37" w:rsidRPr="00C7029A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Pr="00B93EB0" w:rsidRDefault="00EB3E37" w:rsidP="00EB3E3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u w:val="single"/>
          <w:lang w:val="sr-Cyrl-RS"/>
        </w:rPr>
      </w:pPr>
      <w:r w:rsidRPr="00C7029A">
        <w:rPr>
          <w:rFonts w:ascii="Times New Roman" w:hAnsi="Times New Roman"/>
          <w:b/>
        </w:rPr>
        <w:t>Разматрање радне верзије Правилника  о начину и поступку заснивања радног односа и стицању звања наста</w:t>
      </w:r>
      <w:r>
        <w:rPr>
          <w:rFonts w:ascii="Times New Roman" w:hAnsi="Times New Roman"/>
          <w:b/>
        </w:rPr>
        <w:t>вника Универзитета у Крагујевцу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F83AFD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</w:p>
    <w:p w:rsidR="00F83AFD" w:rsidRDefault="00F83AFD" w:rsidP="00F83A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F83AFD">
        <w:rPr>
          <w:rFonts w:ascii="Times New Roman" w:eastAsia="Times New Roman" w:hAnsi="Times New Roman" w:cs="Times New Roman"/>
          <w:i/>
          <w:color w:val="000000"/>
          <w:lang w:val="sr-Cyrl-CS"/>
        </w:rPr>
        <w:t>Ректор Универзитета у Крагујевцу, проф. др Небојша Арсенијевић је, пре почетка разматрања радне верзије Правилника о начину и поступку заснивања радног односа и стицању звања наставника Универзитета у Крагујевцу, истакао да су разлози за промену Правилника садржани у потреби да се створе бољи услови и побољша квалите</w:t>
      </w:r>
      <w:r w:rsidR="00304DDE">
        <w:rPr>
          <w:rFonts w:ascii="Times New Roman" w:eastAsia="Times New Roman" w:hAnsi="Times New Roman" w:cs="Times New Roman"/>
          <w:i/>
          <w:color w:val="000000"/>
          <w:lang w:val="sr-Cyrl-CS"/>
        </w:rPr>
        <w:t>т</w:t>
      </w:r>
      <w:bookmarkStart w:id="0" w:name="_GoBack"/>
      <w:bookmarkEnd w:id="0"/>
      <w:r w:rsidRPr="00F83AF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рада наставника и научноистраживачког рада. 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</w:t>
      </w:r>
    </w:p>
    <w:p w:rsidR="00F83AFD" w:rsidRDefault="00F83AFD" w:rsidP="00F83A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F83AFD" w:rsidRDefault="00F83AFD" w:rsidP="00F83A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Проректор за науку Универзитета у Крагујевцу, проф. др Драган Бошковић, је још једном</w:t>
      </w:r>
      <w:r w:rsidR="00C308D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упознао чланове Већа са изменама у односу на претходни Правилник, које се тичу поља друштвено-хуманистичких наука, док је проректор за наставу и студентска питања, проф. др Петар Веселиновић, напоменуо да ће се ревизија Правилника радити за годину дана.</w:t>
      </w:r>
    </w:p>
    <w:p w:rsidR="00C308D0" w:rsidRDefault="00C308D0" w:rsidP="00F83A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308D0" w:rsidRDefault="00C308D0" w:rsidP="00C308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Чланови </w:t>
      </w:r>
      <w:r w:rsidR="00F83AFD"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="00F83AFD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а</w:t>
      </w:r>
      <w:r w:rsidR="00F83AFD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друштвено-хуманистичке науке </w:t>
      </w:r>
      <w:r w:rsidRPr="00C308D0">
        <w:rPr>
          <w:rFonts w:ascii="Times New Roman" w:eastAsia="Times New Roman" w:hAnsi="Times New Roman" w:cs="Times New Roman"/>
          <w:i/>
          <w:color w:val="000000"/>
          <w:lang w:val="sr-Cyrl-CS"/>
        </w:rPr>
        <w:t>су у оквиру јавне расправе поводом разматрања радне верзије Правилника о начину и поступку заснивања радног односа и стицању звања наставника Универзитета у Крагујевцу подржали радну верзију Правилника, уз следеће сугестије:</w:t>
      </w:r>
    </w:p>
    <w:p w:rsidR="00C308D0" w:rsidRDefault="00C308D0" w:rsidP="00DC2AB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члану 2., став, 8. би требало </w:t>
      </w:r>
      <w:r w:rsidR="00DC2ABD">
        <w:rPr>
          <w:rFonts w:ascii="Times New Roman" w:eastAsia="Times New Roman" w:hAnsi="Times New Roman" w:cs="Times New Roman"/>
          <w:i/>
          <w:color w:val="000000"/>
          <w:lang w:val="sr-Cyrl-CS"/>
        </w:rPr>
        <w:t>конкретизовати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обавезу редовних професора </w:t>
      </w:r>
      <w:r w:rsidR="00DC2ABD">
        <w:rPr>
          <w:rFonts w:ascii="Times New Roman" w:eastAsia="Times New Roman" w:hAnsi="Times New Roman" w:cs="Times New Roman"/>
          <w:i/>
          <w:color w:val="000000"/>
          <w:lang w:val="sr-Cyrl-CS"/>
        </w:rPr>
        <w:t>да на сваких пет година подно</w:t>
      </w:r>
      <w:r w:rsidR="00DC2ABD" w:rsidRPr="00DC2ABD">
        <w:rPr>
          <w:rFonts w:ascii="Times New Roman" w:eastAsia="Times New Roman" w:hAnsi="Times New Roman" w:cs="Times New Roman"/>
          <w:i/>
          <w:color w:val="000000"/>
          <w:lang w:val="sr-Cyrl-CS"/>
        </w:rPr>
        <w:t>се извештај о свом наставном и научноистраживачком, односно уметничком раду</w:t>
      </w:r>
      <w:r w:rsidR="00DC2ABD">
        <w:rPr>
          <w:rFonts w:ascii="Times New Roman" w:eastAsia="Times New Roman" w:hAnsi="Times New Roman" w:cs="Times New Roman"/>
          <w:i/>
          <w:color w:val="000000"/>
          <w:lang w:val="sr-Cyrl-CS"/>
        </w:rPr>
        <w:t>;</w:t>
      </w:r>
    </w:p>
    <w:p w:rsidR="00DC2ABD" w:rsidRDefault="00DC2ABD" w:rsidP="00DC2AB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 члану 5., став 4., потребно је ближе одредити која су то јавна средства информисања у којима се објављују конкурси за заснивање радног односа и избор наставника;</w:t>
      </w:r>
    </w:p>
    <w:p w:rsidR="00DC2ABD" w:rsidRDefault="00DC2ABD" w:rsidP="00DC2AB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 члану 5., став 5., потребно је ближе одредити које су последице уколико се и</w:t>
      </w:r>
      <w:r w:rsidRPr="00DC2AB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збор у звање и заснивање радног односа наставника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не </w:t>
      </w:r>
      <w:r w:rsidRPr="00DC2ABD">
        <w:rPr>
          <w:rFonts w:ascii="Times New Roman" w:eastAsia="Times New Roman" w:hAnsi="Times New Roman" w:cs="Times New Roman"/>
          <w:i/>
          <w:color w:val="000000"/>
          <w:lang w:val="sr-Cyrl-CS"/>
        </w:rPr>
        <w:t>обав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и</w:t>
      </w:r>
      <w:r w:rsidRPr="00DC2AB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року од шест месеци од дана објављивања конкурса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;</w:t>
      </w:r>
    </w:p>
    <w:p w:rsidR="00C308D0" w:rsidRDefault="00C308D0" w:rsidP="00C308D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Чланове 6. и 7. Правилника би требало спојити;</w:t>
      </w:r>
    </w:p>
    <w:p w:rsidR="00C308D0" w:rsidRDefault="00C308D0" w:rsidP="00C308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F83AFD" w:rsidRPr="00C308D0" w:rsidRDefault="00F83AFD" w:rsidP="00C308D0">
      <w:pPr>
        <w:pStyle w:val="ListParagraph"/>
        <w:spacing w:after="0" w:line="240" w:lineRule="auto"/>
        <w:ind w:left="778"/>
        <w:jc w:val="both"/>
        <w:rPr>
          <w:rFonts w:ascii="Times New Roman" w:eastAsia="SimSun" w:hAnsi="Times New Roman"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  <w:r>
        <w:rPr>
          <w:rFonts w:ascii="Times New Roman" w:eastAsia="Times New Roman" w:hAnsi="Times New Roman"/>
          <w:b/>
          <w:bCs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Default="00EB3E37" w:rsidP="00EB3E3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</w:rPr>
      </w:pPr>
    </w:p>
    <w:p w:rsidR="00EB3E37" w:rsidRDefault="00EB3E37" w:rsidP="00EB3E37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EB3E37" w:rsidRDefault="00EB3E37" w:rsidP="00EB3E37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1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>и</w:t>
      </w:r>
      <w:r w:rsidRPr="00646DC1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/>
          <w:lang w:val="sr-Cyrl-CS" w:eastAsia="zh-CN"/>
        </w:rPr>
        <w:t xml:space="preserve">и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EB3E37" w:rsidRDefault="00EB3E37" w:rsidP="00EB3E37">
      <w:pPr>
        <w:spacing w:after="0" w:line="240" w:lineRule="auto"/>
        <w:rPr>
          <w:rFonts w:ascii="Times New Roman" w:eastAsia="SimSun" w:hAnsi="Times New Roman"/>
          <w:i/>
          <w:lang w:eastAsia="zh-CN"/>
        </w:rPr>
      </w:pPr>
    </w:p>
    <w:p w:rsidR="00EB3E37" w:rsidRDefault="00EB3E37" w:rsidP="00EB3E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color w:val="000000"/>
          <w:lang w:val="sr-Cyrl-RS"/>
        </w:rPr>
        <w:t>Злате Ђурић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</w:t>
      </w:r>
      <w:r w:rsidRPr="00EB3E37">
        <w:rPr>
          <w:rFonts w:ascii="Times New Roman" w:eastAsia="Times New Roman" w:hAnsi="Times New Roman" w:cs="Times New Roman"/>
          <w:i/>
          <w:color w:val="000000"/>
          <w:lang w:val="sr-Cyrl-CS"/>
        </w:rPr>
        <w:t>уже научне области Статистика и информатика и Финансије, финансијске институције и осигурање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др Злата Ђурић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</w:t>
      </w:r>
      <w:r w:rsidRPr="00EB3E37">
        <w:rPr>
          <w:rFonts w:ascii="Times New Roman" w:eastAsia="Times New Roman" w:hAnsi="Times New Roman" w:cs="Times New Roman"/>
          <w:i/>
          <w:color w:val="000000"/>
          <w:lang w:val="sr-Cyrl-CS"/>
        </w:rPr>
        <w:t>уже научне области Статистика и информатика и Финансије, финансијске институције и осигурање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B3E37" w:rsidRP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  <w:r>
        <w:rPr>
          <w:rFonts w:ascii="Times New Roman" w:eastAsia="Times New Roman" w:hAnsi="Times New Roman"/>
          <w:b/>
          <w:bCs/>
        </w:rPr>
        <w:t>I</w:t>
      </w:r>
    </w:p>
    <w:p w:rsidR="00EB3E37" w:rsidRPr="00C7029A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B3E37" w:rsidRDefault="00EB3E37" w:rsidP="00EB3E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EB3E37" w:rsidRDefault="00EB3E37" w:rsidP="00EB3E3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12D24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EB3E37">
        <w:rPr>
          <w:rFonts w:ascii="Times New Roman" w:eastAsia="Times New Roman" w:hAnsi="Times New Roman" w:cs="Times New Roman"/>
          <w:bCs/>
          <w:iCs/>
          <w:lang w:val="sr-Cyrl-CS"/>
        </w:rPr>
        <w:t>4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12D24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В</w:t>
      </w:r>
      <w:r w:rsidR="009B5A12" w:rsidRPr="009B5A12">
        <w:rPr>
          <w:rFonts w:ascii="Times New Roman" w:eastAsia="Times New Roman" w:hAnsi="Times New Roman" w:cs="Times New Roman"/>
          <w:b/>
          <w:lang w:val="ru-RU"/>
        </w:rPr>
        <w:t>ећа за</w:t>
      </w:r>
      <w:r w:rsidR="009B5A12"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="009B5A12"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CB" w:rsidRDefault="005D1DCB">
      <w:pPr>
        <w:spacing w:after="0" w:line="240" w:lineRule="auto"/>
      </w:pPr>
      <w:r>
        <w:separator/>
      </w:r>
    </w:p>
  </w:endnote>
  <w:endnote w:type="continuationSeparator" w:id="0">
    <w:p w:rsidR="005D1DCB" w:rsidRDefault="005D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DDE">
      <w:rPr>
        <w:rStyle w:val="PageNumber"/>
        <w:noProof/>
      </w:rPr>
      <w:t>2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CB" w:rsidRDefault="005D1DCB">
      <w:pPr>
        <w:spacing w:after="0" w:line="240" w:lineRule="auto"/>
      </w:pPr>
      <w:r>
        <w:separator/>
      </w:r>
    </w:p>
  </w:footnote>
  <w:footnote w:type="continuationSeparator" w:id="0">
    <w:p w:rsidR="005D1DCB" w:rsidRDefault="005D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2CCA855C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15708"/>
    <w:multiLevelType w:val="hybridMultilevel"/>
    <w:tmpl w:val="306618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725BF"/>
    <w:rsid w:val="000A2F5C"/>
    <w:rsid w:val="000F7210"/>
    <w:rsid w:val="0015059A"/>
    <w:rsid w:val="00152EE2"/>
    <w:rsid w:val="00153E4A"/>
    <w:rsid w:val="001F1556"/>
    <w:rsid w:val="001F48F7"/>
    <w:rsid w:val="00246771"/>
    <w:rsid w:val="00262628"/>
    <w:rsid w:val="00276AE8"/>
    <w:rsid w:val="00277746"/>
    <w:rsid w:val="00285176"/>
    <w:rsid w:val="00295BB8"/>
    <w:rsid w:val="002E589D"/>
    <w:rsid w:val="00304DDE"/>
    <w:rsid w:val="003509E4"/>
    <w:rsid w:val="0035475B"/>
    <w:rsid w:val="003C3F16"/>
    <w:rsid w:val="003F45BC"/>
    <w:rsid w:val="0042525C"/>
    <w:rsid w:val="00446609"/>
    <w:rsid w:val="00454BA5"/>
    <w:rsid w:val="00476097"/>
    <w:rsid w:val="004A1F4F"/>
    <w:rsid w:val="004A2BA5"/>
    <w:rsid w:val="004C4C04"/>
    <w:rsid w:val="004E5264"/>
    <w:rsid w:val="005018C3"/>
    <w:rsid w:val="00503DF1"/>
    <w:rsid w:val="005407BE"/>
    <w:rsid w:val="00561703"/>
    <w:rsid w:val="0057765D"/>
    <w:rsid w:val="005848E1"/>
    <w:rsid w:val="005D1315"/>
    <w:rsid w:val="005D1DCB"/>
    <w:rsid w:val="00647EF3"/>
    <w:rsid w:val="006D2FA6"/>
    <w:rsid w:val="00725E40"/>
    <w:rsid w:val="00765F09"/>
    <w:rsid w:val="00781343"/>
    <w:rsid w:val="007907FA"/>
    <w:rsid w:val="008312BE"/>
    <w:rsid w:val="00836AF5"/>
    <w:rsid w:val="00844762"/>
    <w:rsid w:val="00852B40"/>
    <w:rsid w:val="008A2BC4"/>
    <w:rsid w:val="008E05CC"/>
    <w:rsid w:val="008E0B86"/>
    <w:rsid w:val="008F7A2D"/>
    <w:rsid w:val="00912D24"/>
    <w:rsid w:val="00925AC3"/>
    <w:rsid w:val="00951D04"/>
    <w:rsid w:val="009A2E56"/>
    <w:rsid w:val="009B5A12"/>
    <w:rsid w:val="009E043C"/>
    <w:rsid w:val="00A41B1B"/>
    <w:rsid w:val="00AB19B6"/>
    <w:rsid w:val="00AC204E"/>
    <w:rsid w:val="00AC5EE2"/>
    <w:rsid w:val="00B05AF5"/>
    <w:rsid w:val="00B3436F"/>
    <w:rsid w:val="00B67D34"/>
    <w:rsid w:val="00B835CE"/>
    <w:rsid w:val="00BF7EC0"/>
    <w:rsid w:val="00C169B8"/>
    <w:rsid w:val="00C308D0"/>
    <w:rsid w:val="00CA5198"/>
    <w:rsid w:val="00CA6823"/>
    <w:rsid w:val="00CB0ABC"/>
    <w:rsid w:val="00CC7BD2"/>
    <w:rsid w:val="00CE0BAD"/>
    <w:rsid w:val="00D132F8"/>
    <w:rsid w:val="00D2321D"/>
    <w:rsid w:val="00D463F7"/>
    <w:rsid w:val="00D46958"/>
    <w:rsid w:val="00D92D96"/>
    <w:rsid w:val="00DB1209"/>
    <w:rsid w:val="00DB42B3"/>
    <w:rsid w:val="00DC2ABD"/>
    <w:rsid w:val="00DF61C9"/>
    <w:rsid w:val="00E5170B"/>
    <w:rsid w:val="00E546C4"/>
    <w:rsid w:val="00E649C5"/>
    <w:rsid w:val="00EA1544"/>
    <w:rsid w:val="00EA2288"/>
    <w:rsid w:val="00EA7009"/>
    <w:rsid w:val="00EB3E37"/>
    <w:rsid w:val="00EE0A91"/>
    <w:rsid w:val="00EF580C"/>
    <w:rsid w:val="00F41533"/>
    <w:rsid w:val="00F74AA9"/>
    <w:rsid w:val="00F83AFD"/>
    <w:rsid w:val="00F8402D"/>
    <w:rsid w:val="00FA14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2015-12-02T11:07:00Z</cp:lastPrinted>
  <dcterms:created xsi:type="dcterms:W3CDTF">2016-02-08T07:50:00Z</dcterms:created>
  <dcterms:modified xsi:type="dcterms:W3CDTF">2016-02-08T09:44:00Z</dcterms:modified>
</cp:coreProperties>
</file>